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D4715" w14:textId="77777777" w:rsidR="00940D56" w:rsidRPr="00EA4386" w:rsidRDefault="00940D56" w:rsidP="00940D56">
      <w:pPr>
        <w:jc w:val="center"/>
        <w:rPr>
          <w:rFonts w:ascii="Arial Narrow" w:hAnsi="Arial Narrow" w:cs="Arial"/>
          <w:lang w:val="hr-HR"/>
        </w:rPr>
      </w:pPr>
      <w:r w:rsidRPr="008359F1">
        <w:rPr>
          <w:rFonts w:ascii="Arial Narrow" w:hAnsi="Arial Narrow" w:cs="Arial"/>
          <w:noProof/>
          <w:lang w:val="hr-HR" w:eastAsia="hr-HR"/>
        </w:rPr>
        <w:drawing>
          <wp:inline distT="0" distB="0" distL="0" distR="0" wp14:anchorId="656295F8" wp14:editId="12204096">
            <wp:extent cx="2393950" cy="1507490"/>
            <wp:effectExtent l="0" t="0" r="6350" b="0"/>
            <wp:docPr id="2" name="Picture 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3950" cy="1507490"/>
                    </a:xfrm>
                    <a:prstGeom prst="rect">
                      <a:avLst/>
                    </a:prstGeom>
                    <a:noFill/>
                    <a:ln>
                      <a:noFill/>
                    </a:ln>
                  </pic:spPr>
                </pic:pic>
              </a:graphicData>
            </a:graphic>
          </wp:inline>
        </w:drawing>
      </w:r>
    </w:p>
    <w:p w14:paraId="485CA4EE" w14:textId="77777777" w:rsidR="00940D56" w:rsidRPr="00EA4386" w:rsidRDefault="00940D56" w:rsidP="00940D56">
      <w:pPr>
        <w:jc w:val="center"/>
        <w:rPr>
          <w:sz w:val="32"/>
          <w:szCs w:val="32"/>
          <w:lang w:val="hr-HR"/>
        </w:rPr>
      </w:pPr>
      <w:r w:rsidRPr="00EA4386">
        <w:rPr>
          <w:sz w:val="32"/>
          <w:szCs w:val="32"/>
          <w:lang w:val="hr-HR"/>
        </w:rPr>
        <w:t>PRIRODOSLOVNO-MATEMATIČKI FAKULTET</w:t>
      </w:r>
    </w:p>
    <w:p w14:paraId="2530100F" w14:textId="77777777" w:rsidR="00940D56" w:rsidRPr="00EA4386" w:rsidRDefault="00940D56" w:rsidP="00940D56">
      <w:pPr>
        <w:jc w:val="center"/>
        <w:rPr>
          <w:sz w:val="28"/>
          <w:szCs w:val="28"/>
          <w:lang w:val="hr-HR"/>
        </w:rPr>
      </w:pPr>
      <w:r w:rsidRPr="008359F1">
        <w:rPr>
          <w:sz w:val="32"/>
          <w:szCs w:val="32"/>
          <w:lang w:val="hr-HR"/>
        </w:rPr>
        <w:t>Kemijski odsjek</w:t>
      </w:r>
    </w:p>
    <w:p w14:paraId="4AB9FA5C" w14:textId="6739CC1F" w:rsidR="00940D56" w:rsidRPr="00EA4386" w:rsidRDefault="000679CD" w:rsidP="00940D56">
      <w:pPr>
        <w:jc w:val="center"/>
        <w:rPr>
          <w:sz w:val="32"/>
          <w:szCs w:val="32"/>
          <w:lang w:val="hr-HR"/>
        </w:rPr>
      </w:pPr>
      <w:r w:rsidRPr="00EA4386">
        <w:rPr>
          <w:sz w:val="32"/>
          <w:szCs w:val="32"/>
          <w:lang w:val="hr-HR"/>
        </w:rPr>
        <w:t>Poslijediplomski sveučilišni studij</w:t>
      </w:r>
    </w:p>
    <w:p w14:paraId="2F58B3FA" w14:textId="764D04CE" w:rsidR="000679CD" w:rsidRPr="00EA4386" w:rsidRDefault="000679CD" w:rsidP="00940D56">
      <w:pPr>
        <w:jc w:val="center"/>
        <w:rPr>
          <w:sz w:val="32"/>
          <w:szCs w:val="32"/>
          <w:lang w:val="hr-HR"/>
        </w:rPr>
      </w:pPr>
      <w:r w:rsidRPr="00EA4386">
        <w:rPr>
          <w:sz w:val="32"/>
          <w:szCs w:val="32"/>
          <w:lang w:val="hr-HR"/>
        </w:rPr>
        <w:t>Smjer: Fizikalna kemija</w:t>
      </w:r>
    </w:p>
    <w:p w14:paraId="560E0F9C" w14:textId="77777777" w:rsidR="00195AED" w:rsidRPr="008359F1" w:rsidRDefault="00195AED" w:rsidP="00940D56">
      <w:pPr>
        <w:rPr>
          <w:sz w:val="32"/>
          <w:szCs w:val="32"/>
          <w:lang w:val="hr-HR"/>
        </w:rPr>
      </w:pPr>
    </w:p>
    <w:p w14:paraId="168D55D4" w14:textId="77777777" w:rsidR="00195AED" w:rsidRPr="00EE538A" w:rsidRDefault="00195AED" w:rsidP="00940D56">
      <w:pPr>
        <w:rPr>
          <w:sz w:val="32"/>
          <w:szCs w:val="32"/>
          <w:lang w:val="hr-HR"/>
        </w:rPr>
      </w:pPr>
    </w:p>
    <w:p w14:paraId="4722657B" w14:textId="77777777" w:rsidR="00195AED" w:rsidRPr="00BF3162" w:rsidRDefault="00195AED" w:rsidP="00195AED">
      <w:pPr>
        <w:jc w:val="center"/>
        <w:rPr>
          <w:sz w:val="32"/>
          <w:szCs w:val="32"/>
          <w:lang w:val="hr-HR"/>
        </w:rPr>
      </w:pPr>
    </w:p>
    <w:p w14:paraId="5D10A2C3" w14:textId="42C362B9" w:rsidR="00195AED" w:rsidRPr="001F3218" w:rsidRDefault="000679CD" w:rsidP="00195AED">
      <w:pPr>
        <w:jc w:val="center"/>
        <w:rPr>
          <w:sz w:val="32"/>
          <w:szCs w:val="32"/>
          <w:lang w:val="hr-HR"/>
        </w:rPr>
      </w:pPr>
      <w:r w:rsidRPr="001F3218">
        <w:rPr>
          <w:sz w:val="32"/>
          <w:szCs w:val="32"/>
          <w:lang w:val="hr-HR"/>
        </w:rPr>
        <w:t>Ana Jurković</w:t>
      </w:r>
    </w:p>
    <w:p w14:paraId="6240F598" w14:textId="0026D04E" w:rsidR="00195AED" w:rsidRPr="001F3218" w:rsidRDefault="00195AED" w:rsidP="00195AED">
      <w:pPr>
        <w:rPr>
          <w:rFonts w:ascii="Arial Narrow" w:hAnsi="Arial Narrow" w:cs="Arial Narrow"/>
          <w:sz w:val="32"/>
          <w:szCs w:val="32"/>
          <w:lang w:val="hr-HR"/>
        </w:rPr>
      </w:pPr>
    </w:p>
    <w:p w14:paraId="2818107B" w14:textId="77777777" w:rsidR="00195AED" w:rsidRPr="001F3218" w:rsidRDefault="00195AED" w:rsidP="00940D56">
      <w:pPr>
        <w:rPr>
          <w:rFonts w:ascii="Arial Narrow" w:hAnsi="Arial Narrow" w:cs="Arial Narrow"/>
          <w:sz w:val="32"/>
          <w:szCs w:val="32"/>
          <w:lang w:val="hr-HR"/>
        </w:rPr>
      </w:pPr>
    </w:p>
    <w:p w14:paraId="3E3D1321" w14:textId="77777777" w:rsidR="00195AED" w:rsidRPr="009B1F92" w:rsidRDefault="00195AED" w:rsidP="00195AED">
      <w:pPr>
        <w:jc w:val="center"/>
        <w:rPr>
          <w:rFonts w:ascii="Arial Narrow" w:hAnsi="Arial Narrow" w:cs="Arial Narrow"/>
          <w:sz w:val="32"/>
          <w:szCs w:val="32"/>
          <w:lang w:val="hr-HR"/>
        </w:rPr>
      </w:pPr>
    </w:p>
    <w:p w14:paraId="4813A7AA" w14:textId="3897E22F" w:rsidR="00195AED" w:rsidRPr="00822647" w:rsidRDefault="000679CD" w:rsidP="00195AED">
      <w:pPr>
        <w:spacing w:line="276" w:lineRule="auto"/>
        <w:jc w:val="center"/>
        <w:rPr>
          <w:b/>
          <w:bCs/>
          <w:sz w:val="44"/>
          <w:szCs w:val="44"/>
          <w:lang w:val="hr-HR"/>
        </w:rPr>
      </w:pPr>
      <w:r w:rsidRPr="009B1F92">
        <w:rPr>
          <w:b/>
          <w:bCs/>
          <w:sz w:val="44"/>
          <w:szCs w:val="44"/>
          <w:lang w:val="hr-HR"/>
        </w:rPr>
        <w:t xml:space="preserve">Kemijska funkcionalizacija </w:t>
      </w:r>
      <w:r w:rsidR="007A5B3D" w:rsidRPr="00822647">
        <w:rPr>
          <w:b/>
          <w:bCs/>
          <w:sz w:val="44"/>
          <w:szCs w:val="44"/>
          <w:lang w:val="hr-HR"/>
        </w:rPr>
        <w:t>dvodimenzionalnih dihalkogenida prijelaznih metala (2D TMD)</w:t>
      </w:r>
    </w:p>
    <w:p w14:paraId="5982D79E" w14:textId="77777777" w:rsidR="00195AED" w:rsidRPr="00822647" w:rsidRDefault="00195AED" w:rsidP="00940D56">
      <w:pPr>
        <w:spacing w:line="276" w:lineRule="auto"/>
        <w:rPr>
          <w:sz w:val="32"/>
          <w:szCs w:val="32"/>
          <w:lang w:val="hr-HR"/>
        </w:rPr>
      </w:pPr>
    </w:p>
    <w:p w14:paraId="0B96AB88" w14:textId="77777777" w:rsidR="00195AED" w:rsidRPr="005A0390" w:rsidRDefault="00195AED" w:rsidP="00195AED">
      <w:pPr>
        <w:spacing w:line="276" w:lineRule="auto"/>
        <w:jc w:val="center"/>
        <w:rPr>
          <w:sz w:val="32"/>
          <w:szCs w:val="32"/>
          <w:lang w:val="hr-HR"/>
        </w:rPr>
      </w:pPr>
    </w:p>
    <w:p w14:paraId="2E3F3FCC" w14:textId="77777777" w:rsidR="00195AED" w:rsidRPr="005A0390" w:rsidRDefault="00195AED" w:rsidP="00195AED">
      <w:pPr>
        <w:jc w:val="center"/>
        <w:rPr>
          <w:sz w:val="32"/>
          <w:szCs w:val="32"/>
          <w:lang w:val="hr-HR"/>
        </w:rPr>
      </w:pPr>
    </w:p>
    <w:p w14:paraId="4B7F4236" w14:textId="633A6569" w:rsidR="00195AED" w:rsidRPr="00565C1B" w:rsidRDefault="000679CD" w:rsidP="00195AED">
      <w:pPr>
        <w:spacing w:after="120" w:line="360" w:lineRule="auto"/>
        <w:jc w:val="center"/>
        <w:rPr>
          <w:b/>
          <w:sz w:val="28"/>
          <w:szCs w:val="28"/>
          <w:lang w:val="hr-HR"/>
        </w:rPr>
      </w:pPr>
      <w:r w:rsidRPr="00565C1B">
        <w:rPr>
          <w:b/>
          <w:sz w:val="28"/>
          <w:szCs w:val="28"/>
          <w:lang w:val="hr-HR"/>
        </w:rPr>
        <w:t>Kemijski seminar 1</w:t>
      </w:r>
    </w:p>
    <w:p w14:paraId="059D9F42" w14:textId="77777777" w:rsidR="00195AED" w:rsidRPr="00565C1B" w:rsidRDefault="00195AED" w:rsidP="00195AED">
      <w:pPr>
        <w:spacing w:line="360" w:lineRule="auto"/>
        <w:jc w:val="center"/>
        <w:rPr>
          <w:sz w:val="28"/>
          <w:szCs w:val="28"/>
          <w:lang w:val="hr-HR"/>
        </w:rPr>
      </w:pPr>
    </w:p>
    <w:p w14:paraId="0AF35BF4" w14:textId="77777777" w:rsidR="00195AED" w:rsidRPr="00EA4386" w:rsidRDefault="00195AED" w:rsidP="00195AED">
      <w:pPr>
        <w:jc w:val="center"/>
        <w:rPr>
          <w:rFonts w:ascii="Arial Narrow" w:hAnsi="Arial Narrow" w:cs="Arial Narrow"/>
          <w:sz w:val="32"/>
          <w:szCs w:val="32"/>
          <w:lang w:val="hr-HR"/>
        </w:rPr>
      </w:pPr>
    </w:p>
    <w:p w14:paraId="6B2AE3EB" w14:textId="77777777" w:rsidR="00195AED" w:rsidRPr="00EA4386" w:rsidRDefault="00195AED" w:rsidP="00940D56">
      <w:pPr>
        <w:rPr>
          <w:rFonts w:ascii="Arial Narrow" w:hAnsi="Arial Narrow" w:cs="Arial Narrow"/>
          <w:sz w:val="32"/>
          <w:szCs w:val="32"/>
          <w:lang w:val="hr-HR"/>
        </w:rPr>
      </w:pPr>
    </w:p>
    <w:p w14:paraId="6776A6C7" w14:textId="77777777" w:rsidR="00195AED" w:rsidRPr="00EA4386" w:rsidRDefault="00195AED" w:rsidP="00195AED">
      <w:pPr>
        <w:jc w:val="center"/>
        <w:rPr>
          <w:rFonts w:ascii="Arial Narrow" w:hAnsi="Arial Narrow" w:cs="Arial Narrow"/>
          <w:sz w:val="32"/>
          <w:szCs w:val="32"/>
          <w:lang w:val="hr-HR"/>
        </w:rPr>
      </w:pPr>
    </w:p>
    <w:p w14:paraId="4DE91C99" w14:textId="77777777" w:rsidR="00195AED" w:rsidRPr="00EA4386" w:rsidRDefault="00195AED" w:rsidP="00195AED">
      <w:pPr>
        <w:jc w:val="center"/>
        <w:rPr>
          <w:rFonts w:ascii="Arial Narrow" w:hAnsi="Arial Narrow" w:cs="Arial Narrow"/>
          <w:sz w:val="32"/>
          <w:szCs w:val="32"/>
          <w:lang w:val="hr-HR"/>
        </w:rPr>
      </w:pPr>
    </w:p>
    <w:p w14:paraId="0E4ACB8B" w14:textId="08A6B536" w:rsidR="00195AED" w:rsidRPr="00EA4386" w:rsidRDefault="00195AED" w:rsidP="000679CD">
      <w:pPr>
        <w:jc w:val="center"/>
        <w:rPr>
          <w:sz w:val="28"/>
          <w:szCs w:val="28"/>
          <w:lang w:val="hr-HR"/>
        </w:rPr>
        <w:sectPr w:rsidR="00195AED" w:rsidRPr="00EA4386" w:rsidSect="00CF6BB4">
          <w:pgSz w:w="11907" w:h="16840" w:code="9"/>
          <w:pgMar w:top="1701" w:right="1418" w:bottom="1701" w:left="1418" w:header="1134" w:footer="1134" w:gutter="0"/>
          <w:pgNumType w:fmt="lowerRoman"/>
          <w:cols w:space="708"/>
          <w:docGrid w:linePitch="360"/>
        </w:sectPr>
      </w:pPr>
      <w:r w:rsidRPr="00EA4386">
        <w:rPr>
          <w:sz w:val="28"/>
          <w:szCs w:val="28"/>
          <w:lang w:val="hr-HR"/>
        </w:rPr>
        <w:t>Zagreb</w:t>
      </w:r>
      <w:r w:rsidRPr="008359F1">
        <w:rPr>
          <w:sz w:val="28"/>
          <w:szCs w:val="28"/>
          <w:lang w:val="hr-HR"/>
        </w:rPr>
        <w:t xml:space="preserve">, </w:t>
      </w:r>
      <w:r w:rsidR="000679CD" w:rsidRPr="008359F1">
        <w:rPr>
          <w:sz w:val="28"/>
          <w:szCs w:val="28"/>
          <w:lang w:val="hr-HR"/>
        </w:rPr>
        <w:t>2024</w:t>
      </w:r>
      <w:r w:rsidR="00EE2B25" w:rsidRPr="008359F1">
        <w:rPr>
          <w:sz w:val="28"/>
          <w:szCs w:val="28"/>
          <w:lang w:val="hr-HR"/>
        </w:rPr>
        <w:t>.</w:t>
      </w:r>
    </w:p>
    <w:p w14:paraId="582E4424" w14:textId="77777777" w:rsidR="000679CD" w:rsidRPr="008359F1" w:rsidRDefault="000679CD" w:rsidP="000679CD">
      <w:pPr>
        <w:rPr>
          <w:lang w:val="hr-HR"/>
        </w:rPr>
      </w:pPr>
    </w:p>
    <w:sdt>
      <w:sdtPr>
        <w:rPr>
          <w:rFonts w:ascii="Times New Roman" w:hAnsi="Times New Roman" w:cs="Times New Roman"/>
          <w:b w:val="0"/>
          <w:bCs w:val="0"/>
          <w:color w:val="auto"/>
          <w:sz w:val="24"/>
          <w:szCs w:val="24"/>
          <w:lang w:val="hr-HR"/>
        </w:rPr>
        <w:id w:val="-823275896"/>
        <w:docPartObj>
          <w:docPartGallery w:val="Table of Contents"/>
          <w:docPartUnique/>
        </w:docPartObj>
      </w:sdtPr>
      <w:sdtEndPr>
        <w:rPr>
          <w:noProof/>
        </w:rPr>
      </w:sdtEndPr>
      <w:sdtContent>
        <w:p w14:paraId="3109ABED" w14:textId="1D735D34" w:rsidR="00171E1F" w:rsidRPr="008359F1" w:rsidRDefault="00171E1F">
          <w:pPr>
            <w:pStyle w:val="TOCNaslov"/>
            <w:rPr>
              <w:color w:val="003399"/>
              <w:sz w:val="36"/>
              <w:szCs w:val="36"/>
              <w:lang w:val="hr-HR"/>
            </w:rPr>
          </w:pPr>
          <w:r w:rsidRPr="008359F1">
            <w:rPr>
              <w:color w:val="003399"/>
              <w:sz w:val="36"/>
              <w:szCs w:val="36"/>
              <w:lang w:val="hr-HR"/>
            </w:rPr>
            <w:t>Sadržaj</w:t>
          </w:r>
        </w:p>
        <w:p w14:paraId="6DCB44F7" w14:textId="77777777" w:rsidR="00171E1F" w:rsidRPr="00EA4386" w:rsidRDefault="00171E1F" w:rsidP="00171E1F">
          <w:pPr>
            <w:rPr>
              <w:lang w:val="hr-HR"/>
            </w:rPr>
          </w:pPr>
        </w:p>
        <w:p w14:paraId="29328FC8" w14:textId="55D53F49" w:rsidR="00D90CDA" w:rsidRPr="00EA4386" w:rsidRDefault="00171E1F">
          <w:pPr>
            <w:pStyle w:val="Sadraj1"/>
            <w:rPr>
              <w:rFonts w:asciiTheme="minorHAnsi" w:eastAsiaTheme="minorEastAsia" w:hAnsiTheme="minorHAnsi" w:cstheme="minorBidi"/>
              <w:b w:val="0"/>
              <w:bCs w:val="0"/>
              <w:caps w:val="0"/>
              <w:color w:val="auto"/>
              <w:sz w:val="22"/>
              <w:szCs w:val="22"/>
              <w:lang w:val="hr-HR" w:eastAsia="hr-HR"/>
            </w:rPr>
          </w:pPr>
          <w:r w:rsidRPr="00EA4386">
            <w:rPr>
              <w:lang w:val="hr-HR"/>
            </w:rPr>
            <w:fldChar w:fldCharType="begin"/>
          </w:r>
          <w:r w:rsidRPr="00EA4386">
            <w:rPr>
              <w:lang w:val="hr-HR"/>
            </w:rPr>
            <w:instrText xml:space="preserve"> TOC \o "1-3" \h \z \u </w:instrText>
          </w:r>
          <w:r w:rsidRPr="00EA4386">
            <w:rPr>
              <w:lang w:val="hr-HR"/>
            </w:rPr>
            <w:fldChar w:fldCharType="separate"/>
          </w:r>
          <w:hyperlink w:anchor="_Toc162947090" w:history="1">
            <w:r w:rsidR="00D90CDA" w:rsidRPr="00EA4386">
              <w:rPr>
                <w:rStyle w:val="Hiperveza"/>
                <w:lang w:val="hr-HR"/>
              </w:rPr>
              <w:t>§ 1.</w:t>
            </w:r>
            <w:r w:rsidR="00D90CDA" w:rsidRPr="00EA4386">
              <w:rPr>
                <w:rFonts w:asciiTheme="minorHAnsi" w:eastAsiaTheme="minorEastAsia" w:hAnsiTheme="minorHAnsi" w:cstheme="minorBidi"/>
                <w:b w:val="0"/>
                <w:bCs w:val="0"/>
                <w:caps w:val="0"/>
                <w:color w:val="auto"/>
                <w:sz w:val="22"/>
                <w:szCs w:val="22"/>
                <w:lang w:val="hr-HR" w:eastAsia="hr-HR"/>
              </w:rPr>
              <w:tab/>
            </w:r>
            <w:r w:rsidR="00D90CDA" w:rsidRPr="00EA4386">
              <w:rPr>
                <w:rStyle w:val="Hiperveza"/>
                <w:lang w:val="hr-HR"/>
              </w:rPr>
              <w:t>UVOD</w:t>
            </w:r>
            <w:r w:rsidR="00D90CDA" w:rsidRPr="00EA4386">
              <w:rPr>
                <w:webHidden/>
                <w:lang w:val="hr-HR"/>
              </w:rPr>
              <w:tab/>
            </w:r>
            <w:r w:rsidR="00D90CDA" w:rsidRPr="00EA4386">
              <w:rPr>
                <w:webHidden/>
                <w:lang w:val="hr-HR"/>
              </w:rPr>
              <w:fldChar w:fldCharType="begin"/>
            </w:r>
            <w:r w:rsidR="00D90CDA" w:rsidRPr="00EA4386">
              <w:rPr>
                <w:webHidden/>
                <w:lang w:val="hr-HR"/>
              </w:rPr>
              <w:instrText xml:space="preserve"> PAGEREF _Toc162947090 \h </w:instrText>
            </w:r>
            <w:r w:rsidR="00D90CDA" w:rsidRPr="00EA4386">
              <w:rPr>
                <w:webHidden/>
                <w:lang w:val="hr-HR"/>
              </w:rPr>
            </w:r>
            <w:r w:rsidR="00D90CDA" w:rsidRPr="00EA4386">
              <w:rPr>
                <w:webHidden/>
                <w:lang w:val="hr-HR"/>
              </w:rPr>
              <w:fldChar w:fldCharType="separate"/>
            </w:r>
            <w:r w:rsidR="00D90CDA" w:rsidRPr="00EA4386">
              <w:rPr>
                <w:webHidden/>
                <w:lang w:val="hr-HR"/>
              </w:rPr>
              <w:t>1</w:t>
            </w:r>
            <w:r w:rsidR="00D90CDA" w:rsidRPr="00EA4386">
              <w:rPr>
                <w:webHidden/>
                <w:lang w:val="hr-HR"/>
              </w:rPr>
              <w:fldChar w:fldCharType="end"/>
            </w:r>
          </w:hyperlink>
        </w:p>
        <w:p w14:paraId="13C2B95C" w14:textId="3BC539B8" w:rsidR="00D90CDA" w:rsidRPr="00EA4386" w:rsidRDefault="008359F1">
          <w:pPr>
            <w:pStyle w:val="Sadraj1"/>
            <w:rPr>
              <w:rFonts w:asciiTheme="minorHAnsi" w:eastAsiaTheme="minorEastAsia" w:hAnsiTheme="minorHAnsi" w:cstheme="minorBidi"/>
              <w:b w:val="0"/>
              <w:bCs w:val="0"/>
              <w:caps w:val="0"/>
              <w:color w:val="auto"/>
              <w:sz w:val="22"/>
              <w:szCs w:val="22"/>
              <w:lang w:val="hr-HR" w:eastAsia="hr-HR"/>
            </w:rPr>
          </w:pPr>
          <w:hyperlink w:anchor="_Toc162947091" w:history="1">
            <w:r w:rsidR="00D90CDA" w:rsidRPr="00EA4386">
              <w:rPr>
                <w:rStyle w:val="Hiperveza"/>
                <w:lang w:val="hr-HR"/>
              </w:rPr>
              <w:t>§ 2.</w:t>
            </w:r>
            <w:r w:rsidR="00D90CDA" w:rsidRPr="00EA4386">
              <w:rPr>
                <w:rFonts w:asciiTheme="minorHAnsi" w:eastAsiaTheme="minorEastAsia" w:hAnsiTheme="minorHAnsi" w:cstheme="minorBidi"/>
                <w:b w:val="0"/>
                <w:bCs w:val="0"/>
                <w:caps w:val="0"/>
                <w:color w:val="auto"/>
                <w:sz w:val="22"/>
                <w:szCs w:val="22"/>
                <w:lang w:val="hr-HR" w:eastAsia="hr-HR"/>
              </w:rPr>
              <w:tab/>
            </w:r>
            <w:r w:rsidR="00D90CDA" w:rsidRPr="00EA4386">
              <w:rPr>
                <w:rStyle w:val="Hiperveza"/>
                <w:lang w:val="hr-HR"/>
              </w:rPr>
              <w:t>LITERATURNI PREGLED</w:t>
            </w:r>
            <w:r w:rsidR="00D90CDA" w:rsidRPr="00EA4386">
              <w:rPr>
                <w:webHidden/>
                <w:lang w:val="hr-HR"/>
              </w:rPr>
              <w:tab/>
            </w:r>
            <w:r w:rsidR="00D90CDA" w:rsidRPr="00EA4386">
              <w:rPr>
                <w:webHidden/>
                <w:lang w:val="hr-HR"/>
              </w:rPr>
              <w:fldChar w:fldCharType="begin"/>
            </w:r>
            <w:r w:rsidR="00D90CDA" w:rsidRPr="00EA4386">
              <w:rPr>
                <w:webHidden/>
                <w:lang w:val="hr-HR"/>
              </w:rPr>
              <w:instrText xml:space="preserve"> PAGEREF _Toc162947091 \h </w:instrText>
            </w:r>
            <w:r w:rsidR="00D90CDA" w:rsidRPr="00EA4386">
              <w:rPr>
                <w:webHidden/>
                <w:lang w:val="hr-HR"/>
              </w:rPr>
            </w:r>
            <w:r w:rsidR="00D90CDA" w:rsidRPr="00EA4386">
              <w:rPr>
                <w:webHidden/>
                <w:lang w:val="hr-HR"/>
              </w:rPr>
              <w:fldChar w:fldCharType="separate"/>
            </w:r>
            <w:r w:rsidR="00D90CDA" w:rsidRPr="00EA4386">
              <w:rPr>
                <w:webHidden/>
                <w:lang w:val="hr-HR"/>
              </w:rPr>
              <w:t>4</w:t>
            </w:r>
            <w:r w:rsidR="00D90CDA" w:rsidRPr="00EA4386">
              <w:rPr>
                <w:webHidden/>
                <w:lang w:val="hr-HR"/>
              </w:rPr>
              <w:fldChar w:fldCharType="end"/>
            </w:r>
          </w:hyperlink>
        </w:p>
        <w:p w14:paraId="304DBFC3" w14:textId="1678166D" w:rsidR="00D90CDA" w:rsidRPr="00EA4386" w:rsidRDefault="008359F1">
          <w:pPr>
            <w:pStyle w:val="Sadraj2"/>
            <w:rPr>
              <w:rFonts w:asciiTheme="minorHAnsi" w:eastAsiaTheme="minorEastAsia" w:hAnsiTheme="minorHAnsi" w:cstheme="minorBidi"/>
              <w:b w:val="0"/>
              <w:bCs w:val="0"/>
              <w:noProof/>
              <w:lang w:val="hr-HR" w:eastAsia="hr-HR"/>
            </w:rPr>
          </w:pPr>
          <w:hyperlink w:anchor="_Toc162947092" w:history="1">
            <w:r w:rsidR="00D90CDA" w:rsidRPr="00EA4386">
              <w:rPr>
                <w:rStyle w:val="Hiperveza"/>
                <w:noProof/>
                <w:lang w:val="hr-HR"/>
              </w:rPr>
              <w:t>2.1.</w:t>
            </w:r>
            <w:r w:rsidR="00D90CDA" w:rsidRPr="00EA4386">
              <w:rPr>
                <w:rFonts w:asciiTheme="minorHAnsi" w:eastAsiaTheme="minorEastAsia" w:hAnsiTheme="minorHAnsi" w:cstheme="minorBidi"/>
                <w:b w:val="0"/>
                <w:bCs w:val="0"/>
                <w:noProof/>
                <w:lang w:val="hr-HR" w:eastAsia="hr-HR"/>
              </w:rPr>
              <w:tab/>
            </w:r>
            <w:r w:rsidR="00D90CDA" w:rsidRPr="00EA4386">
              <w:rPr>
                <w:rStyle w:val="Hiperveza"/>
                <w:noProof/>
                <w:lang w:val="hr-HR"/>
              </w:rPr>
              <w:t>Dihalkogenidi prijelaznih metala</w:t>
            </w:r>
            <w:r w:rsidR="00D90CDA" w:rsidRPr="00EA4386">
              <w:rPr>
                <w:noProof/>
                <w:webHidden/>
                <w:lang w:val="hr-HR"/>
              </w:rPr>
              <w:tab/>
            </w:r>
            <w:r w:rsidR="00D90CDA" w:rsidRPr="00EA4386">
              <w:rPr>
                <w:noProof/>
                <w:webHidden/>
                <w:lang w:val="hr-HR"/>
              </w:rPr>
              <w:fldChar w:fldCharType="begin"/>
            </w:r>
            <w:r w:rsidR="00D90CDA" w:rsidRPr="00EA4386">
              <w:rPr>
                <w:noProof/>
                <w:webHidden/>
                <w:lang w:val="hr-HR"/>
              </w:rPr>
              <w:instrText xml:space="preserve"> PAGEREF _Toc162947092 \h </w:instrText>
            </w:r>
            <w:r w:rsidR="00D90CDA" w:rsidRPr="00EA4386">
              <w:rPr>
                <w:noProof/>
                <w:webHidden/>
                <w:lang w:val="hr-HR"/>
              </w:rPr>
            </w:r>
            <w:r w:rsidR="00D90CDA" w:rsidRPr="00EA4386">
              <w:rPr>
                <w:noProof/>
                <w:webHidden/>
                <w:lang w:val="hr-HR"/>
              </w:rPr>
              <w:fldChar w:fldCharType="separate"/>
            </w:r>
            <w:r w:rsidR="00D90CDA" w:rsidRPr="00EA4386">
              <w:rPr>
                <w:noProof/>
                <w:webHidden/>
                <w:lang w:val="hr-HR"/>
              </w:rPr>
              <w:t>4</w:t>
            </w:r>
            <w:r w:rsidR="00D90CDA" w:rsidRPr="00EA4386">
              <w:rPr>
                <w:noProof/>
                <w:webHidden/>
                <w:lang w:val="hr-HR"/>
              </w:rPr>
              <w:fldChar w:fldCharType="end"/>
            </w:r>
          </w:hyperlink>
        </w:p>
        <w:p w14:paraId="31C25E4D" w14:textId="53375D94" w:rsidR="00D90CDA" w:rsidRPr="00EA4386" w:rsidRDefault="008359F1">
          <w:pPr>
            <w:pStyle w:val="Sadraj2"/>
            <w:rPr>
              <w:rFonts w:asciiTheme="minorHAnsi" w:eastAsiaTheme="minorEastAsia" w:hAnsiTheme="minorHAnsi" w:cstheme="minorBidi"/>
              <w:b w:val="0"/>
              <w:bCs w:val="0"/>
              <w:noProof/>
              <w:lang w:val="hr-HR" w:eastAsia="hr-HR"/>
            </w:rPr>
          </w:pPr>
          <w:hyperlink w:anchor="_Toc162947093" w:history="1">
            <w:r w:rsidR="00D90CDA" w:rsidRPr="00EA4386">
              <w:rPr>
                <w:rStyle w:val="Hiperveza"/>
                <w:noProof/>
                <w:lang w:val="hr-HR"/>
              </w:rPr>
              <w:t>2.2.</w:t>
            </w:r>
            <w:r w:rsidR="00D90CDA" w:rsidRPr="00EA4386">
              <w:rPr>
                <w:rFonts w:asciiTheme="minorHAnsi" w:eastAsiaTheme="minorEastAsia" w:hAnsiTheme="minorHAnsi" w:cstheme="minorBidi"/>
                <w:b w:val="0"/>
                <w:bCs w:val="0"/>
                <w:noProof/>
                <w:lang w:val="hr-HR" w:eastAsia="hr-HR"/>
              </w:rPr>
              <w:tab/>
            </w:r>
            <w:r w:rsidR="00D90CDA" w:rsidRPr="00EA4386">
              <w:rPr>
                <w:rStyle w:val="Hiperveza"/>
                <w:noProof/>
                <w:lang w:val="hr-HR"/>
              </w:rPr>
              <w:t>Kemijska funkcionalizacija 1T-MoS2</w:t>
            </w:r>
            <w:r w:rsidR="00D90CDA" w:rsidRPr="00EA4386">
              <w:rPr>
                <w:noProof/>
                <w:webHidden/>
                <w:lang w:val="hr-HR"/>
              </w:rPr>
              <w:tab/>
            </w:r>
            <w:r w:rsidR="00D90CDA" w:rsidRPr="00EA4386">
              <w:rPr>
                <w:noProof/>
                <w:webHidden/>
                <w:lang w:val="hr-HR"/>
              </w:rPr>
              <w:fldChar w:fldCharType="begin"/>
            </w:r>
            <w:r w:rsidR="00D90CDA" w:rsidRPr="00EA4386">
              <w:rPr>
                <w:noProof/>
                <w:webHidden/>
                <w:lang w:val="hr-HR"/>
              </w:rPr>
              <w:instrText xml:space="preserve"> PAGEREF _Toc162947093 \h </w:instrText>
            </w:r>
            <w:r w:rsidR="00D90CDA" w:rsidRPr="00EA4386">
              <w:rPr>
                <w:noProof/>
                <w:webHidden/>
                <w:lang w:val="hr-HR"/>
              </w:rPr>
            </w:r>
            <w:r w:rsidR="00D90CDA" w:rsidRPr="00EA4386">
              <w:rPr>
                <w:noProof/>
                <w:webHidden/>
                <w:lang w:val="hr-HR"/>
              </w:rPr>
              <w:fldChar w:fldCharType="separate"/>
            </w:r>
            <w:r w:rsidR="00D90CDA" w:rsidRPr="00EA4386">
              <w:rPr>
                <w:noProof/>
                <w:webHidden/>
                <w:lang w:val="hr-HR"/>
              </w:rPr>
              <w:t>7</w:t>
            </w:r>
            <w:r w:rsidR="00D90CDA" w:rsidRPr="00EA4386">
              <w:rPr>
                <w:noProof/>
                <w:webHidden/>
                <w:lang w:val="hr-HR"/>
              </w:rPr>
              <w:fldChar w:fldCharType="end"/>
            </w:r>
          </w:hyperlink>
        </w:p>
        <w:p w14:paraId="08A88E3C" w14:textId="0FCAC1A8" w:rsidR="00D90CDA" w:rsidRPr="00EA4386" w:rsidRDefault="008359F1">
          <w:pPr>
            <w:pStyle w:val="Sadraj3"/>
            <w:rPr>
              <w:rFonts w:asciiTheme="minorHAnsi" w:eastAsiaTheme="minorEastAsia" w:hAnsiTheme="minorHAnsi" w:cstheme="minorBidi"/>
              <w:i w:val="0"/>
              <w:iCs w:val="0"/>
              <w:noProof/>
              <w:lang w:val="hr-HR" w:eastAsia="hr-HR"/>
            </w:rPr>
          </w:pPr>
          <w:hyperlink w:anchor="_Toc162947094" w:history="1">
            <w:r w:rsidR="00D90CDA" w:rsidRPr="00EA4386">
              <w:rPr>
                <w:rStyle w:val="Hiperveza"/>
                <w:noProof/>
                <w:lang w:val="hr-HR"/>
              </w:rPr>
              <w:t>2.2.1.</w:t>
            </w:r>
            <w:r w:rsidR="00D90CDA" w:rsidRPr="00EA4386">
              <w:rPr>
                <w:rFonts w:asciiTheme="minorHAnsi" w:eastAsiaTheme="minorEastAsia" w:hAnsiTheme="minorHAnsi" w:cstheme="minorBidi"/>
                <w:i w:val="0"/>
                <w:iCs w:val="0"/>
                <w:noProof/>
                <w:lang w:val="hr-HR" w:eastAsia="hr-HR"/>
              </w:rPr>
              <w:tab/>
            </w:r>
            <w:r w:rsidR="00D90CDA" w:rsidRPr="00EA4386">
              <w:rPr>
                <w:rStyle w:val="Hiperveza"/>
                <w:noProof/>
                <w:lang w:val="hr-HR"/>
              </w:rPr>
              <w:t>Funkcionalizacija s jodmetanom i 2-jodacetamidom</w:t>
            </w:r>
            <w:r w:rsidR="00D90CDA" w:rsidRPr="00EA4386">
              <w:rPr>
                <w:noProof/>
                <w:webHidden/>
                <w:lang w:val="hr-HR"/>
              </w:rPr>
              <w:tab/>
            </w:r>
            <w:r w:rsidR="00D90CDA" w:rsidRPr="00EA4386">
              <w:rPr>
                <w:noProof/>
                <w:webHidden/>
                <w:lang w:val="hr-HR"/>
              </w:rPr>
              <w:fldChar w:fldCharType="begin"/>
            </w:r>
            <w:r w:rsidR="00D90CDA" w:rsidRPr="00EA4386">
              <w:rPr>
                <w:noProof/>
                <w:webHidden/>
                <w:lang w:val="hr-HR"/>
              </w:rPr>
              <w:instrText xml:space="preserve"> PAGEREF _Toc162947094 \h </w:instrText>
            </w:r>
            <w:r w:rsidR="00D90CDA" w:rsidRPr="00EA4386">
              <w:rPr>
                <w:noProof/>
                <w:webHidden/>
                <w:lang w:val="hr-HR"/>
              </w:rPr>
            </w:r>
            <w:r w:rsidR="00D90CDA" w:rsidRPr="00EA4386">
              <w:rPr>
                <w:noProof/>
                <w:webHidden/>
                <w:lang w:val="hr-HR"/>
              </w:rPr>
              <w:fldChar w:fldCharType="separate"/>
            </w:r>
            <w:r w:rsidR="00D90CDA" w:rsidRPr="00EA4386">
              <w:rPr>
                <w:noProof/>
                <w:webHidden/>
                <w:lang w:val="hr-HR"/>
              </w:rPr>
              <w:t>7</w:t>
            </w:r>
            <w:r w:rsidR="00D90CDA" w:rsidRPr="00EA4386">
              <w:rPr>
                <w:noProof/>
                <w:webHidden/>
                <w:lang w:val="hr-HR"/>
              </w:rPr>
              <w:fldChar w:fldCharType="end"/>
            </w:r>
          </w:hyperlink>
        </w:p>
        <w:p w14:paraId="45655A9B" w14:textId="524B8CE5" w:rsidR="00D90CDA" w:rsidRPr="00EA4386" w:rsidRDefault="008359F1">
          <w:pPr>
            <w:pStyle w:val="Sadraj2"/>
            <w:rPr>
              <w:rFonts w:asciiTheme="minorHAnsi" w:eastAsiaTheme="minorEastAsia" w:hAnsiTheme="minorHAnsi" w:cstheme="minorBidi"/>
              <w:b w:val="0"/>
              <w:bCs w:val="0"/>
              <w:noProof/>
              <w:lang w:val="hr-HR" w:eastAsia="hr-HR"/>
            </w:rPr>
          </w:pPr>
          <w:hyperlink w:anchor="_Toc162947095" w:history="1">
            <w:r w:rsidR="00D90CDA" w:rsidRPr="00EA4386">
              <w:rPr>
                <w:rStyle w:val="Hiperveza"/>
                <w:noProof/>
                <w:lang w:val="hr-HR"/>
              </w:rPr>
              <w:t>2.3.</w:t>
            </w:r>
            <w:r w:rsidR="00D90CDA" w:rsidRPr="00EA4386">
              <w:rPr>
                <w:rFonts w:asciiTheme="minorHAnsi" w:eastAsiaTheme="minorEastAsia" w:hAnsiTheme="minorHAnsi" w:cstheme="minorBidi"/>
                <w:b w:val="0"/>
                <w:bCs w:val="0"/>
                <w:noProof/>
                <w:lang w:val="hr-HR" w:eastAsia="hr-HR"/>
              </w:rPr>
              <w:tab/>
            </w:r>
            <w:r w:rsidR="00D90CDA" w:rsidRPr="00EA4386">
              <w:rPr>
                <w:rStyle w:val="Hiperveza"/>
                <w:noProof/>
                <w:lang w:val="hr-HR"/>
              </w:rPr>
              <w:t>Kemijska funkcionalizacija 2H-MoS2</w:t>
            </w:r>
            <w:r w:rsidR="00D90CDA" w:rsidRPr="00EA4386">
              <w:rPr>
                <w:noProof/>
                <w:webHidden/>
                <w:lang w:val="hr-HR"/>
              </w:rPr>
              <w:tab/>
            </w:r>
            <w:r w:rsidR="00D90CDA" w:rsidRPr="00EA4386">
              <w:rPr>
                <w:noProof/>
                <w:webHidden/>
                <w:lang w:val="hr-HR"/>
              </w:rPr>
              <w:fldChar w:fldCharType="begin"/>
            </w:r>
            <w:r w:rsidR="00D90CDA" w:rsidRPr="00EA4386">
              <w:rPr>
                <w:noProof/>
                <w:webHidden/>
                <w:lang w:val="hr-HR"/>
              </w:rPr>
              <w:instrText xml:space="preserve"> PAGEREF _Toc162947095 \h </w:instrText>
            </w:r>
            <w:r w:rsidR="00D90CDA" w:rsidRPr="00EA4386">
              <w:rPr>
                <w:noProof/>
                <w:webHidden/>
                <w:lang w:val="hr-HR"/>
              </w:rPr>
            </w:r>
            <w:r w:rsidR="00D90CDA" w:rsidRPr="00EA4386">
              <w:rPr>
                <w:noProof/>
                <w:webHidden/>
                <w:lang w:val="hr-HR"/>
              </w:rPr>
              <w:fldChar w:fldCharType="separate"/>
            </w:r>
            <w:r w:rsidR="00D90CDA" w:rsidRPr="00EA4386">
              <w:rPr>
                <w:noProof/>
                <w:webHidden/>
                <w:lang w:val="hr-HR"/>
              </w:rPr>
              <w:t>13</w:t>
            </w:r>
            <w:r w:rsidR="00D90CDA" w:rsidRPr="00EA4386">
              <w:rPr>
                <w:noProof/>
                <w:webHidden/>
                <w:lang w:val="hr-HR"/>
              </w:rPr>
              <w:fldChar w:fldCharType="end"/>
            </w:r>
          </w:hyperlink>
        </w:p>
        <w:p w14:paraId="5C51B8BC" w14:textId="3FEB3145" w:rsidR="00D90CDA" w:rsidRPr="00EA4386" w:rsidRDefault="008359F1">
          <w:pPr>
            <w:pStyle w:val="Sadraj1"/>
            <w:rPr>
              <w:rFonts w:asciiTheme="minorHAnsi" w:eastAsiaTheme="minorEastAsia" w:hAnsiTheme="minorHAnsi" w:cstheme="minorBidi"/>
              <w:b w:val="0"/>
              <w:bCs w:val="0"/>
              <w:caps w:val="0"/>
              <w:color w:val="auto"/>
              <w:sz w:val="22"/>
              <w:szCs w:val="22"/>
              <w:lang w:val="hr-HR" w:eastAsia="hr-HR"/>
            </w:rPr>
          </w:pPr>
          <w:hyperlink w:anchor="_Toc162947096" w:history="1">
            <w:r w:rsidR="00D90CDA" w:rsidRPr="00EA4386">
              <w:rPr>
                <w:rStyle w:val="Hiperveza"/>
                <w:lang w:val="hr-HR"/>
              </w:rPr>
              <w:t>§ 3.</w:t>
            </w:r>
            <w:r w:rsidR="00D90CDA" w:rsidRPr="00EA4386">
              <w:rPr>
                <w:rFonts w:asciiTheme="minorHAnsi" w:eastAsiaTheme="minorEastAsia" w:hAnsiTheme="minorHAnsi" w:cstheme="minorBidi"/>
                <w:b w:val="0"/>
                <w:bCs w:val="0"/>
                <w:caps w:val="0"/>
                <w:color w:val="auto"/>
                <w:sz w:val="22"/>
                <w:szCs w:val="22"/>
                <w:lang w:val="hr-HR" w:eastAsia="hr-HR"/>
              </w:rPr>
              <w:tab/>
            </w:r>
            <w:r w:rsidR="00D90CDA" w:rsidRPr="00EA4386">
              <w:rPr>
                <w:rStyle w:val="Hiperveza"/>
                <w:lang w:val="hr-HR"/>
              </w:rPr>
              <w:t>ZAKLJUČAK</w:t>
            </w:r>
            <w:r w:rsidR="00D90CDA" w:rsidRPr="00EA4386">
              <w:rPr>
                <w:webHidden/>
                <w:lang w:val="hr-HR"/>
              </w:rPr>
              <w:tab/>
            </w:r>
            <w:r w:rsidR="00D90CDA" w:rsidRPr="00EA4386">
              <w:rPr>
                <w:webHidden/>
                <w:lang w:val="hr-HR"/>
              </w:rPr>
              <w:fldChar w:fldCharType="begin"/>
            </w:r>
            <w:r w:rsidR="00D90CDA" w:rsidRPr="00EA4386">
              <w:rPr>
                <w:webHidden/>
                <w:lang w:val="hr-HR"/>
              </w:rPr>
              <w:instrText xml:space="preserve"> PAGEREF _Toc162947096 \h </w:instrText>
            </w:r>
            <w:r w:rsidR="00D90CDA" w:rsidRPr="00EA4386">
              <w:rPr>
                <w:webHidden/>
                <w:lang w:val="hr-HR"/>
              </w:rPr>
            </w:r>
            <w:r w:rsidR="00D90CDA" w:rsidRPr="00EA4386">
              <w:rPr>
                <w:webHidden/>
                <w:lang w:val="hr-HR"/>
              </w:rPr>
              <w:fldChar w:fldCharType="separate"/>
            </w:r>
            <w:r w:rsidR="00D90CDA" w:rsidRPr="00EA4386">
              <w:rPr>
                <w:webHidden/>
                <w:lang w:val="hr-HR"/>
              </w:rPr>
              <w:t>21</w:t>
            </w:r>
            <w:r w:rsidR="00D90CDA" w:rsidRPr="00EA4386">
              <w:rPr>
                <w:webHidden/>
                <w:lang w:val="hr-HR"/>
              </w:rPr>
              <w:fldChar w:fldCharType="end"/>
            </w:r>
          </w:hyperlink>
        </w:p>
        <w:p w14:paraId="4628E8A0" w14:textId="0ED9AC8E" w:rsidR="00D90CDA" w:rsidRPr="00EA4386" w:rsidRDefault="008359F1">
          <w:pPr>
            <w:pStyle w:val="Sadraj1"/>
            <w:rPr>
              <w:rFonts w:asciiTheme="minorHAnsi" w:eastAsiaTheme="minorEastAsia" w:hAnsiTheme="minorHAnsi" w:cstheme="minorBidi"/>
              <w:b w:val="0"/>
              <w:bCs w:val="0"/>
              <w:caps w:val="0"/>
              <w:color w:val="auto"/>
              <w:sz w:val="22"/>
              <w:szCs w:val="22"/>
              <w:lang w:val="hr-HR" w:eastAsia="hr-HR"/>
            </w:rPr>
          </w:pPr>
          <w:hyperlink w:anchor="_Toc162947097" w:history="1">
            <w:r w:rsidR="00D90CDA" w:rsidRPr="00EA4386">
              <w:rPr>
                <w:rStyle w:val="Hiperveza"/>
                <w:lang w:val="hr-HR"/>
              </w:rPr>
              <w:t>§ 4.</w:t>
            </w:r>
            <w:r w:rsidR="00D90CDA" w:rsidRPr="00EA4386">
              <w:rPr>
                <w:rFonts w:asciiTheme="minorHAnsi" w:eastAsiaTheme="minorEastAsia" w:hAnsiTheme="minorHAnsi" w:cstheme="minorBidi"/>
                <w:b w:val="0"/>
                <w:bCs w:val="0"/>
                <w:caps w:val="0"/>
                <w:color w:val="auto"/>
                <w:sz w:val="22"/>
                <w:szCs w:val="22"/>
                <w:lang w:val="hr-HR" w:eastAsia="hr-HR"/>
              </w:rPr>
              <w:tab/>
            </w:r>
            <w:r w:rsidR="00D90CDA" w:rsidRPr="00EA4386">
              <w:rPr>
                <w:rStyle w:val="Hiperveza"/>
                <w:lang w:val="hr-HR"/>
              </w:rPr>
              <w:t>LITERATURNI IZVORI</w:t>
            </w:r>
            <w:r w:rsidR="00D90CDA" w:rsidRPr="00EA4386">
              <w:rPr>
                <w:webHidden/>
                <w:lang w:val="hr-HR"/>
              </w:rPr>
              <w:tab/>
            </w:r>
            <w:r w:rsidR="00D90CDA" w:rsidRPr="00EA4386">
              <w:rPr>
                <w:webHidden/>
                <w:lang w:val="hr-HR"/>
              </w:rPr>
              <w:fldChar w:fldCharType="begin"/>
            </w:r>
            <w:r w:rsidR="00D90CDA" w:rsidRPr="00EA4386">
              <w:rPr>
                <w:webHidden/>
                <w:lang w:val="hr-HR"/>
              </w:rPr>
              <w:instrText xml:space="preserve"> PAGEREF _Toc162947097 \h </w:instrText>
            </w:r>
            <w:r w:rsidR="00D90CDA" w:rsidRPr="00EA4386">
              <w:rPr>
                <w:webHidden/>
                <w:lang w:val="hr-HR"/>
              </w:rPr>
            </w:r>
            <w:r w:rsidR="00D90CDA" w:rsidRPr="00EA4386">
              <w:rPr>
                <w:webHidden/>
                <w:lang w:val="hr-HR"/>
              </w:rPr>
              <w:fldChar w:fldCharType="separate"/>
            </w:r>
            <w:r w:rsidR="00D90CDA" w:rsidRPr="00EA4386">
              <w:rPr>
                <w:webHidden/>
                <w:lang w:val="hr-HR"/>
              </w:rPr>
              <w:t>xxii</w:t>
            </w:r>
            <w:r w:rsidR="00D90CDA" w:rsidRPr="00EA4386">
              <w:rPr>
                <w:webHidden/>
                <w:lang w:val="hr-HR"/>
              </w:rPr>
              <w:fldChar w:fldCharType="end"/>
            </w:r>
          </w:hyperlink>
        </w:p>
        <w:p w14:paraId="5B157B10" w14:textId="2A712448" w:rsidR="00171E1F" w:rsidRPr="00EA4386" w:rsidRDefault="00171E1F">
          <w:pPr>
            <w:rPr>
              <w:lang w:val="hr-HR"/>
            </w:rPr>
          </w:pPr>
          <w:r w:rsidRPr="00EA4386">
            <w:rPr>
              <w:b/>
              <w:bCs/>
              <w:noProof/>
              <w:lang w:val="hr-HR"/>
            </w:rPr>
            <w:fldChar w:fldCharType="end"/>
          </w:r>
        </w:p>
      </w:sdtContent>
    </w:sdt>
    <w:p w14:paraId="757F79A3" w14:textId="4D03C0A2" w:rsidR="00424536" w:rsidRPr="00EA4386" w:rsidRDefault="00424536" w:rsidP="00D7721A">
      <w:pPr>
        <w:pStyle w:val="OCJENSKIRADOVIFontParagraph"/>
        <w:tabs>
          <w:tab w:val="left" w:pos="567"/>
          <w:tab w:val="right" w:leader="dot" w:pos="9072"/>
        </w:tabs>
        <w:spacing w:before="120"/>
        <w:outlineLvl w:val="0"/>
        <w:rPr>
          <w:rStyle w:val="OCJENSKIRADOVIFontCharacter"/>
          <w:b/>
          <w:bCs/>
          <w:caps/>
          <w:noProof/>
          <w:color w:val="003399"/>
        </w:rPr>
      </w:pPr>
    </w:p>
    <w:p w14:paraId="2AA4B0BD" w14:textId="77777777" w:rsidR="00424536" w:rsidRPr="008359F1" w:rsidRDefault="00424536" w:rsidP="0055198C">
      <w:pPr>
        <w:pStyle w:val="OCJENSKIRADOVIFontParagraph"/>
        <w:rPr>
          <w:noProof/>
        </w:rPr>
      </w:pPr>
    </w:p>
    <w:p w14:paraId="0B1D1A7B" w14:textId="6C4EDC14" w:rsidR="00424536" w:rsidRPr="00EE538A" w:rsidRDefault="007C3D4D" w:rsidP="003C13A3">
      <w:pPr>
        <w:rPr>
          <w:noProof/>
          <w:lang w:val="hr-HR"/>
        </w:rPr>
      </w:pPr>
      <w:r w:rsidRPr="00EE538A">
        <w:rPr>
          <w:noProof/>
          <w:lang w:val="hr-HR"/>
        </w:rPr>
        <w:tab/>
      </w:r>
      <w:r w:rsidRPr="00EE538A">
        <w:rPr>
          <w:noProof/>
          <w:lang w:val="hr-HR"/>
        </w:rPr>
        <w:tab/>
      </w:r>
      <w:r w:rsidRPr="00EE538A">
        <w:rPr>
          <w:noProof/>
          <w:lang w:val="hr-HR"/>
        </w:rPr>
        <w:tab/>
      </w:r>
      <w:r w:rsidRPr="00EE538A">
        <w:rPr>
          <w:noProof/>
          <w:lang w:val="hr-HR"/>
        </w:rPr>
        <w:tab/>
      </w:r>
      <w:r w:rsidRPr="00EE538A">
        <w:rPr>
          <w:noProof/>
          <w:lang w:val="hr-HR"/>
        </w:rPr>
        <w:tab/>
      </w:r>
      <w:r w:rsidRPr="00EE538A">
        <w:rPr>
          <w:noProof/>
          <w:lang w:val="hr-HR"/>
        </w:rPr>
        <w:tab/>
      </w:r>
      <w:r w:rsidRPr="00EE538A">
        <w:rPr>
          <w:noProof/>
          <w:lang w:val="hr-HR"/>
        </w:rPr>
        <w:tab/>
      </w:r>
      <w:r w:rsidRPr="00EE538A">
        <w:rPr>
          <w:noProof/>
          <w:lang w:val="hr-HR"/>
        </w:rPr>
        <w:tab/>
      </w:r>
      <w:r w:rsidRPr="00EE538A">
        <w:rPr>
          <w:noProof/>
          <w:lang w:val="hr-HR"/>
        </w:rPr>
        <w:tab/>
      </w:r>
      <w:r w:rsidRPr="00EE538A">
        <w:rPr>
          <w:noProof/>
          <w:lang w:val="hr-HR"/>
        </w:rPr>
        <w:tab/>
      </w:r>
      <w:r w:rsidRPr="00EE538A">
        <w:rPr>
          <w:noProof/>
          <w:lang w:val="hr-HR"/>
        </w:rPr>
        <w:tab/>
      </w:r>
      <w:r w:rsidRPr="00EE538A">
        <w:rPr>
          <w:noProof/>
          <w:lang w:val="hr-HR"/>
        </w:rPr>
        <w:tab/>
      </w:r>
    </w:p>
    <w:p w14:paraId="6281439F" w14:textId="77777777" w:rsidR="007C3D4D" w:rsidRPr="00BF3162" w:rsidRDefault="007C3D4D" w:rsidP="003C13A3">
      <w:pPr>
        <w:rPr>
          <w:noProof/>
          <w:lang w:val="hr-HR"/>
        </w:rPr>
      </w:pPr>
    </w:p>
    <w:p w14:paraId="735235CC" w14:textId="6491A1F5" w:rsidR="00BF719A" w:rsidRPr="00EA4386" w:rsidRDefault="007C3D4D" w:rsidP="000679CD">
      <w:pPr>
        <w:rPr>
          <w:color w:val="000000"/>
          <w:lang w:val="hr-HR"/>
        </w:rPr>
        <w:sectPr w:rsidR="00BF719A" w:rsidRPr="00EA4386" w:rsidSect="00CF6BB4">
          <w:headerReference w:type="default" r:id="rId9"/>
          <w:footerReference w:type="default" r:id="rId10"/>
          <w:pgSz w:w="11907" w:h="16840" w:code="9"/>
          <w:pgMar w:top="1701" w:right="1418" w:bottom="1701" w:left="1418" w:header="1134" w:footer="1134" w:gutter="0"/>
          <w:pgNumType w:fmt="lowerRoman"/>
          <w:cols w:space="708"/>
          <w:docGrid w:linePitch="360"/>
        </w:sectPr>
      </w:pP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r w:rsidRPr="00BF3162">
        <w:rPr>
          <w:noProof/>
          <w:lang w:val="hr-HR"/>
        </w:rPr>
        <w:tab/>
      </w:r>
    </w:p>
    <w:p w14:paraId="59C48BCF" w14:textId="2DEDF5FE" w:rsidR="00424536" w:rsidRPr="008359F1" w:rsidRDefault="00424536" w:rsidP="0044240A">
      <w:pPr>
        <w:pStyle w:val="OCJENSKIRADOVI1Naslovpoglavlja"/>
      </w:pPr>
      <w:bookmarkStart w:id="0" w:name="_Toc256085210"/>
      <w:bookmarkStart w:id="1" w:name="_Toc355955749"/>
      <w:bookmarkStart w:id="2" w:name="_Toc162947090"/>
      <w:r w:rsidRPr="008359F1">
        <w:lastRenderedPageBreak/>
        <w:t>UVOD</w:t>
      </w:r>
      <w:bookmarkEnd w:id="0"/>
      <w:bookmarkEnd w:id="1"/>
      <w:bookmarkEnd w:id="2"/>
    </w:p>
    <w:p w14:paraId="670BF3D8" w14:textId="5572F618" w:rsidR="00BD0641" w:rsidRPr="00EA4386" w:rsidRDefault="00B6648B" w:rsidP="0044240A">
      <w:pPr>
        <w:pStyle w:val="OCJENSKIRADOVIOdlomak3NASTAVAKODLOMKA"/>
      </w:pPr>
      <w:r w:rsidRPr="00EE538A">
        <w:t>Dvodimenzionalni (2D) materijali su predmet istraživanja mnogih znanstvenika, bilo da je riječ o fundamentalnim istraživanjima ili onima usmjerenima prema nekoj primjen. Povećano zanimanje potaknuto je otkrićem grafena 2004. godine, a značajan porast u broju objavljenih radova vidljiv je nakon 2010. i Nobelove nagra</w:t>
      </w:r>
      <w:r w:rsidRPr="00BF3162">
        <w:t>de dodijeljene Geimu i Novoselovu za eksfolijaciju grafena. 2D materijali su privukli pozornost upravo zbog iznimnih fizikalnih</w:t>
      </w:r>
      <w:r w:rsidR="00B81FC8" w:rsidRPr="001F3218">
        <w:t xml:space="preserve"> i</w:t>
      </w:r>
      <w:r w:rsidRPr="001F3218">
        <w:t xml:space="preserve"> kemijs</w:t>
      </w:r>
      <w:r w:rsidR="00B81FC8" w:rsidRPr="001F3218">
        <w:t xml:space="preserve">kih svojstava koja su rezultat reducirane dimenzionalnosti sustava. Raznolikost u </w:t>
      </w:r>
      <w:r w:rsidR="00556DA6" w:rsidRPr="001F3218">
        <w:t xml:space="preserve">svojstvima </w:t>
      </w:r>
      <w:r w:rsidR="00B81FC8" w:rsidRPr="001F3218">
        <w:t>2D materijala p</w:t>
      </w:r>
      <w:r w:rsidR="00556DA6" w:rsidRPr="009B1F92">
        <w:t>ok</w:t>
      </w:r>
      <w:r w:rsidR="00B81FC8" w:rsidRPr="009B1F92">
        <w:t xml:space="preserve">azana je na </w:t>
      </w:r>
      <w:r w:rsidR="00556DA6" w:rsidRPr="009B1F92">
        <w:t xml:space="preserve">električnoj vodljivosti materijala na </w:t>
      </w:r>
      <w:r w:rsidR="00B81FC8" w:rsidRPr="009B1F92">
        <w:t>slici 1</w:t>
      </w:r>
      <w:r w:rsidR="003542D4" w:rsidRPr="009B1F92">
        <w:t>.</w:t>
      </w:r>
      <w:r w:rsidR="006A241B" w:rsidRPr="00822647">
        <w:fldChar w:fldCharType="begin" w:fldLock="1"/>
      </w:r>
      <w:r w:rsidR="00EA4386">
        <w:instrText>ADDIN CSL_CITATION {"citationItems":[{"id":"ITEM-1","itemData":{"DOI":"10.3390/coatings9020133","author":[{"dropping-particle":"","family":"Tanjil","given":"Rubayat-e","non-dropping-particle":"","parse-names":false,"suffix":""},{"dropping-particle":"","family":"Jeong","given":"Yunjo","non-dropping-particle":"","parse-names":false,"suffix":""},{"dropping-particle":"","family":"Yin","given":"Zhewen","non-dropping-particle":"","parse-names":false,"suffix":""},{"dropping-particle":"","family":"Panaccione","given":"Wyatt","non-dropping-particle":"","parse-names":false,"suffix":""},{"dropping-particle":"","family":"Wang","given":"Michael Cai","non-dropping-particle":"","parse-names":false,"suffix":""}],"container-title":"Coatings","id":"ITEM-1","issue":"2","issued":{"date-parts":[["2019"]]},"page":"133","title":"Ångström-Scale, Atomically Thin 2D Materials for Corrosion Mitigation and Passivation","type":"article-journal","volume":"9"},"uris":["http://www.mendeley.com/documents/?uuid=4f935d22-1212-43a4-8152-12a398b5da7c"]}],"mendeley":{"formattedCitation":"&lt;sup&gt;1&lt;/sup&gt;","plainTextFormattedCitation":"1","previouslyFormattedCitation":"&lt;sup&gt;1&lt;/sup&gt;"},"properties":{"noteIndex":0},"schema":"https://github.com/citation-style-language/schema/raw/master/csl-citation.json"}</w:instrText>
      </w:r>
      <w:r w:rsidR="006A241B" w:rsidRPr="00EA4386">
        <w:fldChar w:fldCharType="separate"/>
      </w:r>
      <w:r w:rsidR="006A241B" w:rsidRPr="00EA4386">
        <w:rPr>
          <w:noProof/>
          <w:vertAlign w:val="superscript"/>
        </w:rPr>
        <w:t>1</w:t>
      </w:r>
      <w:r w:rsidR="006A241B" w:rsidRPr="00EA4386">
        <w:fldChar w:fldCharType="end"/>
      </w:r>
      <w:commentRangeStart w:id="3"/>
      <w:r w:rsidR="00B81FC8" w:rsidRPr="00EA4386">
        <w:t xml:space="preserve"> </w:t>
      </w:r>
      <w:commentRangeEnd w:id="3"/>
      <w:r w:rsidR="00AC24EB" w:rsidRPr="00EA4386">
        <w:rPr>
          <w:rStyle w:val="Referencakomentara"/>
        </w:rPr>
        <w:commentReference w:id="3"/>
      </w:r>
      <w:r w:rsidR="00B81FC8" w:rsidRPr="008359F1">
        <w:t>gdje su navedeni i primjeri spojeva</w:t>
      </w:r>
      <w:r w:rsidR="008324C9" w:rsidRPr="008359F1">
        <w:t xml:space="preserve"> za svaku skupinu</w:t>
      </w:r>
      <w:r w:rsidR="00B81FC8" w:rsidRPr="008359F1">
        <w:t>. Posebnu pozornost privukla je skupina poluvodiča, gdje su navedeni primjeri dihalkogenida prijelaznih metala</w:t>
      </w:r>
      <w:r w:rsidR="00556DA6" w:rsidRPr="00EE538A">
        <w:t xml:space="preserve"> (TMD). TMD su poluvodiči čija energija energetskog procjepa</w:t>
      </w:r>
      <w:r w:rsidR="00B81FC8" w:rsidRPr="00BF3162">
        <w:t xml:space="preserve"> </w:t>
      </w:r>
      <w:r w:rsidR="00556DA6" w:rsidRPr="00BF3162">
        <w:t>između valentne i vodljive vrpca p</w:t>
      </w:r>
      <w:r w:rsidR="00556DA6" w:rsidRPr="00886C05">
        <w:t>ripada vidljivom dijelu spektra te se koriste u izradi optoelektroničkih uređaja</w:t>
      </w:r>
      <w:r w:rsidR="00FC0E3D" w:rsidRPr="001F3218">
        <w:t>, fotodetektora, solarnih ćelija i slično</w:t>
      </w:r>
      <w:r w:rsidR="003542D4" w:rsidRPr="001F3218">
        <w:t>.</w:t>
      </w:r>
      <w:r w:rsidR="00C90EFD" w:rsidRPr="001F3218">
        <w:fldChar w:fldCharType="begin" w:fldLock="1"/>
      </w:r>
      <w:r w:rsidR="006829A8" w:rsidRPr="00EA4386">
        <w:instrText>ADDIN CSL_CITATION {"citationItems":[{"id":"ITEM-1","itemData":{"DOI":"10.1038/nchem.2108","ISSN":"1755-4330","author":[{"dropping-particle":"","family":"Voiry","given":"Damien","non-dropping-particle":"","parse-names":false,"suffix":""},{"dropping-particle":"","family":"Goswami","given":"Anandarup","non-dropping-particle":"","parse-names":false,"suffix":""},{"dropping-particle":"","family":"Kappera","given":"Rajesh","non-dropping-particle":"","parse-names":false,"suffix":""},{"dropping-particle":"De","family":"Carvalho","given":"Cecilia","non-dropping-particle":"","parse-names":false,"suffix":""},{"dropping-particle":"","family":"Kaplan","given":"Daniel","non-dropping-particle":"","parse-names":false,"suffix":""},{"dropping-particle":"","family":"Fujita","given":"Takeshi","non-dropping-particle":"","parse-names":false,"suffix":""},{"dropping-particle":"","family":"Chen","given":"Mingwei","non-dropping-particle":"","parse-names":false,"suffix":""},{"dropping-particle":"","family":"Asefa","given":"Tewodros","non-dropping-particle":"","parse-names":false,"suffix":""},{"dropping-particle":"","family":"Chhowalla","given":"Manish","non-dropping-particle":"","parse-names":false,"suffix":""}],"container-title":"Nature Chemistry","id":"ITEM-1","issue":"November","issued":{"date-parts":[["2014"]]},"page":"45-49","publisher":"Nature Publishing Group","title":"transition metal dichalcogenides by phase engineering","type":"article-journal","volume":"7"},"uris":["http://www.mendeley.com/documents/?uuid=e4deaf38-acac-4ee7-a675-a54e9ec05eff"]},{"id":"ITEM-2","itemData":{"DOI":"10.1016/j.mattod.2016.10.002","ISSN":"1369-7021","author":[{"dropping-particle":"","family":"Choi","given":"Wonbong","non-dropping-particle":"","parse-names":false,"suffix":""},{"dropping-particle":"","family":"Choudhary","given":"Nitin","non-dropping-particle":"","parse-names":false,"suffix":""},{"dropping-particle":"","family":"Han","given":"Gang Hee","non-dropping-particle":"","parse-names":false,"suffix":""},{"dropping-particle":"","family":"Park","given":"Juhong","non-dropping-particle":"","parse-names":false,"suffix":""},{"dropping-particle":"","family":"Akinwande","given":"Deji","non-dropping-particle":"","parse-names":false,"suffix":""},{"dropping-particle":"","family":"Lee","given":"Young Hee","non-dropping-particle":"","parse-names":false,"suffix":""}],"container-title":"Biochemical Pharmacology","id":"ITEM-2","issue":"3","issued":{"date-parts":[["2017"]]},"page":"116-130","publisher":"The Author(s)","title":"Recent development of two-dimensional transition metal dichalcogenides and their applications","type":"article-journal","volume":"20"},"uris":["http://www.mendeley.com/documents/?uuid=3e003acd-c71a-4e8d-b506-8c9854b6543d"]}],"mendeley":{"formattedCitation":"&lt;sup&gt;2,3&lt;/sup&gt;","plainTextFormattedCitation":"2,3","previouslyFormattedCitation":"&lt;sup&gt;2,3&lt;/sup&gt;"},"properties":{"noteIndex":0},"schema":"https://github.com/citation-style-language/schema/raw/master/csl-citation.json"}</w:instrText>
      </w:r>
      <w:r w:rsidR="00C90EFD" w:rsidRPr="00EA4386">
        <w:fldChar w:fldCharType="separate"/>
      </w:r>
      <w:r w:rsidR="00C90EFD" w:rsidRPr="00EA4386">
        <w:rPr>
          <w:noProof/>
          <w:vertAlign w:val="superscript"/>
        </w:rPr>
        <w:t>2,3</w:t>
      </w:r>
      <w:r w:rsidR="00C90EFD" w:rsidRPr="00EA4386">
        <w:fldChar w:fldCharType="end"/>
      </w:r>
      <w:r w:rsidR="00556DA6" w:rsidRPr="00EA4386">
        <w:t xml:space="preserve"> </w:t>
      </w:r>
      <w:r w:rsidR="00FC0E3D" w:rsidRPr="00EA4386">
        <w:t xml:space="preserve">S obzirom da se danas općenito teži minijaturizaciji </w:t>
      </w:r>
      <w:r w:rsidR="00BD0641" w:rsidRPr="00EA4386">
        <w:t>elektroničkih uređaja, z</w:t>
      </w:r>
      <w:r w:rsidR="00556DA6" w:rsidRPr="00EA4386">
        <w:t>bog poluvodičkog karaktera</w:t>
      </w:r>
      <w:r w:rsidR="00FC0E3D" w:rsidRPr="00EA4386">
        <w:t xml:space="preserve"> i odličnih vrijednosti parametara koje imaju tranzistori efe</w:t>
      </w:r>
      <w:r w:rsidR="00FC0E3D" w:rsidRPr="00EE538A">
        <w:t>kta polja</w:t>
      </w:r>
      <w:r w:rsidR="00EE538A">
        <w:t xml:space="preserve"> (</w:t>
      </w:r>
      <w:r w:rsidR="00EE538A" w:rsidRPr="00EA4386">
        <w:rPr>
          <w:i/>
        </w:rPr>
        <w:t>Field Effect Transistor</w:t>
      </w:r>
      <w:r w:rsidR="00EE538A">
        <w:t>, FET)</w:t>
      </w:r>
      <w:r w:rsidR="00FC0E3D" w:rsidRPr="00EE538A">
        <w:t>, čiji je vodljivi kanal od 2D TMD,</w:t>
      </w:r>
      <w:r w:rsidR="00BD0641" w:rsidRPr="00EE538A">
        <w:t xml:space="preserve"> pretpostavlja se da bi mogli zamijeniti Si koji je najrašireniji poluvodič u elektroničkoj industriji. Naime, prilikom smanjivanja dimenzionalnosti Si do izražaja dolaze različiti kvantni efekti te se gube svojstva koja su omogućila da se cijela industrija temelji na Si</w:t>
      </w:r>
      <w:r w:rsidR="006829A8" w:rsidRPr="00EE538A">
        <w:t>.</w:t>
      </w:r>
      <w:r w:rsidR="006829A8" w:rsidRPr="00EE538A">
        <w:fldChar w:fldCharType="begin" w:fldLock="1"/>
      </w:r>
      <w:r w:rsidR="006829A8" w:rsidRPr="00EA4386">
        <w:instrText>ADDIN CSL_CITATION {"citationItems":[{"id":"ITEM-1","itemData":{"author":[{"dropping-particle":"","family":"Desai","given":"Sujay B","non-dropping-particle":"","parse-names":false,"suffix":""},{"dropping-particle":"","family":"Madhvapathy","given":"Surabhi R","non-dropping-particle":"","parse-names":false,"suffix":""},{"dropping-particle":"","family":"Sachid","given":"Angada B","non-dropping-particle":"","parse-names":false,"suffix":""},{"dropping-particle":"","family":"Llinas","given":"Juan Pablo","non-dropping-particle":"","parse-names":false,"suffix":""},{"dropping-particle":"","family":"Wang","given":"Qingxiao","non-dropping-particle":"","parse-names":false,"suffix":""},{"dropping-particle":"","family":"Ahn","given":"Geun Ho","non-dropping-particle":"","parse-names":false,"suffix":""},{"dropping-particle":"","family":"Pitner","given":"Gregory","non-dropping-particle":"","parse-names":false,"suffix":""},{"dropping-particle":"","family":"Kim","given":"Moon J","non-dropping-particle":"","parse-names":false,"suffix":""},{"dropping-particle":"","family":"Bokor","given":"Jeffrey","non-dropping-particle":"","parse-names":false,"suffix":""},{"dropping-particle":"","family":"Hu","given":"Chenming","non-dropping-particle":"","parse-names":false,"suffix":""},{"dropping-particle":"","family":"Javey","given":"Ali","non-dropping-particle":"","parse-names":false,"suffix":""}],"container-title":"Science","id":"ITEM-1","issue":"6308","issued":{"date-parts":[["2016"]]},"page":"99-102","title":"MoS 2 transistors with 1-nanometer gate lengths","type":"article-journal","volume":"354"},"uris":["http://www.mendeley.com/documents/?uuid=8781dc6e-593d-430f-8d1a-1661190b2014"]}],"mendeley":{"formattedCitation":"&lt;sup&gt;4&lt;/sup&gt;","plainTextFormattedCitation":"4","previouslyFormattedCitation":"&lt;sup&gt;4&lt;/sup&gt;"},"properties":{"noteIndex":0},"schema":"https://github.com/citation-style-language/schema/raw/master/csl-citation.json"}</w:instrText>
      </w:r>
      <w:r w:rsidR="006829A8" w:rsidRPr="00EA4386">
        <w:fldChar w:fldCharType="separate"/>
      </w:r>
      <w:r w:rsidR="006829A8" w:rsidRPr="00EA4386">
        <w:rPr>
          <w:noProof/>
          <w:vertAlign w:val="superscript"/>
        </w:rPr>
        <w:t>4</w:t>
      </w:r>
      <w:r w:rsidR="006829A8" w:rsidRPr="00EA4386">
        <w:fldChar w:fldCharType="end"/>
      </w:r>
      <w:r w:rsidR="00BD0641" w:rsidRPr="00EA4386">
        <w:t xml:space="preserve"> Grafen nema takav potencijal upravo zato što je vrijednost za energiju međuvrpčanog procjepa oko 0 eV što znači da se ne može koristit kao prekidač u elektronici te su TMD u tom području nadmoćniji</w:t>
      </w:r>
      <w:r w:rsidR="003542D4" w:rsidRPr="00EA4386">
        <w:t>.</w:t>
      </w:r>
      <w:r w:rsidR="006829A8" w:rsidRPr="00EA4386">
        <w:fldChar w:fldCharType="begin" w:fldLock="1"/>
      </w:r>
      <w:r w:rsidR="00DF6085" w:rsidRPr="00EA4386">
        <w:instrText>ADDIN CSL_CITATION {"citationItems":[{"id":"ITEM-1","itemData":{"author":[{"dropping-particle":"","family":"Novoselov","given":"Kostya","non-dropping-particle":"","parse-names":false,"suffix":""}],"container-title":"Physics World","id":"ITEM-1","issued":{"date-parts":[["2009"]]},"page":"27","title":"Beyond the wonder material","type":"article-journal","volume":"22"},"uris":["http://www.mendeley.com/documents/?uuid=57a3b414-0064-4dec-b422-0c5f7063e084"]}],"mendeley":{"formattedCitation":"&lt;sup&gt;5&lt;/sup&gt;","plainTextFormattedCitation":"5","previouslyFormattedCitation":"&lt;sup&gt;5&lt;/sup&gt;"},"properties":{"noteIndex":0},"schema":"https://github.com/citation-style-language/schema/raw/master/csl-citation.json"}</w:instrText>
      </w:r>
      <w:r w:rsidR="006829A8" w:rsidRPr="00EA4386">
        <w:fldChar w:fldCharType="separate"/>
      </w:r>
      <w:r w:rsidR="006829A8" w:rsidRPr="00EA4386">
        <w:rPr>
          <w:noProof/>
          <w:vertAlign w:val="superscript"/>
        </w:rPr>
        <w:t>5</w:t>
      </w:r>
      <w:r w:rsidR="006829A8" w:rsidRPr="00EA4386">
        <w:fldChar w:fldCharType="end"/>
      </w:r>
      <w:r w:rsidR="005C3DBB" w:rsidRPr="00EA4386">
        <w:rPr>
          <w:rFonts w:ascii="Segoe UI" w:hAnsi="Segoe UI" w:cs="Segoe UI"/>
          <w:color w:val="333333"/>
          <w:sz w:val="21"/>
          <w:szCs w:val="21"/>
        </w:rPr>
        <w:t xml:space="preserve"> </w:t>
      </w:r>
    </w:p>
    <w:p w14:paraId="1F288CC7" w14:textId="17496156" w:rsidR="00424536" w:rsidRPr="00EA4386" w:rsidRDefault="00BD0641" w:rsidP="0044240A">
      <w:pPr>
        <w:pStyle w:val="OCJENSKIRADOVIOdlomak3NASTAVAKODLOMKA"/>
      </w:pPr>
      <w:r w:rsidRPr="00EA4386">
        <w:t xml:space="preserve">Zbog velike specifične površine koju TMD, a i 2D materijali općenito imaju, koriste se u razvoju kemijskih </w:t>
      </w:r>
      <w:r w:rsidR="00AC24EB" w:rsidRPr="00EA4386">
        <w:t xml:space="preserve">i </w:t>
      </w:r>
      <w:r w:rsidRPr="00EA4386">
        <w:t>bio</w:t>
      </w:r>
      <w:r w:rsidR="00AC24EB" w:rsidRPr="00EA4386">
        <w:t xml:space="preserve">- </w:t>
      </w:r>
      <w:r w:rsidRPr="00EA4386">
        <w:t>senzora</w:t>
      </w:r>
      <w:r w:rsidR="00AC24EB" w:rsidRPr="00EA4386">
        <w:t>,</w:t>
      </w:r>
      <w:r w:rsidRPr="00EA4386">
        <w:t xml:space="preserve"> </w:t>
      </w:r>
      <w:r w:rsidR="00AC24EB" w:rsidRPr="00EA4386">
        <w:t>te</w:t>
      </w:r>
      <w:r w:rsidRPr="00EA4386">
        <w:t xml:space="preserve"> senzora za detekciju plina. Dobra mehanička svojstva omogućuju i izradu prijenos</w:t>
      </w:r>
      <w:r w:rsidR="00FE7008" w:rsidRPr="00EA4386">
        <w:t>nih i otpornih elektroničkih uređaja.</w:t>
      </w:r>
      <w:r w:rsidR="000679CD" w:rsidRPr="00EA4386">
        <w:t xml:space="preserve"> </w:t>
      </w:r>
      <w:r w:rsidR="00EE2B25" w:rsidRPr="00EA4386">
        <w:t xml:space="preserve">TMD imaju </w:t>
      </w:r>
      <w:r w:rsidR="00AC24EB" w:rsidRPr="00EA4386">
        <w:t xml:space="preserve">potencijalno </w:t>
      </w:r>
      <w:r w:rsidR="00EE2B25" w:rsidRPr="00EA4386">
        <w:t xml:space="preserve">široku primjenu u biosenzorima i optičkim senzorima, </w:t>
      </w:r>
      <w:r w:rsidR="00AC24EB" w:rsidRPr="00EA4386">
        <w:t xml:space="preserve">kao npr. </w:t>
      </w:r>
      <w:r w:rsidR="00EE2B25" w:rsidRPr="00EA4386">
        <w:t>u detekciji DN</w:t>
      </w:r>
      <w:r w:rsidR="00767267" w:rsidRPr="00EA4386">
        <w:t>K</w:t>
      </w:r>
      <w:r w:rsidR="00EE2B25" w:rsidRPr="00EA4386">
        <w:t>, stanica raka, korona virusa, različitih patogen</w:t>
      </w:r>
      <w:r w:rsidR="003542D4" w:rsidRPr="00EA4386">
        <w:t>a...</w:t>
      </w:r>
      <w:r w:rsidR="00DF6085" w:rsidRPr="00EA4386">
        <w:fldChar w:fldCharType="begin" w:fldLock="1"/>
      </w:r>
      <w:r w:rsidR="00DF6085" w:rsidRPr="00EA4386">
        <w:instrText>ADDIN CSL_CITATION {"citationItems":[{"id":"ITEM-1","itemData":{"DOI":"10.1109/JSEN.2018.2829084","author":[{"dropping-particle":"","family":"Weng","given":"Xuan","non-dropping-particle":"","parse-names":false,"suffix":""},{"dropping-particle":"","family":"Neethirajan","given":"Suresh","non-dropping-particle":"","parse-names":false,"suffix":""}],"container-title":"IEEE Sensors Journal","id":"ITEM-1","issue":"11","issued":{"date-parts":[["2018"]]},"page":"4358-4363","publisher":"IEEE","title":"Immunosensor Based on Antibody-Functionalized MoS 2 for Rapid Detection of Avian Coronavirus on Cotton Thread","type":"article-journal","volume":"18"},"uris":["http://www.mendeley.com/documents/?uuid=22d59526-3b2e-469d-a647-b09e6d21b1c1"]},{"id":"ITEM-2","itemData":{"DOI":"10.1038/s41598-020-73029-9","ISBN":"4159802073029","ISSN":"2045-2322","author":[{"dropping-particle":"","family":"Gómez","given":"Sergio Catalán","non-dropping-particle":"","parse-names":false,"suffix":""},{"dropping-particle":"","family":"Briones","given":"María","non-dropping-particle":"","parse-names":false,"suffix":""},{"dropping-particle":"","family":"Campos","given":"Sandra Cortijo","non-dropping-particle":"","parse-names":false,"suffix":""},{"dropping-particle":"","family":"Mendiola","given":"Tania García","non-dropping-particle":"","parse-names":false,"suffix":""},{"dropping-particle":"De","family":"Andrés","given":"Alicia","non-dropping-particle":"","parse-names":false,"suffix":""},{"dropping-particle":"","family":"Garg","given":"Sourav","non-dropping-particle":"","parse-names":false,"suffix":""},{"dropping-particle":"","family":"Kung","given":"Patrick","non-dropping-particle":"","parse-names":false,"suffix":""},{"dropping-particle":"","family":"Lorenzo","given":"Encarnación","non-dropping-particle":"","parse-names":false,"suffix":""},{"dropping-particle":"","family":"Pau","given":"Jose Luis","non-dropping-particle":"","parse-names":false,"suffix":""}],"container-title":"Scientific Reports","id":"ITEM-2","issued":{"date-parts":[["2020"]]},"page":"1-9","publisher":"Nature Publishing Group UK","title":"Breast cancer biomarker detection through the photoluminescence of epitaxial monolayer M ­ oS 2 flakes","type":"article-journal","volume":"10"},"uris":["http://www.mendeley.com/documents/?uuid=9eb31c7d-9e6d-4584-aa2a-b2f00768bad6"]},{"id":"ITEM-3","itemData":{"DOI":"10.1039/c7ra09300d","author":[{"dropping-particle":"","family":"Liu","given":"Yuhong","non-dropping-particle":"","parse-names":false,"suffix":""},{"dropping-particle":"","family":"Zhang","given":"Jinzha","non-dropping-particle":"","parse-names":false,"suffix":""},{"dropping-particle":"","family":"Shen","given":"Yang","non-dropping-particle":"","parse-names":false,"suffix":""},{"dropping-particle":"","family":"Yan","given":"Jinduo","non-dropping-particle":"","parse-names":false,"suffix":""},{"dropping-particle":"","family":"Hou","given":"Zaiying","non-dropping-particle":"","parse-names":false,"suffix":""},{"dropping-particle":"","family":"Mao","given":"Chun","non-dropping-particle":"","parse-names":false,"suffix":""},{"dropping-particle":"","family":"Zhao","given":"Wenbo","non-dropping-particle":"","parse-names":false,"suffix":""}],"container-title":"RSC Advances","id":"ITEM-3","issue":"86","issued":{"date-parts":[["2017"]]},"page":"54638-54643","title":"MoS2 quantum dots featured fluorescent biosensor for multiple detection of cancer","type":"article-journal","volume":"7"},"uris":["http://www.mendeley.com/documents/?uuid=11ee77d6-cc54-40e4-b49b-69ba622bbb30"]},{"id":"ITEM-4","itemData":{"DOI":"10.1007/s00216-014-8267-9","author":[{"dropping-particle":"","family":"Kong","given":"Rong-mei","non-dropping-particle":"","parse-names":false,"suffix":""},{"dropping-particle":"","family":"Ding","given":"Lu","non-dropping-particle":"","parse-names":false,"suffix":""},{"dropping-particle":"","family":"Wang","given":"Zhijie","non-dropping-particle":"","parse-names":false,"suffix":""},{"dropping-particle":"","family":"You","given":"Jinmao","non-dropping-particle":"","parse-names":false,"suffix":""}],"container-title":"Anal Bioanal Chem","id":"ITEM-4","issued":{"date-parts":[["2015"]]},"page":"369-377","title":"A novel aptamer-functionalized MoS 2 nanosheet fluorescent biosensor for sensitive detection of prostate specific antigen","type":"article-journal","volume":"407"},"uris":["http://www.mendeley.com/documents/?uuid=6b52769e-7481-4400-ac28-2e169af4cba0"]},{"id":"ITEM-5","itemData":{"author":[{"dropping-particle":"","family":"Sobanska","given":"Zuzanna","non-dropping-particle":"","parse-names":false,"suffix":""},{"dropping-particle":"","family":"Zapor","given":"Lidia","non-dropping-particle":"","parse-names":false,"suffix":""},{"dropping-particle":"","family":"Szparaga","given":"Mateusz","non-dropping-particle":"","parse-names":false,"suffix":""},{"dropping-particle":"","family":"Stepnik","given":"Maciej","non-dropping-particle":"","parse-names":false,"suffix":""}],"container-title":"International Journal of Occupational Medicine and Environmental Health","id":"ITEM-5","issue":"1","issued":{"date-parts":[["2020"]]},"page":"1-19","title":"BIOLOGICAL EFFECTS OF MOLYBDENUM COMPOUNDS IN NANOSIZED FORMS UNDER IN VITRO AND IN VIVO CONDITIONS","type":"article-journal","volume":"33"},"uris":["http://www.mendeley.com/documents/?uuid=98c33e81-bf4c-465a-99c7-e781b3043a37"]}],"mendeley":{"formattedCitation":"&lt;sup&gt;6–10&lt;/sup&gt;","plainTextFormattedCitation":"6–10","previouslyFormattedCitation":"&lt;sup&gt;6–10&lt;/sup&gt;"},"properties":{"noteIndex":0},"schema":"https://github.com/citation-style-language/schema/raw/master/csl-citation.json"}</w:instrText>
      </w:r>
      <w:r w:rsidR="00DF6085" w:rsidRPr="00EA4386">
        <w:fldChar w:fldCharType="separate"/>
      </w:r>
      <w:r w:rsidR="00DF6085" w:rsidRPr="00EA4386">
        <w:rPr>
          <w:noProof/>
          <w:vertAlign w:val="superscript"/>
        </w:rPr>
        <w:t>6–10</w:t>
      </w:r>
      <w:r w:rsidR="00DF6085" w:rsidRPr="00EA4386">
        <w:fldChar w:fldCharType="end"/>
      </w:r>
      <w:r w:rsidR="00EE2B25" w:rsidRPr="00EA4386">
        <w:t xml:space="preserve"> Osim detekcije,</w:t>
      </w:r>
      <w:r w:rsidR="00EE2B25" w:rsidRPr="008359F1">
        <w:t xml:space="preserve"> </w:t>
      </w:r>
      <w:r w:rsidR="003542D4" w:rsidRPr="00EE538A">
        <w:t>k</w:t>
      </w:r>
      <w:r w:rsidR="00EE2B25" w:rsidRPr="00EE538A">
        <w:t>oris</w:t>
      </w:r>
      <w:r w:rsidR="001C597B" w:rsidRPr="00EE538A">
        <w:t>ti</w:t>
      </w:r>
      <w:r w:rsidR="00EE2B25" w:rsidRPr="00EE538A">
        <w:t xml:space="preserve"> se</w:t>
      </w:r>
      <w:r w:rsidR="001C597B" w:rsidRPr="00EE538A">
        <w:t xml:space="preserve"> i</w:t>
      </w:r>
      <w:r w:rsidR="00EE2B25" w:rsidRPr="00EE538A">
        <w:t xml:space="preserve"> u proizvodnji vodika, uklanjanju sumpora iz goriva, kao elektroda u baterijama...</w:t>
      </w:r>
      <w:r w:rsidR="00DF6085" w:rsidRPr="00EE538A">
        <w:fldChar w:fldCharType="begin" w:fldLock="1"/>
      </w:r>
      <w:r w:rsidR="00DF6085" w:rsidRPr="00EA4386">
        <w:instrText>ADDIN CSL_CITATION {"citationItems":[{"id":"ITEM-1","itemData":{"DOI":"10.1016/j.mattod.2016.10.002","ISSN":"1369-7021","author":[{"dropping-particle":"","family":"Choi","given":"Wonbong","non-dropping-particle":"","parse-names":false,"suffix":""},{"dropping-particle":"","family":"Choudhary","given":"Nitin","non-dropping-particle":"","parse-names":false,"suffix":""},{"dropping-particle":"","family":"Han","given":"Gang Hee","non-dropping-particle":"","parse-names":false,"suffix":""},{"dropping-particle":"","family":"Park","given":"Juhong","non-dropping-particle":"","parse-names":false,"suffix":""},{"dropping-particle":"","family":"Akinwande","given":"Deji","non-dropping-particle":"","parse-names":false,"suffix":""},{"dropping-particle":"","family":"Lee","given":"Young Hee","non-dropping-particle":"","parse-names":false,"suffix":""}],"container-title":"Biochemical Pharmacology","id":"ITEM-1","issue":"3","issued":{"date-parts":[["2017"]]},"page":"116-130","publisher":"The Author(s)","title":"Recent development of two-dimensional transition metal dichalcogenides and their applications","type":"article-journal","volume":"20"},"uris":["http://www.mendeley.com/documents/?uuid=3e003acd-c71a-4e8d-b506-8c9854b6543d"]}],"mendeley":{"formattedCitation":"&lt;sup&gt;3&lt;/sup&gt;","plainTextFormattedCitation":"3","previouslyFormattedCitation":"&lt;sup&gt;3&lt;/sup&gt;"},"properties":{"noteIndex":0},"schema":"https://github.com/citation-style-language/schema/raw/master/csl-citation.json"}</w:instrText>
      </w:r>
      <w:r w:rsidR="00DF6085" w:rsidRPr="00EA4386">
        <w:fldChar w:fldCharType="separate"/>
      </w:r>
      <w:r w:rsidR="00DF6085" w:rsidRPr="00EA4386">
        <w:rPr>
          <w:noProof/>
          <w:vertAlign w:val="superscript"/>
        </w:rPr>
        <w:t>3</w:t>
      </w:r>
      <w:r w:rsidR="00DF6085" w:rsidRPr="00EA4386">
        <w:fldChar w:fldCharType="end"/>
      </w:r>
    </w:p>
    <w:p w14:paraId="42EE7F66" w14:textId="13E312E3" w:rsidR="00EE2B25" w:rsidRPr="00EA4386" w:rsidRDefault="00EE2B25" w:rsidP="00F92D57">
      <w:pPr>
        <w:spacing w:line="360" w:lineRule="auto"/>
        <w:jc w:val="both"/>
        <w:rPr>
          <w:lang w:val="hr-HR"/>
        </w:rPr>
      </w:pPr>
      <w:r w:rsidRPr="00EA4386">
        <w:rPr>
          <w:lang w:val="hr-HR"/>
        </w:rPr>
        <w:t xml:space="preserve">2D materijali </w:t>
      </w:r>
      <w:commentRangeStart w:id="4"/>
      <w:r w:rsidR="00F92D57" w:rsidRPr="00EA4386">
        <w:rPr>
          <w:lang w:val="hr-HR"/>
        </w:rPr>
        <w:t xml:space="preserve">su </w:t>
      </w:r>
      <w:r w:rsidR="008324C9" w:rsidRPr="00EA4386">
        <w:rPr>
          <w:lang w:val="hr-HR"/>
        </w:rPr>
        <w:t>atomski tanki</w:t>
      </w:r>
      <w:r w:rsidR="00F92D57" w:rsidRPr="00EA4386">
        <w:rPr>
          <w:lang w:val="hr-HR"/>
        </w:rPr>
        <w:t xml:space="preserve"> </w:t>
      </w:r>
      <w:commentRangeEnd w:id="4"/>
      <w:r w:rsidR="00E23635" w:rsidRPr="00EA4386">
        <w:rPr>
          <w:rStyle w:val="Referencakomentara"/>
          <w:lang w:val="hr-HR"/>
        </w:rPr>
        <w:commentReference w:id="4"/>
      </w:r>
      <w:r w:rsidR="00F92D57" w:rsidRPr="00EA4386">
        <w:rPr>
          <w:lang w:val="hr-HR"/>
        </w:rPr>
        <w:t xml:space="preserve">pa je na </w:t>
      </w:r>
      <w:r w:rsidRPr="00EA4386">
        <w:rPr>
          <w:lang w:val="hr-HR"/>
        </w:rPr>
        <w:t xml:space="preserve">njihova svojstva moguće utjecati kemijskom funkcionalizacijom površine </w:t>
      </w:r>
      <w:r w:rsidR="00E23635" w:rsidRPr="00EA4386">
        <w:rPr>
          <w:lang w:val="hr-HR"/>
        </w:rPr>
        <w:t xml:space="preserve">što </w:t>
      </w:r>
      <w:r w:rsidRPr="00EA4386">
        <w:rPr>
          <w:lang w:val="hr-HR"/>
        </w:rPr>
        <w:t xml:space="preserve">omogućuje poboljšanje postojećih svojstava te </w:t>
      </w:r>
      <w:r w:rsidR="00C354A1" w:rsidRPr="00EA4386">
        <w:rPr>
          <w:lang w:val="hr-HR"/>
        </w:rPr>
        <w:t>uvođenje</w:t>
      </w:r>
      <w:r w:rsidRPr="00EA4386">
        <w:rPr>
          <w:lang w:val="hr-HR"/>
        </w:rPr>
        <w:t xml:space="preserve"> novih što </w:t>
      </w:r>
      <w:r w:rsidR="00F92D57" w:rsidRPr="00EA4386">
        <w:rPr>
          <w:lang w:val="hr-HR"/>
        </w:rPr>
        <w:t>p</w:t>
      </w:r>
      <w:r w:rsidR="008324C9" w:rsidRPr="00EA4386">
        <w:rPr>
          <w:lang w:val="hr-HR"/>
        </w:rPr>
        <w:t>roširuje</w:t>
      </w:r>
      <w:r w:rsidR="00F92D57" w:rsidRPr="00EA4386">
        <w:rPr>
          <w:lang w:val="hr-HR"/>
        </w:rPr>
        <w:t>mogućnost primjene.</w:t>
      </w:r>
      <w:r w:rsidR="00F92D57" w:rsidRPr="008359F1">
        <w:rPr>
          <w:lang w:val="hr-HR"/>
        </w:rPr>
        <w:t xml:space="preserve"> Funkcionalizacijom organskim molekulama </w:t>
      </w:r>
      <w:r w:rsidR="00E23635" w:rsidRPr="008359F1">
        <w:rPr>
          <w:lang w:val="hr-HR"/>
        </w:rPr>
        <w:t xml:space="preserve">moguće je npr. </w:t>
      </w:r>
      <w:r w:rsidR="008324C9" w:rsidRPr="008359F1">
        <w:rPr>
          <w:lang w:val="hr-HR"/>
        </w:rPr>
        <w:t>spriječiti koroziju metala</w:t>
      </w:r>
      <w:r w:rsidR="00F92D57" w:rsidRPr="008359F1">
        <w:rPr>
          <w:lang w:val="hr-HR"/>
        </w:rPr>
        <w:t xml:space="preserve">, </w:t>
      </w:r>
      <w:r w:rsidR="00E23635" w:rsidRPr="008359F1">
        <w:rPr>
          <w:lang w:val="hr-HR"/>
        </w:rPr>
        <w:t xml:space="preserve">mijenjati </w:t>
      </w:r>
      <w:r w:rsidR="00F92D57" w:rsidRPr="008359F1">
        <w:rPr>
          <w:lang w:val="hr-HR"/>
        </w:rPr>
        <w:t xml:space="preserve">energiju valentne i vodljive vrpce </w:t>
      </w:r>
      <w:r w:rsidR="00E23635" w:rsidRPr="00EE538A">
        <w:rPr>
          <w:lang w:val="hr-HR"/>
        </w:rPr>
        <w:t>uvo</w:t>
      </w:r>
      <w:r w:rsidR="00C354A1" w:rsidRPr="00EE538A">
        <w:rPr>
          <w:lang w:val="hr-HR"/>
        </w:rPr>
        <w:t>đ</w:t>
      </w:r>
      <w:r w:rsidR="00E23635" w:rsidRPr="00EE538A">
        <w:rPr>
          <w:lang w:val="hr-HR"/>
        </w:rPr>
        <w:t xml:space="preserve">enjem dipola na </w:t>
      </w:r>
      <w:r w:rsidR="00E23635" w:rsidRPr="00EE538A">
        <w:rPr>
          <w:lang w:val="hr-HR"/>
        </w:rPr>
        <w:lastRenderedPageBreak/>
        <w:t xml:space="preserve">površinu, </w:t>
      </w:r>
      <w:r w:rsidR="00F92D57" w:rsidRPr="00EE538A">
        <w:rPr>
          <w:lang w:val="hr-HR"/>
        </w:rPr>
        <w:t xml:space="preserve">ili </w:t>
      </w:r>
      <w:r w:rsidR="00E23635" w:rsidRPr="00BF3162">
        <w:rPr>
          <w:lang w:val="hr-HR"/>
        </w:rPr>
        <w:t>pak</w:t>
      </w:r>
      <w:r w:rsidR="00F92D57" w:rsidRPr="00886C05">
        <w:rPr>
          <w:lang w:val="hr-HR"/>
        </w:rPr>
        <w:t xml:space="preserve"> </w:t>
      </w:r>
      <w:r w:rsidR="00E23635" w:rsidRPr="00886C05">
        <w:rPr>
          <w:lang w:val="hr-HR"/>
        </w:rPr>
        <w:t>vezati</w:t>
      </w:r>
      <w:r w:rsidR="00F92D57" w:rsidRPr="001F3218">
        <w:rPr>
          <w:lang w:val="hr-HR"/>
        </w:rPr>
        <w:t xml:space="preserve"> funkcionalne skupine koje omogućuju daljnju funkcionalizaciju</w:t>
      </w:r>
      <w:r w:rsidR="003542D4" w:rsidRPr="001F3218">
        <w:rPr>
          <w:lang w:val="hr-HR"/>
        </w:rPr>
        <w:t>.</w:t>
      </w:r>
      <w:r w:rsidR="00DF6085" w:rsidRPr="008359F1">
        <w:rPr>
          <w:lang w:val="hr-HR"/>
        </w:rPr>
        <w:fldChar w:fldCharType="begin" w:fldLock="1"/>
      </w:r>
      <w:r w:rsidR="00DF6085" w:rsidRPr="00EA4386">
        <w:rPr>
          <w:lang w:val="hr-HR"/>
        </w:rPr>
        <w:instrText>ADDIN CSL_CITATION {"citationItems":[{"id":"ITEM-1","itemData":{"DOI":"10.1021/acsmaterialslett.9b00241","author":[{"dropping-particle":"","family":"Yan","given":"Ellen X.","non-dropping-particle":"","parse-names":false,"suffix":""},{"dropping-particle":"","family":"Caban-Acevedo","given":"Miguel","non-dropping-particle":"","parse-names":false,"suffix":""},{"dropping-particle":"","family":"Papadantonakis","given":"Kimberly M","non-dropping-particle":"","parse-names":false,"suffix":""},{"dropping-particle":"","family":"Brunschwig","given":"Bruce S","non-dropping-particle":"","parse-names":false,"suffix":""},{"dropping-particle":"","family":"Yan","given":"Ellen X","non-dropping-particle":"","parse-names":false,"suffix":""},{"dropping-particle":"","family":"Caba","given":"Miguel","non-dropping-particle":"","parse-names":false,"suffix":""},{"dropping-particle":"","family":"Lewis","given":"Nathan S","non-dropping-particle":"","parse-names":false,"suffix":""}],"container-title":"ACS Materials Letters","id":"ITEM-1","issue":"2","issued":{"date-parts":[["2020"]]},"page":"133-139","title":"Reductant-Activated, High-Coverage, Covalent Functionalization of 1T ′ -MoS 2 † ́","type":"article-journal","volume":"2"},"uris":["http://www.mendeley.com/documents/?uuid=0ba7ff37-2efd-4bd7-a112-79fbcdfa2a0d"]}],"mendeley":{"formattedCitation":"&lt;sup&gt;11&lt;/sup&gt;","plainTextFormattedCitation":"11","previouslyFormattedCitation":"&lt;sup&gt;11&lt;/sup&gt;"},"properties":{"noteIndex":0},"schema":"https://github.com/citation-style-language/schema/raw/master/csl-citation.json"}</w:instrText>
      </w:r>
      <w:r w:rsidR="00DF6085" w:rsidRPr="00EA4386">
        <w:rPr>
          <w:lang w:val="hr-HR"/>
        </w:rPr>
        <w:fldChar w:fldCharType="separate"/>
      </w:r>
      <w:r w:rsidR="00DF6085" w:rsidRPr="008359F1">
        <w:rPr>
          <w:noProof/>
          <w:vertAlign w:val="superscript"/>
          <w:lang w:val="hr-HR"/>
        </w:rPr>
        <w:t>11</w:t>
      </w:r>
      <w:r w:rsidR="00DF6085" w:rsidRPr="008359F1">
        <w:rPr>
          <w:lang w:val="hr-HR"/>
        </w:rPr>
        <w:fldChar w:fldCharType="end"/>
      </w:r>
      <w:r w:rsidR="00C30AB0" w:rsidRPr="008359F1">
        <w:rPr>
          <w:lang w:val="hr-HR"/>
        </w:rPr>
        <w:t xml:space="preserve"> </w:t>
      </w:r>
      <w:commentRangeStart w:id="5"/>
      <w:r w:rsidR="00DF6085" w:rsidRPr="00EA4386">
        <w:rPr>
          <w:lang w:val="hr-HR"/>
        </w:rPr>
        <w:t>Problem je</w:t>
      </w:r>
      <w:r w:rsidR="00F92D57" w:rsidRPr="00EA4386">
        <w:rPr>
          <w:lang w:val="hr-HR"/>
        </w:rPr>
        <w:t xml:space="preserve"> kemijska inertnost 2D materijala</w:t>
      </w:r>
      <w:commentRangeEnd w:id="5"/>
      <w:r w:rsidR="00C354A1" w:rsidRPr="00EA4386">
        <w:rPr>
          <w:rStyle w:val="Referencakomentara"/>
          <w:lang w:val="hr-HR"/>
        </w:rPr>
        <w:commentReference w:id="5"/>
      </w:r>
      <w:r w:rsidR="008324C9" w:rsidRPr="00EA4386">
        <w:rPr>
          <w:lang w:val="hr-HR"/>
        </w:rPr>
        <w:t xml:space="preserve"> zbog toga što se na površini materijala nalaze koordinacijski zasićeni atomi i njihovi nepodijeljeni elektronski parovi te nisu skloni kemijskim reakcijama. Reaktivna mjesta na materijali su rubovi gdje se, analogno površinskoj napetosti, nalaze koordinacijski </w:t>
      </w:r>
      <w:r w:rsidR="008359F1" w:rsidRPr="00EA4386">
        <w:rPr>
          <w:lang w:val="hr-HR"/>
        </w:rPr>
        <w:t>nezasićeni atomi, zatim granice zrna i defekti u strukturi materijala. U</w:t>
      </w:r>
      <w:r w:rsidR="00F92D57" w:rsidRPr="00EA4386">
        <w:rPr>
          <w:lang w:val="hr-HR"/>
        </w:rPr>
        <w:t xml:space="preserve"> ovom</w:t>
      </w:r>
      <w:r w:rsidR="008359F1" w:rsidRPr="00EA4386">
        <w:rPr>
          <w:lang w:val="hr-HR"/>
        </w:rPr>
        <w:t xml:space="preserve"> su</w:t>
      </w:r>
      <w:r w:rsidR="00F92D57" w:rsidRPr="00EA4386">
        <w:rPr>
          <w:lang w:val="hr-HR"/>
        </w:rPr>
        <w:t xml:space="preserve"> radu </w:t>
      </w:r>
      <w:commentRangeStart w:id="6"/>
      <w:r w:rsidR="00F92D57" w:rsidRPr="00EA4386">
        <w:rPr>
          <w:lang w:val="hr-HR"/>
        </w:rPr>
        <w:t>pokazani</w:t>
      </w:r>
      <w:r w:rsidR="008359F1" w:rsidRPr="00EA4386">
        <w:rPr>
          <w:lang w:val="hr-HR"/>
        </w:rPr>
        <w:t xml:space="preserve"> najznačajniji</w:t>
      </w:r>
      <w:r w:rsidR="00F92D57" w:rsidRPr="00EA4386">
        <w:rPr>
          <w:lang w:val="hr-HR"/>
        </w:rPr>
        <w:t xml:space="preserve"> primjeri</w:t>
      </w:r>
      <w:r w:rsidR="008359F1" w:rsidRPr="00EA4386">
        <w:rPr>
          <w:lang w:val="hr-HR"/>
        </w:rPr>
        <w:t xml:space="preserve"> funkcionalizacije</w:t>
      </w:r>
      <w:r w:rsidR="00F92D57" w:rsidRPr="00EA4386">
        <w:rPr>
          <w:lang w:val="hr-HR"/>
        </w:rPr>
        <w:t xml:space="preserve"> </w:t>
      </w:r>
      <w:commentRangeEnd w:id="6"/>
      <w:r w:rsidR="00B223C1" w:rsidRPr="00EA4386">
        <w:rPr>
          <w:rStyle w:val="Referencakomentara"/>
          <w:lang w:val="hr-HR"/>
        </w:rPr>
        <w:commentReference w:id="6"/>
      </w:r>
      <w:r w:rsidR="008359F1" w:rsidRPr="00EA4386">
        <w:rPr>
          <w:lang w:val="hr-HR"/>
        </w:rPr>
        <w:t xml:space="preserve">materijala </w:t>
      </w:r>
      <w:r w:rsidR="00F92D57" w:rsidRPr="00EA4386">
        <w:rPr>
          <w:lang w:val="hr-HR"/>
        </w:rPr>
        <w:t xml:space="preserve">u kojima se za funkcionalizaciju površine </w:t>
      </w:r>
      <w:r w:rsidR="00E95ADD" w:rsidRPr="00EA4386">
        <w:rPr>
          <w:lang w:val="hr-HR"/>
        </w:rPr>
        <w:t>koristi međufazni prijelaz, ili pak</w:t>
      </w:r>
      <w:r w:rsidR="00F92D57" w:rsidRPr="00EA4386">
        <w:rPr>
          <w:lang w:val="hr-HR"/>
        </w:rPr>
        <w:t xml:space="preserve"> postoj</w:t>
      </w:r>
      <w:r w:rsidR="00E95ADD" w:rsidRPr="00EA4386">
        <w:rPr>
          <w:lang w:val="hr-HR"/>
        </w:rPr>
        <w:t>eći</w:t>
      </w:r>
      <w:r w:rsidR="00F92D57" w:rsidRPr="00EA4386">
        <w:rPr>
          <w:lang w:val="hr-HR"/>
        </w:rPr>
        <w:t xml:space="preserve"> defekat</w:t>
      </w:r>
      <w:r w:rsidR="00E95ADD" w:rsidRPr="00EA4386">
        <w:rPr>
          <w:lang w:val="hr-HR"/>
        </w:rPr>
        <w:t>i</w:t>
      </w:r>
      <w:r w:rsidR="00F92D57" w:rsidRPr="00EA4386">
        <w:rPr>
          <w:lang w:val="hr-HR"/>
        </w:rPr>
        <w:t xml:space="preserve"> u strukturi materijala</w:t>
      </w:r>
      <w:r w:rsidR="008359F1" w:rsidRPr="00EA4386">
        <w:rPr>
          <w:lang w:val="hr-HR"/>
        </w:rPr>
        <w:t xml:space="preserve">, ali je prikazano </w:t>
      </w:r>
      <w:r w:rsidR="008359F1" w:rsidRPr="008359F1">
        <w:rPr>
          <w:lang w:val="hr-HR"/>
        </w:rPr>
        <w:t>i</w:t>
      </w:r>
      <w:r w:rsidR="008359F1" w:rsidRPr="00EA4386">
        <w:rPr>
          <w:lang w:val="hr-HR"/>
        </w:rPr>
        <w:t xml:space="preserve"> nekoliko</w:t>
      </w:r>
      <w:r w:rsidR="008359F1">
        <w:rPr>
          <w:lang w:val="hr-HR"/>
        </w:rPr>
        <w:t xml:space="preserve"> primjera koji ne zaht</w:t>
      </w:r>
      <w:r w:rsidR="00C46F10">
        <w:rPr>
          <w:lang w:val="hr-HR"/>
        </w:rPr>
        <w:t>i</w:t>
      </w:r>
      <w:r w:rsidR="008359F1">
        <w:rPr>
          <w:lang w:val="hr-HR"/>
        </w:rPr>
        <w:t>jevaju ni fazni prijelaz niti defekte</w:t>
      </w:r>
      <w:r w:rsidR="008359F1" w:rsidRPr="00EA4386">
        <w:rPr>
          <w:lang w:val="hr-HR"/>
        </w:rPr>
        <w:t xml:space="preserve"> </w:t>
      </w:r>
      <w:r w:rsidR="00F92D57" w:rsidRPr="00EA4386">
        <w:rPr>
          <w:lang w:val="hr-HR"/>
        </w:rPr>
        <w:t xml:space="preserve">. </w:t>
      </w:r>
    </w:p>
    <w:p w14:paraId="6A0F081D" w14:textId="77777777" w:rsidR="00234870" w:rsidRPr="00EA4386" w:rsidRDefault="00234870" w:rsidP="00F92D57">
      <w:pPr>
        <w:spacing w:line="360" w:lineRule="auto"/>
        <w:jc w:val="both"/>
        <w:rPr>
          <w:lang w:val="hr-HR"/>
        </w:rPr>
      </w:pPr>
    </w:p>
    <w:p w14:paraId="5087FF04" w14:textId="301F63DC" w:rsidR="00F92D57" w:rsidRPr="008359F1" w:rsidRDefault="00F92D57" w:rsidP="00F92D57">
      <w:pPr>
        <w:spacing w:line="360" w:lineRule="auto"/>
        <w:jc w:val="both"/>
        <w:rPr>
          <w:lang w:val="hr-HR"/>
        </w:rPr>
      </w:pPr>
      <w:r w:rsidRPr="008359F1">
        <w:rPr>
          <w:noProof/>
          <w:lang w:val="hr-HR" w:eastAsia="hr-HR"/>
        </w:rPr>
        <w:drawing>
          <wp:inline distT="0" distB="0" distL="0" distR="0" wp14:anchorId="7D650911" wp14:editId="3E92D51C">
            <wp:extent cx="5760085" cy="3107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107690"/>
                    </a:xfrm>
                    <a:prstGeom prst="rect">
                      <a:avLst/>
                    </a:prstGeom>
                  </pic:spPr>
                </pic:pic>
              </a:graphicData>
            </a:graphic>
          </wp:inline>
        </w:drawing>
      </w:r>
    </w:p>
    <w:p w14:paraId="3BB3EF82" w14:textId="26DC0958" w:rsidR="00C30AB0" w:rsidRPr="00EA4386" w:rsidRDefault="001C597B" w:rsidP="00C30AB0">
      <w:pPr>
        <w:spacing w:line="360" w:lineRule="auto"/>
        <w:jc w:val="center"/>
        <w:rPr>
          <w:lang w:val="hr-HR"/>
        </w:rPr>
      </w:pPr>
      <w:r w:rsidRPr="008359F1">
        <w:rPr>
          <w:lang w:val="hr-HR"/>
        </w:rPr>
        <w:t>Slika 1. Podjela 2D materijala prema električnoj vodljivosti</w:t>
      </w:r>
      <w:r w:rsidR="00DF6085" w:rsidRPr="008359F1">
        <w:rPr>
          <w:lang w:val="hr-HR"/>
        </w:rPr>
        <w:fldChar w:fldCharType="begin" w:fldLock="1"/>
      </w:r>
      <w:r w:rsidR="00EA4386">
        <w:rPr>
          <w:lang w:val="hr-HR"/>
        </w:rPr>
        <w:instrText>ADDIN CSL_CITATION {"citationItems":[{"id":"ITEM-1","itemData":{"DOI":"10.3390/coatings9020133","author":[{"dropping-particle":"","family":"Tanjil","given":"Rubayat-e","non-dropping-particle":"","parse-names":false,"suffix":""},{"dropping-particle":"","family":"Jeong","given":"Yunjo","non-dropping-particle":"","parse-names":false,"suffix":""},{"dropping-particle":"","family":"Yin","given":"Zhewen","non-dropping-particle":"","parse-names":false,"suffix":""},{"dropping-particle":"","family":"Panaccione","given":"Wyatt","non-dropping-particle":"","parse-names":false,"suffix":""},{"dropping-particle":"","family":"Wang","given":"Michael Cai","non-dropping-particle":"","parse-names":false,"suffix":""}],"container-title":"Coatings","id":"ITEM-1","issue":"2","issued":{"date-parts":[["2019"]]},"page":"133","title":"Ångström-Scale, Atomically Thin 2D Materials for Corrosion Mitigation and Passivation","type":"article-journal","volume":"9"},"uris":["http://www.mendeley.com/documents/?uuid=4f935d22-1212-43a4-8152-12a398b5da7c"]}],"mendeley":{"formattedCitation":"&lt;sup&gt;1&lt;/sup&gt;","plainTextFormattedCitation":"1","previouslyFormattedCitation":"&lt;sup&gt;1&lt;/sup&gt;"},"properties":{"noteIndex":0},"schema":"https://github.com/citation-style-language/schema/raw/master/csl-citation.json"}</w:instrText>
      </w:r>
      <w:r w:rsidR="00DF6085" w:rsidRPr="00EA4386">
        <w:rPr>
          <w:lang w:val="hr-HR"/>
        </w:rPr>
        <w:fldChar w:fldCharType="separate"/>
      </w:r>
      <w:r w:rsidR="00DF6085" w:rsidRPr="008359F1">
        <w:rPr>
          <w:noProof/>
          <w:vertAlign w:val="superscript"/>
          <w:lang w:val="hr-HR"/>
        </w:rPr>
        <w:t>1</w:t>
      </w:r>
      <w:r w:rsidR="00DF6085" w:rsidRPr="008359F1">
        <w:rPr>
          <w:lang w:val="hr-HR"/>
        </w:rPr>
        <w:fldChar w:fldCharType="end"/>
      </w:r>
      <w:r w:rsidR="00C30AB0" w:rsidRPr="008359F1">
        <w:rPr>
          <w:lang w:val="hr-HR"/>
        </w:rPr>
        <w:t xml:space="preserve"> </w:t>
      </w:r>
    </w:p>
    <w:p w14:paraId="3F46AE03" w14:textId="2D5C2480" w:rsidR="001C597B" w:rsidRPr="008359F1" w:rsidRDefault="001C597B" w:rsidP="003542D4">
      <w:pPr>
        <w:spacing w:line="360" w:lineRule="auto"/>
        <w:rPr>
          <w:lang w:val="hr-HR"/>
        </w:rPr>
      </w:pPr>
    </w:p>
    <w:p w14:paraId="38DBF06B" w14:textId="77777777" w:rsidR="00424536" w:rsidRPr="00EE538A" w:rsidRDefault="00424536" w:rsidP="0044240A">
      <w:pPr>
        <w:pStyle w:val="OCJENSKIRADOVIOdlomak3NASTAVAKODLOMKA"/>
      </w:pPr>
    </w:p>
    <w:p w14:paraId="493A16A7" w14:textId="0F97426C" w:rsidR="00F92D57" w:rsidRPr="00EA4386" w:rsidRDefault="00F92D57" w:rsidP="001C597B">
      <w:pPr>
        <w:pStyle w:val="OCJENSKIRADOVIOdlomak3NASTAVAKODLOMKA"/>
        <w:jc w:val="center"/>
        <w:sectPr w:rsidR="00F92D57" w:rsidRPr="00EA4386" w:rsidSect="00CF6BB4">
          <w:headerReference w:type="default" r:id="rId14"/>
          <w:footerReference w:type="default" r:id="rId15"/>
          <w:pgSz w:w="11907" w:h="16840" w:code="9"/>
          <w:pgMar w:top="1701" w:right="1418" w:bottom="1701" w:left="1418" w:header="1134" w:footer="1134" w:gutter="0"/>
          <w:pgNumType w:start="1"/>
          <w:cols w:space="708"/>
          <w:docGrid w:linePitch="360"/>
        </w:sectPr>
      </w:pPr>
    </w:p>
    <w:p w14:paraId="5483D092" w14:textId="3E68DD4C" w:rsidR="00424536" w:rsidRPr="008359F1" w:rsidRDefault="00424536" w:rsidP="00070565">
      <w:pPr>
        <w:pStyle w:val="OCJENSKIRADOVI1Naslovpoglavlja"/>
      </w:pPr>
      <w:bookmarkStart w:id="7" w:name="_Toc256085213"/>
      <w:bookmarkStart w:id="8" w:name="_Toc355955752"/>
      <w:bookmarkStart w:id="9" w:name="_Toc162947091"/>
      <w:r w:rsidRPr="00EA4386">
        <w:lastRenderedPageBreak/>
        <w:t xml:space="preserve">LITERATURNI </w:t>
      </w:r>
      <w:commentRangeStart w:id="10"/>
      <w:r w:rsidRPr="00EA4386">
        <w:t>PREGLED</w:t>
      </w:r>
      <w:bookmarkEnd w:id="7"/>
      <w:bookmarkEnd w:id="8"/>
      <w:bookmarkEnd w:id="9"/>
      <w:commentRangeEnd w:id="10"/>
      <w:r w:rsidR="00186A7D" w:rsidRPr="00EA4386">
        <w:rPr>
          <w:rStyle w:val="Referencakomentara"/>
          <w:b w:val="0"/>
          <w:bCs w:val="0"/>
          <w:caps w:val="0"/>
          <w:color w:val="auto"/>
        </w:rPr>
        <w:commentReference w:id="10"/>
      </w:r>
    </w:p>
    <w:p w14:paraId="5FE54AF4" w14:textId="600C0F04" w:rsidR="00424536" w:rsidRPr="00EE538A" w:rsidRDefault="000679CD" w:rsidP="00845612">
      <w:pPr>
        <w:pStyle w:val="OCJENSKIRADOVI2Podnaslovpoglavlja"/>
      </w:pPr>
      <w:bookmarkStart w:id="11" w:name="_Toc162947092"/>
      <w:r w:rsidRPr="00EE538A">
        <w:t>Dihalkogenidi prijelaznih metala</w:t>
      </w:r>
      <w:bookmarkEnd w:id="11"/>
    </w:p>
    <w:p w14:paraId="055DC132" w14:textId="710D903E" w:rsidR="003D200E" w:rsidRPr="001F3218" w:rsidRDefault="00C029B2" w:rsidP="00A8395B">
      <w:pPr>
        <w:spacing w:line="360" w:lineRule="auto"/>
        <w:jc w:val="both"/>
        <w:rPr>
          <w:lang w:val="hr-HR"/>
        </w:rPr>
      </w:pPr>
      <w:r w:rsidRPr="00EE538A">
        <w:rPr>
          <w:lang w:val="hr-HR"/>
        </w:rPr>
        <w:t>Dihalkogenidi prijelaznih metala (</w:t>
      </w:r>
      <w:r w:rsidRPr="00EE538A">
        <w:rPr>
          <w:i/>
          <w:iCs/>
          <w:lang w:val="hr-HR"/>
        </w:rPr>
        <w:t>Transition Metal Dichalkogenides</w:t>
      </w:r>
      <w:r w:rsidRPr="00EE538A">
        <w:rPr>
          <w:lang w:val="hr-HR"/>
        </w:rPr>
        <w:t>,</w:t>
      </w:r>
      <w:r w:rsidRPr="008359F1">
        <w:rPr>
          <w:lang w:val="hr-HR"/>
        </w:rPr>
        <w:t>) su spojevi opće formule MX</w:t>
      </w:r>
      <w:r w:rsidRPr="008359F1">
        <w:rPr>
          <w:vertAlign w:val="subscript"/>
          <w:lang w:val="hr-HR"/>
        </w:rPr>
        <w:t>2</w:t>
      </w:r>
      <w:r w:rsidRPr="00EE538A">
        <w:rPr>
          <w:vertAlign w:val="subscript"/>
          <w:lang w:val="hr-HR"/>
        </w:rPr>
        <w:t xml:space="preserve"> </w:t>
      </w:r>
      <w:r w:rsidRPr="00EE538A">
        <w:rPr>
          <w:lang w:val="hr-HR"/>
        </w:rPr>
        <w:t>gdje je M kation prijelaznog metala (W, Mo), a X halkogen</w:t>
      </w:r>
      <w:r w:rsidR="00D16E52" w:rsidRPr="00EE538A">
        <w:rPr>
          <w:lang w:val="hr-HR"/>
        </w:rPr>
        <w:t xml:space="preserve"> (S, Se</w:t>
      </w:r>
      <w:r w:rsidR="00E95ADD" w:rsidRPr="00EE538A">
        <w:rPr>
          <w:lang w:val="hr-HR"/>
        </w:rPr>
        <w:t>, Te</w:t>
      </w:r>
      <w:r w:rsidR="00D16E52" w:rsidRPr="00EE538A">
        <w:rPr>
          <w:lang w:val="hr-HR"/>
        </w:rPr>
        <w:t>)</w:t>
      </w:r>
      <w:r w:rsidRPr="00EE538A">
        <w:rPr>
          <w:lang w:val="hr-HR"/>
        </w:rPr>
        <w:t>, element 16. skupine periodnog sustava elemenata</w:t>
      </w:r>
      <w:r w:rsidR="00D16E52" w:rsidRPr="00BF3162">
        <w:rPr>
          <w:lang w:val="hr-HR"/>
        </w:rPr>
        <w:t xml:space="preserve"> (PSE).</w:t>
      </w:r>
      <w:r w:rsidRPr="00BF3162">
        <w:rPr>
          <w:lang w:val="hr-HR"/>
        </w:rPr>
        <w:t xml:space="preserve"> </w:t>
      </w:r>
      <w:r w:rsidR="001575EE" w:rsidRPr="00886C05">
        <w:rPr>
          <w:lang w:val="hr-HR"/>
        </w:rPr>
        <w:t>Molibden disulfid, MoS</w:t>
      </w:r>
      <w:r w:rsidR="001575EE" w:rsidRPr="00886C05">
        <w:rPr>
          <w:vertAlign w:val="subscript"/>
          <w:lang w:val="hr-HR"/>
        </w:rPr>
        <w:t>2</w:t>
      </w:r>
      <w:r w:rsidR="001575EE" w:rsidRPr="001F3218">
        <w:rPr>
          <w:lang w:val="hr-HR"/>
        </w:rPr>
        <w:t>, je glavni predstavnik te skupine spojeva te je na njemu objašnjena struktura TMD.</w:t>
      </w:r>
      <w:r w:rsidRPr="001F3218">
        <w:rPr>
          <w:lang w:val="hr-HR"/>
        </w:rPr>
        <w:t xml:space="preserve"> Struktura </w:t>
      </w:r>
      <w:r w:rsidR="001575EE" w:rsidRPr="001F3218">
        <w:rPr>
          <w:lang w:val="hr-HR"/>
        </w:rPr>
        <w:t xml:space="preserve">većine </w:t>
      </w:r>
      <w:r w:rsidRPr="001F3218">
        <w:rPr>
          <w:lang w:val="hr-HR"/>
        </w:rPr>
        <w:t>TMD je slojevita</w:t>
      </w:r>
      <w:r w:rsidR="003E619A" w:rsidRPr="001F3218">
        <w:rPr>
          <w:lang w:val="hr-HR"/>
        </w:rPr>
        <w:t xml:space="preserve"> (od 4 do 7 skupine </w:t>
      </w:r>
      <w:r w:rsidR="00D16E52" w:rsidRPr="001F3218">
        <w:rPr>
          <w:lang w:val="hr-HR"/>
        </w:rPr>
        <w:t>PSE</w:t>
      </w:r>
      <w:r w:rsidR="003E619A" w:rsidRPr="001F3218">
        <w:rPr>
          <w:lang w:val="hr-HR"/>
        </w:rPr>
        <w:t>)</w:t>
      </w:r>
      <w:r w:rsidR="001575EE" w:rsidRPr="001F3218">
        <w:rPr>
          <w:lang w:val="hr-HR"/>
        </w:rPr>
        <w:t xml:space="preserve">, gdje jedan sloj čine </w:t>
      </w:r>
      <w:r w:rsidRPr="001F3218">
        <w:rPr>
          <w:lang w:val="hr-HR"/>
        </w:rPr>
        <w:t>atomi</w:t>
      </w:r>
      <w:r w:rsidR="001575EE" w:rsidRPr="001F3218">
        <w:rPr>
          <w:lang w:val="hr-HR"/>
        </w:rPr>
        <w:t xml:space="preserve"> Mo</w:t>
      </w:r>
      <w:r w:rsidRPr="001F3218">
        <w:rPr>
          <w:lang w:val="hr-HR"/>
        </w:rPr>
        <w:t xml:space="preserve">, a ispod i iznad njihove ravnine </w:t>
      </w:r>
      <w:r w:rsidR="001575EE" w:rsidRPr="009B1F92">
        <w:rPr>
          <w:lang w:val="hr-HR"/>
        </w:rPr>
        <w:t>nalazi se po jedan sloja atoma S. Tako jedan sloj zapravo čini S</w:t>
      </w:r>
      <w:r w:rsidRPr="009B1F92">
        <w:rPr>
          <w:lang w:val="hr-HR"/>
        </w:rPr>
        <w:t xml:space="preserve"> – M</w:t>
      </w:r>
      <w:r w:rsidR="001575EE" w:rsidRPr="009B1F92">
        <w:rPr>
          <w:lang w:val="hr-HR"/>
        </w:rPr>
        <w:t xml:space="preserve">o – S te ima debljnu 6 - 7 </w:t>
      </w:r>
      <w:r w:rsidR="00E95ADD" w:rsidRPr="00EA4386">
        <w:rPr>
          <w:color w:val="4D5156"/>
          <w:shd w:val="clear" w:color="auto" w:fill="FFFFFF"/>
          <w:lang w:val="hr-HR"/>
        </w:rPr>
        <w:t>Å</w:t>
      </w:r>
      <w:r w:rsidR="0012262D" w:rsidRPr="008359F1">
        <w:rPr>
          <w:lang w:val="hr-HR"/>
        </w:rPr>
        <w:t>. Unutar sloja, atom metala i halkogena povezani su jakom kovalentnomn vezom, a slojevi međusobno slabim van der Waalsovim interakcijama. Zbog toga dolazi do lake delaminacije i eksfolijacije slojeva, kao kod grafita, te je moguće dobiti monosloj TMD, analogno grafenu.</w:t>
      </w:r>
      <w:r w:rsidR="004A1991" w:rsidRPr="00EE538A">
        <w:rPr>
          <w:lang w:val="hr-HR"/>
        </w:rPr>
        <w:t xml:space="preserve"> Oksidacijsko stanje metala je +IV, a halkogena -II. Nepodijeljeni elektronski parovi </w:t>
      </w:r>
      <w:r w:rsidR="00D14788" w:rsidRPr="00BF3162">
        <w:rPr>
          <w:lang w:val="hr-HR"/>
        </w:rPr>
        <w:t xml:space="preserve">koordinacijski zasićenog </w:t>
      </w:r>
      <w:r w:rsidR="004A1991" w:rsidRPr="00BF3162">
        <w:rPr>
          <w:lang w:val="hr-HR"/>
        </w:rPr>
        <w:t>halkogena nalaze se na samoj površini monosloja zbog čega je</w:t>
      </w:r>
      <w:r w:rsidR="006E5C42" w:rsidRPr="00886C05">
        <w:rPr>
          <w:lang w:val="hr-HR"/>
        </w:rPr>
        <w:t xml:space="preserve"> bazalna ravnina</w:t>
      </w:r>
      <w:r w:rsidR="004A1991" w:rsidRPr="00886C05">
        <w:rPr>
          <w:lang w:val="hr-HR"/>
        </w:rPr>
        <w:t xml:space="preserve"> materijal</w:t>
      </w:r>
      <w:r w:rsidR="006E5C42" w:rsidRPr="001F3218">
        <w:rPr>
          <w:lang w:val="hr-HR"/>
        </w:rPr>
        <w:t>a</w:t>
      </w:r>
      <w:r w:rsidR="004A1991" w:rsidRPr="001F3218">
        <w:rPr>
          <w:lang w:val="hr-HR"/>
        </w:rPr>
        <w:t xml:space="preserve"> kemijski inert</w:t>
      </w:r>
      <w:r w:rsidR="006E5C42" w:rsidRPr="001F3218">
        <w:rPr>
          <w:lang w:val="hr-HR"/>
        </w:rPr>
        <w:t>na</w:t>
      </w:r>
      <w:r w:rsidR="004A1991" w:rsidRPr="001F3218">
        <w:rPr>
          <w:lang w:val="hr-HR"/>
        </w:rPr>
        <w:t xml:space="preserve"> i ne reagira lako s vrstama u okolini.</w:t>
      </w:r>
      <w:r w:rsidR="006E5C42" w:rsidRPr="001F3218">
        <w:rPr>
          <w:lang w:val="hr-HR"/>
        </w:rPr>
        <w:t xml:space="preserve"> Ali, na rubovima se nalaze</w:t>
      </w:r>
      <w:r w:rsidR="001575EE" w:rsidRPr="001F3218">
        <w:rPr>
          <w:lang w:val="hr-HR"/>
        </w:rPr>
        <w:t xml:space="preserve"> </w:t>
      </w:r>
      <w:r w:rsidR="00D14788" w:rsidRPr="001F3218">
        <w:rPr>
          <w:lang w:val="hr-HR"/>
        </w:rPr>
        <w:t>kemijski reaktivni,</w:t>
      </w:r>
      <w:r w:rsidR="006E5C42" w:rsidRPr="001F3218">
        <w:rPr>
          <w:lang w:val="hr-HR"/>
        </w:rPr>
        <w:t xml:space="preserve"> koordin</w:t>
      </w:r>
      <w:r w:rsidR="001575EE" w:rsidRPr="001F3218">
        <w:rPr>
          <w:lang w:val="hr-HR"/>
        </w:rPr>
        <w:t>acijski nezasićeni atomi halkogena/metala zbog kojih su rubovi materijala reaktivni</w:t>
      </w:r>
      <w:r w:rsidR="00D14788" w:rsidRPr="001F3218">
        <w:rPr>
          <w:lang w:val="hr-HR"/>
        </w:rPr>
        <w:t>.</w:t>
      </w:r>
      <w:r w:rsidR="004A1991" w:rsidRPr="001F3218">
        <w:rPr>
          <w:lang w:val="hr-HR"/>
        </w:rPr>
        <w:t xml:space="preserve"> </w:t>
      </w:r>
    </w:p>
    <w:p w14:paraId="33FD9570" w14:textId="4BB4EDFB" w:rsidR="00EF7663" w:rsidRPr="008359F1" w:rsidRDefault="007A5B3D" w:rsidP="00A8395B">
      <w:pPr>
        <w:spacing w:line="360" w:lineRule="auto"/>
        <w:jc w:val="both"/>
        <w:rPr>
          <w:lang w:val="hr-HR"/>
        </w:rPr>
      </w:pPr>
      <w:r w:rsidRPr="001F3218">
        <w:rPr>
          <w:lang w:val="hr-HR"/>
        </w:rPr>
        <w:t>MoS</w:t>
      </w:r>
      <w:r w:rsidRPr="001F3218">
        <w:rPr>
          <w:vertAlign w:val="subscript"/>
          <w:lang w:val="hr-HR"/>
        </w:rPr>
        <w:t>2</w:t>
      </w:r>
      <w:r w:rsidR="003D200E" w:rsidRPr="001F3218">
        <w:rPr>
          <w:lang w:val="hr-HR"/>
        </w:rPr>
        <w:t xml:space="preserve"> ima dvije</w:t>
      </w:r>
      <w:r w:rsidR="00EF7663" w:rsidRPr="001F3218">
        <w:rPr>
          <w:lang w:val="hr-HR"/>
        </w:rPr>
        <w:t xml:space="preserve"> kristalne faze</w:t>
      </w:r>
      <w:r w:rsidR="0069045A" w:rsidRPr="001F3218">
        <w:rPr>
          <w:lang w:val="hr-HR"/>
        </w:rPr>
        <w:t xml:space="preserve"> u bulk obliku</w:t>
      </w:r>
      <w:r w:rsidR="003D200E" w:rsidRPr="001F3218">
        <w:rPr>
          <w:lang w:val="hr-HR"/>
        </w:rPr>
        <w:t xml:space="preserve"> i nekoliko politipova</w:t>
      </w:r>
      <w:r w:rsidR="00EF7663" w:rsidRPr="001F3218">
        <w:rPr>
          <w:lang w:val="hr-HR"/>
        </w:rPr>
        <w:t>,</w:t>
      </w:r>
      <w:r w:rsidR="00230BE7" w:rsidRPr="001F3218">
        <w:rPr>
          <w:lang w:val="hr-HR"/>
        </w:rPr>
        <w:t xml:space="preserve"> </w:t>
      </w:r>
      <w:r w:rsidR="00EF7663" w:rsidRPr="001F3218">
        <w:rPr>
          <w:lang w:val="hr-HR"/>
        </w:rPr>
        <w:t>1T, 2H i 3R</w:t>
      </w:r>
      <w:r w:rsidR="00016551" w:rsidRPr="001F3218">
        <w:rPr>
          <w:lang w:val="hr-HR"/>
        </w:rPr>
        <w:t>,</w:t>
      </w:r>
      <w:r w:rsidR="00EF7663" w:rsidRPr="001F3218">
        <w:rPr>
          <w:lang w:val="hr-HR"/>
        </w:rPr>
        <w:t xml:space="preserve"> gdje broj označava broj slojeva u jediničnoj ćeliji, a</w:t>
      </w:r>
      <w:r w:rsidR="00EF7663" w:rsidRPr="009B1F92">
        <w:rPr>
          <w:lang w:val="hr-HR"/>
        </w:rPr>
        <w:t xml:space="preserve"> slovo simetriju: T je t</w:t>
      </w:r>
      <w:r w:rsidR="00230BE7" w:rsidRPr="009B1F92">
        <w:rPr>
          <w:lang w:val="hr-HR"/>
        </w:rPr>
        <w:t>ri</w:t>
      </w:r>
      <w:r w:rsidR="00CC7BA1" w:rsidRPr="009B1F92">
        <w:rPr>
          <w:lang w:val="hr-HR"/>
        </w:rPr>
        <w:t>gonska</w:t>
      </w:r>
      <w:r w:rsidR="00EF7663" w:rsidRPr="009B1F92">
        <w:rPr>
          <w:lang w:val="hr-HR"/>
        </w:rPr>
        <w:t xml:space="preserve">, H je heksagonska, a R romboedarska. </w:t>
      </w:r>
      <w:r w:rsidR="00D16E52" w:rsidRPr="009B1F92">
        <w:rPr>
          <w:lang w:val="hr-HR"/>
        </w:rPr>
        <w:t>2D MoS</w:t>
      </w:r>
      <w:r w:rsidR="00D16E52" w:rsidRPr="00EA4386">
        <w:rPr>
          <w:vertAlign w:val="subscript"/>
          <w:lang w:val="hr-HR"/>
        </w:rPr>
        <w:t>2</w:t>
      </w:r>
      <w:r w:rsidR="00D16E52" w:rsidRPr="008359F1">
        <w:rPr>
          <w:lang w:val="hr-HR"/>
        </w:rPr>
        <w:t xml:space="preserve"> ima samo dvije faze: trigonsko prizmatsku (2H) i oktaedarsku (1T)</w:t>
      </w:r>
      <w:r w:rsidR="00723ECC" w:rsidRPr="008359F1">
        <w:rPr>
          <w:lang w:val="hr-HR"/>
        </w:rPr>
        <w:t xml:space="preserve"> prikazane na slici 2</w:t>
      </w:r>
      <w:r w:rsidR="00D16E52" w:rsidRPr="008359F1">
        <w:rPr>
          <w:lang w:val="hr-HR"/>
        </w:rPr>
        <w:t>.</w:t>
      </w:r>
    </w:p>
    <w:p w14:paraId="0BFB1C8C" w14:textId="2391BA16" w:rsidR="00732186" w:rsidRPr="00EE538A" w:rsidRDefault="00732186" w:rsidP="00732186">
      <w:pPr>
        <w:spacing w:line="360" w:lineRule="auto"/>
        <w:jc w:val="both"/>
        <w:rPr>
          <w:lang w:val="hr-HR"/>
        </w:rPr>
      </w:pPr>
      <w:r w:rsidRPr="008359F1">
        <w:rPr>
          <w:lang w:val="hr-HR"/>
        </w:rPr>
        <w:t xml:space="preserve">U 2H fazi </w:t>
      </w:r>
      <w:r w:rsidR="007A5B3D" w:rsidRPr="008359F1">
        <w:rPr>
          <w:lang w:val="hr-HR"/>
        </w:rPr>
        <w:t>MoS</w:t>
      </w:r>
      <w:r w:rsidR="007A5B3D" w:rsidRPr="008359F1">
        <w:rPr>
          <w:vertAlign w:val="subscript"/>
          <w:lang w:val="hr-HR"/>
        </w:rPr>
        <w:t>2</w:t>
      </w:r>
      <w:r w:rsidRPr="008359F1">
        <w:rPr>
          <w:lang w:val="hr-HR"/>
        </w:rPr>
        <w:t xml:space="preserve"> svaki atom molibdena je trigonalno prizmatski koordiniran sa šest atoma sumpora uz redoslijed slaganja AbA BaB gdje veliko slovo označava atome sumpora, a malo atome Mo. </w:t>
      </w:r>
    </w:p>
    <w:p w14:paraId="3B82CFB2" w14:textId="77777777" w:rsidR="00732186" w:rsidRPr="00EE538A" w:rsidRDefault="00732186" w:rsidP="00732186">
      <w:pPr>
        <w:spacing w:line="360" w:lineRule="auto"/>
        <w:jc w:val="both"/>
        <w:rPr>
          <w:lang w:val="hr-HR"/>
        </w:rPr>
      </w:pPr>
      <w:r w:rsidRPr="00EE538A">
        <w:rPr>
          <w:lang w:val="hr-HR"/>
        </w:rPr>
        <w:t xml:space="preserve">Atomi Mo u 1T fazi također su koordinirani sa šest atoma sumpora, ali razmještenih u vrhove oktaedra uz redoslijed slaganja slojeva AbC. </w:t>
      </w:r>
    </w:p>
    <w:p w14:paraId="37672B76" w14:textId="77777777" w:rsidR="00732186" w:rsidRPr="00EE538A" w:rsidRDefault="00732186" w:rsidP="00A8395B">
      <w:pPr>
        <w:spacing w:line="360" w:lineRule="auto"/>
        <w:jc w:val="both"/>
        <w:rPr>
          <w:lang w:val="hr-HR"/>
        </w:rPr>
      </w:pPr>
    </w:p>
    <w:p w14:paraId="35FE29BE" w14:textId="64ED49C6" w:rsidR="00712CD3" w:rsidRPr="008359F1" w:rsidRDefault="001C597B" w:rsidP="00732186">
      <w:pPr>
        <w:spacing w:line="360" w:lineRule="auto"/>
        <w:jc w:val="center"/>
        <w:rPr>
          <w:lang w:val="hr-HR"/>
        </w:rPr>
      </w:pPr>
      <w:r w:rsidRPr="008359F1">
        <w:rPr>
          <w:noProof/>
          <w:lang w:val="hr-HR" w:eastAsia="hr-HR"/>
        </w:rPr>
        <w:lastRenderedPageBreak/>
        <w:drawing>
          <wp:inline distT="0" distB="0" distL="0" distR="0" wp14:anchorId="7E342C55" wp14:editId="4D93196B">
            <wp:extent cx="5760085" cy="31019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101975"/>
                    </a:xfrm>
                    <a:prstGeom prst="rect">
                      <a:avLst/>
                    </a:prstGeom>
                  </pic:spPr>
                </pic:pic>
              </a:graphicData>
            </a:graphic>
          </wp:inline>
        </w:drawing>
      </w:r>
    </w:p>
    <w:p w14:paraId="191EFD08" w14:textId="3DC83CFE" w:rsidR="00712CD3" w:rsidRPr="008359F1" w:rsidRDefault="006A3D71" w:rsidP="00D16E52">
      <w:pPr>
        <w:spacing w:line="360" w:lineRule="auto"/>
        <w:jc w:val="center"/>
        <w:rPr>
          <w:lang w:val="hr-HR"/>
        </w:rPr>
      </w:pPr>
      <w:r w:rsidRPr="008359F1">
        <w:rPr>
          <w:lang w:val="hr-HR"/>
        </w:rPr>
        <w:t xml:space="preserve">Slika </w:t>
      </w:r>
      <w:r w:rsidR="00723ECC" w:rsidRPr="008359F1">
        <w:rPr>
          <w:lang w:val="hr-HR"/>
        </w:rPr>
        <w:t>2</w:t>
      </w:r>
      <w:r w:rsidRPr="008359F1">
        <w:rPr>
          <w:lang w:val="hr-HR"/>
        </w:rPr>
        <w:t>. Shematski prikaz sloja MoS</w:t>
      </w:r>
      <w:r w:rsidRPr="00EA4386">
        <w:rPr>
          <w:vertAlign w:val="subscript"/>
          <w:lang w:val="hr-HR"/>
        </w:rPr>
        <w:t>2</w:t>
      </w:r>
      <w:r w:rsidRPr="008359F1">
        <w:rPr>
          <w:lang w:val="hr-HR"/>
        </w:rPr>
        <w:t xml:space="preserve"> u trigonalno prizmatskoj (a)</w:t>
      </w:r>
      <w:r w:rsidR="00CA6318" w:rsidRPr="008359F1">
        <w:rPr>
          <w:lang w:val="hr-HR"/>
        </w:rPr>
        <w:t xml:space="preserve"> </w:t>
      </w:r>
      <w:r w:rsidRPr="008359F1">
        <w:rPr>
          <w:lang w:val="hr-HR"/>
        </w:rPr>
        <w:t>i oktaedarskoj (b) koordinaciji</w:t>
      </w:r>
      <w:r w:rsidR="00726E9C" w:rsidRPr="008359F1">
        <w:rPr>
          <w:lang w:val="hr-HR"/>
        </w:rPr>
        <w:fldChar w:fldCharType="begin" w:fldLock="1"/>
      </w:r>
      <w:r w:rsidR="00B76D1B">
        <w:rPr>
          <w:lang w:val="hr-HR"/>
        </w:rPr>
        <w:instrText>ADDIN CSL_CITATION {"citationItems":[{"id":"ITEM-1","itemData":{"DOI":"10.1038/nchem.1589","ISSN":"1755-4330","author":[{"dropping-particle":"","family":"Chhowalla","given":"Manish","non-dropping-particle":"","parse-names":false,"suffix":""},{"dropping-particle":"","family":"Shin","given":"Hyeon Suk","non-dropping-particle":"","parse-names":false,"suffix":""},{"dropping-particle":"","family":"Eda","given":"Goki","non-dropping-particle":"","parse-names":false,"suffix":""},{"dropping-particle":"","family":"Li","given":"Lain-jong","non-dropping-particle":"","parse-names":false,"suffix":""},{"dropping-particle":"","family":"Loh","given":"Kian Ping","non-dropping-particle":"","parse-names":false,"suffix":""},{"dropping-particle":"","family":"Zhang","given":"Hua","non-dropping-particle":"","parse-names":false,"suffix":""}],"container-title":"Nature Chemistry","id":"ITEM-1","issue":"4","issued":{"date-parts":[["2013"]]},"page":"263-275","publisher":"Nature Publishing Group","title":"The chemistry of two-dimensional layered transition metal dichalcogenide nanosheets","type":"article-journal","volume":"5"},"uris":["http://www.mendeley.com/documents/?uuid=2b2c2e3b-b34f-4f5f-98e9-db9d44ce2321"]}],"mendeley":{"formattedCitation":"&lt;sup&gt;12&lt;/sup&gt;","plainTextFormattedCitation":"12","previouslyFormattedCitation":"&lt;sup&gt;12&lt;/sup&gt;"},"properties":{"noteIndex":0},"schema":"https://github.com/citation-style-language/schema/raw/master/csl-citation.json"}</w:instrText>
      </w:r>
      <w:r w:rsidR="00726E9C" w:rsidRPr="00EA4386">
        <w:rPr>
          <w:lang w:val="hr-HR"/>
        </w:rPr>
        <w:fldChar w:fldCharType="separate"/>
      </w:r>
      <w:r w:rsidR="00565C1B" w:rsidRPr="00565C1B">
        <w:rPr>
          <w:noProof/>
          <w:vertAlign w:val="superscript"/>
          <w:lang w:val="hr-HR"/>
        </w:rPr>
        <w:t>12</w:t>
      </w:r>
      <w:r w:rsidR="00726E9C" w:rsidRPr="008359F1">
        <w:rPr>
          <w:lang w:val="hr-HR"/>
        </w:rPr>
        <w:fldChar w:fldCharType="end"/>
      </w:r>
    </w:p>
    <w:p w14:paraId="30932288" w14:textId="1637F3F5" w:rsidR="00447110" w:rsidRPr="008359F1" w:rsidRDefault="003D200E" w:rsidP="00A8395B">
      <w:pPr>
        <w:spacing w:line="360" w:lineRule="auto"/>
        <w:jc w:val="both"/>
        <w:rPr>
          <w:lang w:val="hr-HR"/>
        </w:rPr>
      </w:pPr>
      <w:r w:rsidRPr="00EE538A">
        <w:rPr>
          <w:lang w:val="hr-HR"/>
        </w:rPr>
        <w:t>Prema teor</w:t>
      </w:r>
      <w:r w:rsidR="00550D79" w:rsidRPr="00EE538A">
        <w:rPr>
          <w:lang w:val="hr-HR"/>
        </w:rPr>
        <w:t>iji kristalnog polja,</w:t>
      </w:r>
      <w:r w:rsidR="00FB0FD1" w:rsidRPr="00EE538A">
        <w:rPr>
          <w:lang w:val="hr-HR"/>
        </w:rPr>
        <w:t xml:space="preserve"> </w:t>
      </w:r>
      <w:r w:rsidR="00550D79" w:rsidRPr="00EE538A">
        <w:rPr>
          <w:lang w:val="hr-HR"/>
        </w:rPr>
        <w:t>z</w:t>
      </w:r>
      <w:r w:rsidR="00FB0FD1" w:rsidRPr="00EE538A">
        <w:rPr>
          <w:lang w:val="hr-HR"/>
        </w:rPr>
        <w:t xml:space="preserve">bog </w:t>
      </w:r>
      <w:r w:rsidR="00535179" w:rsidRPr="00EE538A">
        <w:rPr>
          <w:lang w:val="hr-HR"/>
        </w:rPr>
        <w:t xml:space="preserve">asimetričnih </w:t>
      </w:r>
      <w:r w:rsidR="00FB0FD1" w:rsidRPr="00BF3162">
        <w:rPr>
          <w:lang w:val="hr-HR"/>
        </w:rPr>
        <w:t>elektrostatskih interakcija s elektronima liganada</w:t>
      </w:r>
      <w:r w:rsidR="00712CD3" w:rsidRPr="00BF3162">
        <w:rPr>
          <w:lang w:val="hr-HR"/>
        </w:rPr>
        <w:t xml:space="preserve"> koji nisu ravnomjerno raspoređeni u okolini atoma metala</w:t>
      </w:r>
      <w:r w:rsidR="00D62ED7" w:rsidRPr="001F3218">
        <w:rPr>
          <w:lang w:val="hr-HR"/>
        </w:rPr>
        <w:t>,</w:t>
      </w:r>
      <w:r w:rsidR="00FB0FD1" w:rsidRPr="001F3218">
        <w:rPr>
          <w:lang w:val="hr-HR"/>
        </w:rPr>
        <w:t xml:space="preserve"> dolazi do cijepanja degeneriranih d</w:t>
      </w:r>
      <w:r w:rsidR="00D16E52" w:rsidRPr="001F3218">
        <w:rPr>
          <w:lang w:val="hr-HR"/>
        </w:rPr>
        <w:t>-</w:t>
      </w:r>
      <w:r w:rsidR="00FB0FD1" w:rsidRPr="001F3218">
        <w:rPr>
          <w:lang w:val="hr-HR"/>
        </w:rPr>
        <w:t xml:space="preserve">orbitala metala. </w:t>
      </w:r>
      <w:r w:rsidR="00535179" w:rsidRPr="001F3218">
        <w:rPr>
          <w:lang w:val="hr-HR"/>
        </w:rPr>
        <w:t>U trigonsko prizmatskoj koordinaciji d</w:t>
      </w:r>
      <w:r w:rsidR="00D16E52" w:rsidRPr="001F3218">
        <w:rPr>
          <w:lang w:val="hr-HR"/>
        </w:rPr>
        <w:t>-</w:t>
      </w:r>
      <w:r w:rsidR="00535179" w:rsidRPr="001F3218">
        <w:rPr>
          <w:lang w:val="hr-HR"/>
        </w:rPr>
        <w:t>orbitale Mo se cijepaju u tri grupe: d</w:t>
      </w:r>
      <w:r w:rsidR="00535179" w:rsidRPr="009B1F92">
        <w:rPr>
          <w:vertAlign w:val="subscript"/>
          <w:lang w:val="hr-HR"/>
        </w:rPr>
        <w:t>z</w:t>
      </w:r>
      <w:r w:rsidR="00535179" w:rsidRPr="009B1F92">
        <w:rPr>
          <w:sz w:val="16"/>
          <w:szCs w:val="16"/>
          <w:lang w:val="hr-HR"/>
        </w:rPr>
        <w:t>2</w:t>
      </w:r>
      <w:r w:rsidR="00535179" w:rsidRPr="009B1F92">
        <w:rPr>
          <w:lang w:val="hr-HR"/>
        </w:rPr>
        <w:t xml:space="preserve"> (a1), d</w:t>
      </w:r>
      <w:r w:rsidR="00535179" w:rsidRPr="00822647">
        <w:rPr>
          <w:vertAlign w:val="subscript"/>
          <w:lang w:val="hr-HR"/>
        </w:rPr>
        <w:t>x</w:t>
      </w:r>
      <w:r w:rsidR="00535179" w:rsidRPr="00822647">
        <w:rPr>
          <w:sz w:val="16"/>
          <w:szCs w:val="16"/>
          <w:lang w:val="hr-HR"/>
        </w:rPr>
        <w:t>2</w:t>
      </w:r>
      <w:r w:rsidR="00535179" w:rsidRPr="00822647">
        <w:rPr>
          <w:vertAlign w:val="subscript"/>
          <w:lang w:val="hr-HR"/>
        </w:rPr>
        <w:t>-y</w:t>
      </w:r>
      <w:r w:rsidR="00535179" w:rsidRPr="00822647">
        <w:rPr>
          <w:sz w:val="16"/>
          <w:szCs w:val="16"/>
          <w:lang w:val="hr-HR"/>
        </w:rPr>
        <w:t>2</w:t>
      </w:r>
      <w:r w:rsidR="00535179" w:rsidRPr="00822647">
        <w:rPr>
          <w:lang w:val="hr-HR"/>
        </w:rPr>
        <w:t>, d</w:t>
      </w:r>
      <w:r w:rsidR="00535179" w:rsidRPr="00822647">
        <w:rPr>
          <w:vertAlign w:val="subscript"/>
          <w:lang w:val="hr-HR"/>
        </w:rPr>
        <w:t>xy</w:t>
      </w:r>
      <w:r w:rsidR="00535179" w:rsidRPr="005A0390">
        <w:rPr>
          <w:lang w:val="hr-HR"/>
        </w:rPr>
        <w:t xml:space="preserve"> (e) i d</w:t>
      </w:r>
      <w:r w:rsidR="00535179" w:rsidRPr="005A0390">
        <w:rPr>
          <w:vertAlign w:val="subscript"/>
          <w:lang w:val="hr-HR"/>
        </w:rPr>
        <w:t>xz</w:t>
      </w:r>
      <w:r w:rsidR="00535179" w:rsidRPr="005A0390">
        <w:rPr>
          <w:lang w:val="hr-HR"/>
        </w:rPr>
        <w:t>, d</w:t>
      </w:r>
      <w:r w:rsidR="00535179" w:rsidRPr="005A0390">
        <w:rPr>
          <w:vertAlign w:val="subscript"/>
          <w:lang w:val="hr-HR"/>
        </w:rPr>
        <w:t>yz</w:t>
      </w:r>
      <w:r w:rsidR="00535179" w:rsidRPr="005A0390">
        <w:rPr>
          <w:lang w:val="hr-HR"/>
        </w:rPr>
        <w:t xml:space="preserve"> (e'), </w:t>
      </w:r>
      <w:r w:rsidR="006A3D71" w:rsidRPr="005A0390">
        <w:rPr>
          <w:lang w:val="hr-HR"/>
        </w:rPr>
        <w:t>uz značajnu razliku</w:t>
      </w:r>
      <w:r w:rsidR="00D62ED7" w:rsidRPr="005A0390">
        <w:rPr>
          <w:lang w:val="hr-HR"/>
        </w:rPr>
        <w:t xml:space="preserve"> u energiji između prve dvije skupine, oko 1 eV, </w:t>
      </w:r>
      <w:r w:rsidR="006A3D71" w:rsidRPr="00565C1B">
        <w:rPr>
          <w:lang w:val="hr-HR"/>
        </w:rPr>
        <w:t xml:space="preserve">slika </w:t>
      </w:r>
      <w:r w:rsidR="00723ECC" w:rsidRPr="00565C1B">
        <w:rPr>
          <w:lang w:val="hr-HR"/>
        </w:rPr>
        <w:t>3.</w:t>
      </w:r>
      <w:r w:rsidR="00535179" w:rsidRPr="00565C1B">
        <w:rPr>
          <w:lang w:val="hr-HR"/>
        </w:rPr>
        <w:t>a</w:t>
      </w:r>
      <w:r w:rsidR="00D62ED7" w:rsidRPr="00565C1B">
        <w:rPr>
          <w:lang w:val="hr-HR"/>
        </w:rPr>
        <w:t>.</w:t>
      </w:r>
      <w:r w:rsidR="00D16E52" w:rsidRPr="00565C1B">
        <w:rPr>
          <w:lang w:val="hr-HR"/>
        </w:rPr>
        <w:t xml:space="preserve"> </w:t>
      </w:r>
      <w:r w:rsidR="00535179" w:rsidRPr="00565C1B">
        <w:rPr>
          <w:lang w:val="hr-HR"/>
        </w:rPr>
        <w:t>U oktaedarskom okruženju, d orbitale Mo se cijepaju u dvije skupine s različitim energijama: d</w:t>
      </w:r>
      <w:r w:rsidR="00535179" w:rsidRPr="00565C1B">
        <w:rPr>
          <w:vertAlign w:val="subscript"/>
          <w:lang w:val="hr-HR"/>
        </w:rPr>
        <w:t>z</w:t>
      </w:r>
      <w:r w:rsidR="00535179" w:rsidRPr="00565C1B">
        <w:rPr>
          <w:sz w:val="16"/>
          <w:szCs w:val="16"/>
          <w:lang w:val="hr-HR"/>
        </w:rPr>
        <w:t>2</w:t>
      </w:r>
      <w:r w:rsidR="00535179" w:rsidRPr="00565C1B">
        <w:rPr>
          <w:lang w:val="hr-HR"/>
        </w:rPr>
        <w:t>, d</w:t>
      </w:r>
      <w:r w:rsidR="00535179" w:rsidRPr="00A63DD2">
        <w:rPr>
          <w:vertAlign w:val="subscript"/>
          <w:lang w:val="hr-HR"/>
        </w:rPr>
        <w:t>x</w:t>
      </w:r>
      <w:r w:rsidR="00535179" w:rsidRPr="00A63DD2">
        <w:rPr>
          <w:sz w:val="16"/>
          <w:szCs w:val="16"/>
          <w:lang w:val="hr-HR"/>
        </w:rPr>
        <w:t>2</w:t>
      </w:r>
      <w:r w:rsidR="00535179" w:rsidRPr="00A63DD2">
        <w:rPr>
          <w:vertAlign w:val="subscript"/>
          <w:lang w:val="hr-HR"/>
        </w:rPr>
        <w:t>-y</w:t>
      </w:r>
      <w:r w:rsidR="00535179" w:rsidRPr="00B76D1B">
        <w:rPr>
          <w:sz w:val="16"/>
          <w:szCs w:val="16"/>
          <w:lang w:val="hr-HR"/>
        </w:rPr>
        <w:t>2</w:t>
      </w:r>
      <w:r w:rsidR="00535179" w:rsidRPr="00B76D1B">
        <w:rPr>
          <w:lang w:val="hr-HR"/>
        </w:rPr>
        <w:t xml:space="preserve"> (e</w:t>
      </w:r>
      <w:r w:rsidR="00535179" w:rsidRPr="00B76D1B">
        <w:rPr>
          <w:vertAlign w:val="subscript"/>
          <w:lang w:val="hr-HR"/>
        </w:rPr>
        <w:t>g</w:t>
      </w:r>
      <w:r w:rsidR="00535179" w:rsidRPr="00B76D1B">
        <w:rPr>
          <w:lang w:val="hr-HR"/>
        </w:rPr>
        <w:t>) i d</w:t>
      </w:r>
      <w:r w:rsidR="00535179" w:rsidRPr="004D5438">
        <w:rPr>
          <w:vertAlign w:val="subscript"/>
          <w:lang w:val="hr-HR"/>
        </w:rPr>
        <w:t>yz</w:t>
      </w:r>
      <w:r w:rsidR="00535179" w:rsidRPr="004D5438">
        <w:rPr>
          <w:lang w:val="hr-HR"/>
        </w:rPr>
        <w:t>, d</w:t>
      </w:r>
      <w:r w:rsidR="00535179" w:rsidRPr="004D5438">
        <w:rPr>
          <w:vertAlign w:val="subscript"/>
          <w:lang w:val="hr-HR"/>
        </w:rPr>
        <w:t>xz</w:t>
      </w:r>
      <w:r w:rsidR="00535179" w:rsidRPr="004D5438">
        <w:rPr>
          <w:lang w:val="hr-HR"/>
        </w:rPr>
        <w:t>, d</w:t>
      </w:r>
      <w:r w:rsidR="00535179" w:rsidRPr="00BD60EF">
        <w:rPr>
          <w:vertAlign w:val="subscript"/>
          <w:lang w:val="hr-HR"/>
        </w:rPr>
        <w:t>xy</w:t>
      </w:r>
      <w:r w:rsidR="00535179" w:rsidRPr="00BD60EF">
        <w:rPr>
          <w:lang w:val="hr-HR"/>
        </w:rPr>
        <w:t xml:space="preserve"> (t</w:t>
      </w:r>
      <w:r w:rsidR="00535179" w:rsidRPr="00BD60EF">
        <w:rPr>
          <w:vertAlign w:val="subscript"/>
          <w:lang w:val="hr-HR"/>
        </w:rPr>
        <w:t>2g</w:t>
      </w:r>
      <w:r w:rsidR="006A3D71" w:rsidRPr="00BD60EF">
        <w:rPr>
          <w:lang w:val="hr-HR"/>
        </w:rPr>
        <w:t xml:space="preserve">), slika </w:t>
      </w:r>
      <w:r w:rsidR="00723ECC" w:rsidRPr="00BD60EF">
        <w:rPr>
          <w:lang w:val="hr-HR"/>
        </w:rPr>
        <w:t>3.</w:t>
      </w:r>
      <w:r w:rsidR="00535179" w:rsidRPr="00BD60EF">
        <w:rPr>
          <w:lang w:val="hr-HR"/>
        </w:rPr>
        <w:t>b</w:t>
      </w:r>
      <w:r w:rsidR="003E619A" w:rsidRPr="00BD60EF">
        <w:rPr>
          <w:lang w:val="hr-HR"/>
        </w:rPr>
        <w:t xml:space="preserve">. </w:t>
      </w:r>
      <w:r w:rsidR="00447110" w:rsidRPr="00BD60EF">
        <w:rPr>
          <w:lang w:val="hr-HR"/>
        </w:rPr>
        <w:t>TMD mogu imati različita elektronska svojstva na koja utječu broj d elektrona, oksidacijsko stanje metala, i koordinacija odnosno halkogen.</w:t>
      </w:r>
      <w:r w:rsidR="00DF6085" w:rsidRPr="00BD60EF">
        <w:rPr>
          <w:lang w:val="hr-HR"/>
        </w:rPr>
        <w:t xml:space="preserve"> </w:t>
      </w:r>
      <w:r w:rsidR="00447110" w:rsidRPr="00BD60EF">
        <w:rPr>
          <w:lang w:val="hr-HR"/>
        </w:rPr>
        <w:t xml:space="preserve"> </w:t>
      </w:r>
      <w:r w:rsidR="00DF6085" w:rsidRPr="00BD60EF">
        <w:rPr>
          <w:lang w:val="hr-HR"/>
        </w:rPr>
        <w:t>Nevezne d-</w:t>
      </w:r>
      <w:r w:rsidR="00447110" w:rsidRPr="00D65CFF">
        <w:rPr>
          <w:lang w:val="hr-HR"/>
        </w:rPr>
        <w:t>orbitale metala</w:t>
      </w:r>
      <w:r w:rsidR="00DF6085" w:rsidRPr="00D65CFF">
        <w:rPr>
          <w:lang w:val="hr-HR"/>
        </w:rPr>
        <w:t xml:space="preserve"> nalaze se u </w:t>
      </w:r>
      <w:r w:rsidR="00154BA6" w:rsidRPr="00D65CFF">
        <w:rPr>
          <w:lang w:val="hr-HR"/>
        </w:rPr>
        <w:t xml:space="preserve">energetskom </w:t>
      </w:r>
      <w:r w:rsidR="00DF6085" w:rsidRPr="00D65CFF">
        <w:rPr>
          <w:lang w:val="hr-HR"/>
        </w:rPr>
        <w:t>procjepu</w:t>
      </w:r>
      <w:r w:rsidR="00447110" w:rsidRPr="00D65CFF">
        <w:rPr>
          <w:lang w:val="hr-HR"/>
        </w:rPr>
        <w:t xml:space="preserve"> između veznih</w:t>
      </w:r>
      <w:r w:rsidR="00447110" w:rsidRPr="00FC31A1">
        <w:rPr>
          <w:lang w:val="hr-HR"/>
        </w:rPr>
        <w:t xml:space="preserve"> i protuveznih orbitala Mo – S veze i njihovo popunjavanje utječe na drugačija elektronska svojstva: kad su or</w:t>
      </w:r>
      <w:r w:rsidR="006A3D71" w:rsidRPr="00FC31A1">
        <w:rPr>
          <w:lang w:val="hr-HR"/>
        </w:rPr>
        <w:t>bitale djelomično popunjene, TMD</w:t>
      </w:r>
      <w:r w:rsidR="00447110" w:rsidRPr="00FC31A1">
        <w:rPr>
          <w:lang w:val="hr-HR"/>
        </w:rPr>
        <w:t xml:space="preserve"> pokazuje metalnu vodljivost. Ako su orbitale potpuno popunjene, materijal je poluvodič.</w:t>
      </w:r>
      <w:r w:rsidR="00F70C66" w:rsidRPr="008359F1">
        <w:rPr>
          <w:lang w:val="hr-HR"/>
        </w:rPr>
        <w:fldChar w:fldCharType="begin" w:fldLock="1"/>
      </w:r>
      <w:r w:rsidR="00B76D1B">
        <w:rPr>
          <w:lang w:val="hr-HR"/>
        </w:rPr>
        <w:instrText>ADDIN CSL_CITATION {"citationItems":[{"id":"ITEM-1","itemData":{"DOI":"10.1038/nchem.1589","ISSN":"1755-4330","author":[{"dropping-particle":"","family":"Chhowalla","given":"Manish","non-dropping-particle":"","parse-names":false,"suffix":""},{"dropping-particle":"","family":"Shin","given":"Hyeon Suk","non-dropping-particle":"","parse-names":false,"suffix":""},{"dropping-particle":"","family":"Eda","given":"Goki","non-dropping-particle":"","parse-names":false,"suffix":""},{"dropping-particle":"","family":"Li","given":"Lain-jong","non-dropping-particle":"","parse-names":false,"suffix":""},{"dropping-particle":"","family":"Loh","given":"Kian Ping","non-dropping-particle":"","parse-names":false,"suffix":""},{"dropping-particle":"","family":"Zhang","given":"Hua","non-dropping-particle":"","parse-names":false,"suffix":""}],"container-title":"Nature Chemistry","id":"ITEM-1","issue":"4","issued":{"date-parts":[["2013"]]},"page":"263-275","publisher":"Nature Publishing Group","title":"The chemistry of two-dimensional layered transition metal dichalcogenide nanosheets","type":"article-journal","volume":"5"},"uris":["http://www.mendeley.com/documents/?uuid=2b2c2e3b-b34f-4f5f-98e9-db9d44ce2321"]}],"mendeley":{"formattedCitation":"&lt;sup&gt;12&lt;/sup&gt;","plainTextFormattedCitation":"12","previouslyFormattedCitation":"&lt;sup&gt;12&lt;/sup&gt;"},"properties":{"noteIndex":0},"schema":"https://github.com/citation-style-language/schema/raw/master/csl-citation.json"}</w:instrText>
      </w:r>
      <w:r w:rsidR="00F70C66" w:rsidRPr="00EA4386">
        <w:rPr>
          <w:lang w:val="hr-HR"/>
        </w:rPr>
        <w:fldChar w:fldCharType="separate"/>
      </w:r>
      <w:r w:rsidR="00565C1B" w:rsidRPr="00565C1B">
        <w:rPr>
          <w:noProof/>
          <w:vertAlign w:val="superscript"/>
          <w:lang w:val="hr-HR"/>
        </w:rPr>
        <w:t>12</w:t>
      </w:r>
      <w:r w:rsidR="00F70C66" w:rsidRPr="008359F1">
        <w:rPr>
          <w:lang w:val="hr-HR"/>
        </w:rPr>
        <w:fldChar w:fldCharType="end"/>
      </w:r>
    </w:p>
    <w:p w14:paraId="58FFBA99" w14:textId="7C57754D" w:rsidR="00CB322C" w:rsidRPr="008359F1" w:rsidRDefault="00CB322C" w:rsidP="00A8395B">
      <w:pPr>
        <w:spacing w:line="360" w:lineRule="auto"/>
        <w:jc w:val="both"/>
        <w:rPr>
          <w:lang w:val="hr-HR"/>
        </w:rPr>
      </w:pPr>
      <w:r w:rsidRPr="00EE538A">
        <w:rPr>
          <w:lang w:val="hr-HR"/>
        </w:rPr>
        <w:t>Poznato je da se</w:t>
      </w:r>
      <w:r w:rsidR="004A4523" w:rsidRPr="00EE538A">
        <w:rPr>
          <w:lang w:val="hr-HR"/>
        </w:rPr>
        <w:t xml:space="preserve"> nekim kemijskim</w:t>
      </w:r>
      <w:r w:rsidRPr="00EE538A">
        <w:rPr>
          <w:lang w:val="hr-HR"/>
        </w:rPr>
        <w:t xml:space="preserve"> </w:t>
      </w:r>
      <w:r w:rsidR="004A4523" w:rsidRPr="00EE538A">
        <w:rPr>
          <w:lang w:val="hr-HR"/>
        </w:rPr>
        <w:t xml:space="preserve">reakcijama, npr. </w:t>
      </w:r>
      <w:r w:rsidRPr="00EE538A">
        <w:rPr>
          <w:lang w:val="hr-HR"/>
        </w:rPr>
        <w:t>inter</w:t>
      </w:r>
      <w:r w:rsidR="006A3D71" w:rsidRPr="00BF3162">
        <w:rPr>
          <w:lang w:val="hr-HR"/>
        </w:rPr>
        <w:t>kaliranjem litija i prijenosom naboja na materijal</w:t>
      </w:r>
      <w:r w:rsidR="004A4523" w:rsidRPr="00886C05">
        <w:rPr>
          <w:lang w:val="hr-HR"/>
        </w:rPr>
        <w:t>, može</w:t>
      </w:r>
      <w:r w:rsidR="006A3D71" w:rsidRPr="00886C05">
        <w:rPr>
          <w:lang w:val="hr-HR"/>
        </w:rPr>
        <w:t xml:space="preserve"> inducira</w:t>
      </w:r>
      <w:r w:rsidR="004A4523" w:rsidRPr="001F3218">
        <w:rPr>
          <w:lang w:val="hr-HR"/>
        </w:rPr>
        <w:t>ti</w:t>
      </w:r>
      <w:r w:rsidR="006A3D71" w:rsidRPr="001F3218">
        <w:rPr>
          <w:lang w:val="hr-HR"/>
        </w:rPr>
        <w:t xml:space="preserve"> prijelaz iz 2H u 1T fazu kod </w:t>
      </w:r>
      <w:r w:rsidR="007A5B3D" w:rsidRPr="001F3218">
        <w:rPr>
          <w:lang w:val="hr-HR"/>
        </w:rPr>
        <w:t>MoS</w:t>
      </w:r>
      <w:r w:rsidR="007A5B3D" w:rsidRPr="001F3218">
        <w:rPr>
          <w:vertAlign w:val="subscript"/>
          <w:lang w:val="hr-HR"/>
        </w:rPr>
        <w:t>2</w:t>
      </w:r>
      <w:r w:rsidR="006A3D71" w:rsidRPr="001F3218">
        <w:rPr>
          <w:lang w:val="hr-HR"/>
        </w:rPr>
        <w:t xml:space="preserve"> dok je kod TaS</w:t>
      </w:r>
      <w:r w:rsidRPr="001F3218">
        <w:rPr>
          <w:vertAlign w:val="subscript"/>
          <w:lang w:val="hr-HR"/>
        </w:rPr>
        <w:t>2</w:t>
      </w:r>
      <w:r w:rsidRPr="001F3218">
        <w:rPr>
          <w:lang w:val="hr-HR"/>
        </w:rPr>
        <w:t xml:space="preserve"> uočen suprotan učinak</w:t>
      </w:r>
      <w:r w:rsidR="00A17FB4" w:rsidRPr="008359F1">
        <w:rPr>
          <w:lang w:val="hr-HR"/>
        </w:rPr>
        <w:fldChar w:fldCharType="begin" w:fldLock="1"/>
      </w:r>
      <w:r w:rsidR="00B76D1B">
        <w:rPr>
          <w:lang w:val="hr-HR"/>
        </w:rPr>
        <w:instrText>ADDIN CSL_CITATION {"citationItems":[{"id":"ITEM-1","itemData":{"DOI":"10.1080/00018736900101307","author":[{"dropping-particle":"","family":"Wilson","given":"J A","non-dropping-particle":"","parse-names":false,"suffix":""},{"dropping-particle":"","family":"Yoffe","given":"A D","non-dropping-particle":"","parse-names":false,"suffix":""}],"container-title":"Adv. Phys.","id":"ITEM-1","issued":{"date-parts":[["1969"]]},"page":"193–335","title":"Advances in Physics The transition metal dichalcogenides discussion and interpretation of the observed optical , electrical and structural properties","type":"article-journal","volume":"18"},"uris":["http://www.mendeley.com/documents/?uuid=517fac46-9c70-4d02-b6a6-41d6a98463a8"]},{"id":"ITEM-2","itemData":{"author":[{"dropping-particle":"","family":"Bissessur","given":"R.","non-dropping-particle":"","parse-names":false,"suffix":""},{"dropping-particle":"","family":"Kanatzidis","given":"M. G.","non-dropping-particle":"","parse-names":false,"suffix":""},{"dropping-particle":"","family":"Schindler","given":"J. L.","non-dropping-particle":"","parse-names":false,"suffix":""},{"dropping-particle":"","family":"Kannewurf","given":"C. R.","non-dropping-particle":"","parse-names":false,"suffix":""}],"container-title":"J. Chem. Soc. Chem. Commun.","id":"ITEM-2","issued":{"date-parts":[["1993"]]},"page":"1582–1585","title":"Encapsulation of polymers into MoS2 and metal to insulator transition in metastable MoS2","type":"article-journal"},"uris":["http://www.mendeley.com/documents/?uuid=72a95741-b5a9-4991-ad94-1921b050f09e"]},{"id":"ITEM-3","itemData":{"author":[{"dropping-particle":"","family":"Frindt","given":"R. F.","non-dropping-particle":"","parse-names":false,"suffix":""},{"dropping-particle":"","family":"Yoffe","given":"A. D.","non-dropping-particle":"","parse-names":false,"suffix":""}],"container-title":"Proc. R. Soc. Lond. A","id":"ITEM-3","issued":{"date-parts":[["1963"]]},"page":"69–83","title":"Physical properties of layer structures: Optical properties and photoconductivity of thin crystals of molybdenum disulphide","type":"article-journal","volume":"273"},"uris":["http://www.mendeley.com/documents/?uuid=001af4ef-15ca-4a3f-92fa-fded241de51a"]},{"id":"ITEM-4","itemData":{"author":[{"dropping-particle":"","family":"Py","given":"M. A.","non-dropping-particle":"","parse-names":false,"suffix":""},{"dropping-particle":"","family":"Haering","given":"R. R.","non-dropping-particle":"","parse-names":false,"suffix":""}],"container-title":"Can. J. Phys.","id":"ITEM-4","issued":{"date-parts":[["0"]]},"page":"76–84","title":"Structural destabilization induced by lithium intercalation in MoS2 and related-compounds","type":"article-journal","volume":"61"},"uris":["http://www.mendeley.com/documents/?uuid=4f6eb01e-e7a4-46c1-bc98-37aa5e08a1e7"]},{"id":"ITEM-5","itemData":{"author":[{"dropping-particle":"","family":"Ganal","given":"P.","non-dropping-particle":"","parse-names":false,"suffix":""},{"dropping-particle":"","family":"Olberding","given":"W.","non-dropping-particle":"","parse-names":false,"suffix":""},{"dropping-particle":"","family":"Butz","given":"T.","non-dropping-particle":"","parse-names":false,"suffix":""}],"container-title":"Solid State Ionics","id":"ITEM-5","issued":{"date-parts":[["1993"]]},"page":"313–319","title":"Soft chemistry induced host metal coordination change from octahedral to trigonal prismatic 1T-TaS2","type":"article-journal","volume":"59"},"uris":["http://www.mendeley.com/documents/?uuid=e9af9544-e312-4436-a7e5-1c7b287bb3a3"]}],"mendeley":{"formattedCitation":"&lt;sup&gt;13–17&lt;/sup&gt;","plainTextFormattedCitation":"13–17","previouslyFormattedCitation":"&lt;sup&gt;13–17&lt;/sup&gt;"},"properties":{"noteIndex":0},"schema":"https://github.com/citation-style-language/schema/raw/master/csl-citation.json"}</w:instrText>
      </w:r>
      <w:r w:rsidR="00A17FB4" w:rsidRPr="00EA4386">
        <w:rPr>
          <w:lang w:val="hr-HR"/>
        </w:rPr>
        <w:fldChar w:fldCharType="separate"/>
      </w:r>
      <w:r w:rsidR="00565C1B" w:rsidRPr="00565C1B">
        <w:rPr>
          <w:noProof/>
          <w:vertAlign w:val="superscript"/>
          <w:lang w:val="hr-HR"/>
        </w:rPr>
        <w:t>13–17</w:t>
      </w:r>
      <w:r w:rsidR="00A17FB4" w:rsidRPr="008359F1">
        <w:rPr>
          <w:lang w:val="hr-HR"/>
        </w:rPr>
        <w:fldChar w:fldCharType="end"/>
      </w:r>
      <w:r w:rsidRPr="008359F1">
        <w:rPr>
          <w:lang w:val="hr-HR"/>
        </w:rPr>
        <w:t xml:space="preserve">. </w:t>
      </w:r>
    </w:p>
    <w:p w14:paraId="3392917D" w14:textId="4ABE84F4" w:rsidR="00447110" w:rsidRPr="008359F1" w:rsidRDefault="00447110" w:rsidP="00A8395B">
      <w:pPr>
        <w:spacing w:line="360" w:lineRule="auto"/>
        <w:jc w:val="both"/>
        <w:rPr>
          <w:lang w:val="hr-HR"/>
        </w:rPr>
      </w:pPr>
      <w:r w:rsidRPr="008359F1">
        <w:rPr>
          <w:lang w:val="hr-HR"/>
        </w:rPr>
        <w:t>Halkogen s većim brojem elektrona utječe na proširenje d</w:t>
      </w:r>
      <w:r w:rsidR="00732186" w:rsidRPr="008359F1">
        <w:rPr>
          <w:lang w:val="hr-HR"/>
        </w:rPr>
        <w:t>-</w:t>
      </w:r>
      <w:r w:rsidRPr="008359F1">
        <w:rPr>
          <w:lang w:val="hr-HR"/>
        </w:rPr>
        <w:t xml:space="preserve">vrpce i smanjenje </w:t>
      </w:r>
      <w:r w:rsidR="00F70C66" w:rsidRPr="008359F1">
        <w:rPr>
          <w:lang w:val="hr-HR"/>
        </w:rPr>
        <w:t>međuvrpčanog procjepa</w:t>
      </w:r>
      <w:r w:rsidR="00A17FB4" w:rsidRPr="008359F1">
        <w:rPr>
          <w:lang w:val="hr-HR"/>
        </w:rPr>
        <w:fldChar w:fldCharType="begin" w:fldLock="1"/>
      </w:r>
      <w:r w:rsidR="00B76D1B">
        <w:rPr>
          <w:lang w:val="hr-HR"/>
        </w:rPr>
        <w:instrText>ADDIN CSL_CITATION {"citationItems":[{"id":"ITEM-1","itemData":{"DOI":"10.1080/00018736900101307","author":[{"dropping-particle":"","family":"Wilson","given":"J A","non-dropping-particle":"","parse-names":false,"suffix":""},{"dropping-particle":"","family":"Yoffe","given":"A D","non-dropping-particle":"","parse-names":false,"suffix":""}],"container-title":"Adv. Phys.","id":"ITEM-1","issued":{"date-parts":[["1969"]]},"page":"193–335","title":"Advances in Physics The transition metal dichalcogenides discussion and interpretation of the observed optical , electrical and structural properties","type":"article-journal","volume":"18"},"uris":["http://www.mendeley.com/documents/?uuid=517fac46-9c70-4d02-b6a6-41d6a98463a8"]}],"mendeley":{"formattedCitation":"&lt;sup&gt;13&lt;/sup&gt;","plainTextFormattedCitation":"13","previouslyFormattedCitation":"&lt;sup&gt;13&lt;/sup&gt;"},"properties":{"noteIndex":0},"schema":"https://github.com/citation-style-language/schema/raw/master/csl-citation.json"}</w:instrText>
      </w:r>
      <w:r w:rsidR="00A17FB4" w:rsidRPr="00EA4386">
        <w:rPr>
          <w:lang w:val="hr-HR"/>
        </w:rPr>
        <w:fldChar w:fldCharType="separate"/>
      </w:r>
      <w:r w:rsidR="00565C1B" w:rsidRPr="00565C1B">
        <w:rPr>
          <w:noProof/>
          <w:vertAlign w:val="superscript"/>
          <w:lang w:val="hr-HR"/>
        </w:rPr>
        <w:t>13</w:t>
      </w:r>
      <w:r w:rsidR="00A17FB4" w:rsidRPr="008359F1">
        <w:rPr>
          <w:lang w:val="hr-HR"/>
        </w:rPr>
        <w:fldChar w:fldCharType="end"/>
      </w:r>
      <w:r w:rsidR="00F70C66" w:rsidRPr="008359F1">
        <w:rPr>
          <w:lang w:val="hr-HR"/>
        </w:rPr>
        <w:t>.</w:t>
      </w:r>
      <w:r w:rsidRPr="008359F1">
        <w:rPr>
          <w:lang w:val="hr-HR"/>
        </w:rPr>
        <w:t xml:space="preserve"> </w:t>
      </w:r>
    </w:p>
    <w:p w14:paraId="36D004D9" w14:textId="564934F2" w:rsidR="00535179" w:rsidRPr="008359F1" w:rsidRDefault="003E619A" w:rsidP="00A8395B">
      <w:pPr>
        <w:spacing w:line="360" w:lineRule="auto"/>
        <w:jc w:val="both"/>
        <w:rPr>
          <w:lang w:val="hr-HR"/>
        </w:rPr>
      </w:pPr>
      <w:r w:rsidRPr="00EE538A">
        <w:rPr>
          <w:lang w:val="hr-HR"/>
        </w:rPr>
        <w:t xml:space="preserve">Zbog različite elektronske strukture dvije faze imaju i drugačija svojstva. 2H je poluvodička s energijom </w:t>
      </w:r>
      <w:r w:rsidR="007A5B3D" w:rsidRPr="00EE538A">
        <w:rPr>
          <w:lang w:val="hr-HR"/>
        </w:rPr>
        <w:t>međuvrpčanog procjepa</w:t>
      </w:r>
      <w:r w:rsidR="007E5F34" w:rsidRPr="00EE538A">
        <w:rPr>
          <w:lang w:val="hr-HR"/>
        </w:rPr>
        <w:t xml:space="preserve"> za monosloj od 1,8</w:t>
      </w:r>
      <w:r w:rsidRPr="00EE538A">
        <w:rPr>
          <w:lang w:val="hr-HR"/>
        </w:rPr>
        <w:t xml:space="preserve"> eV</w:t>
      </w:r>
      <w:r w:rsidR="00A17FB4" w:rsidRPr="00EE538A">
        <w:rPr>
          <w:lang w:val="hr-HR"/>
        </w:rPr>
        <w:t>, dok je 1T metalna</w:t>
      </w:r>
      <w:r w:rsidR="00A17FB4" w:rsidRPr="008359F1">
        <w:rPr>
          <w:lang w:val="hr-HR"/>
        </w:rPr>
        <w:fldChar w:fldCharType="begin" w:fldLock="1"/>
      </w:r>
      <w:r w:rsidR="000F065F" w:rsidRPr="00EA4386">
        <w:rPr>
          <w:lang w:val="hr-HR"/>
        </w:rPr>
        <w:instrText>ADDIN CSL_CITATION {"citationItems":[{"id":"ITEM-1","itemData":{"DOI":"10.1038/nchem.2108","ISSN":"1755-4330","author":[{"dropping-particle":"","family":"Voiry","given":"Damien","non-dropping-particle":"","parse-names":false,"suffix":""},{"dropping-particle":"","family":"Goswami","given":"Anandarup","non-dropping-particle":"","parse-names":false,"suffix":""},{"dropping-particle":"","family":"Kappera","given":"Rajesh","non-dropping-particle":"","parse-names":false,"suffix":""},{"dropping-particle":"De","family":"Carvalho","given":"Cecilia","non-dropping-particle":"","parse-names":false,"suffix":""},{"dropping-particle":"","family":"Kaplan","given":"Daniel","non-dropping-particle":"","parse-names":false,"suffix":""},{"dropping-particle":"","family":"Fujita","given":"Takeshi","non-dropping-particle":"","parse-names":false,"suffix":""},{"dropping-particle":"","family":"Chen","given":"Mingwei","non-dropping-particle":"","parse-names":false,"suffix":""},{"dropping-particle":"","family":"Asefa","given":"Tewodros","non-dropping-particle":"","parse-names":false,"suffix":""},{"dropping-particle":"","family":"Chhowalla","given":"Manish","non-dropping-particle":"","parse-names":false,"suffix":""}],"container-title":"Nature Chemistry","id":"ITEM-1","issue":"November","issued":{"date-parts":[["2014"]]},"page":"45-49","publisher":"Nature Publishing Group","title":"transition metal dichalcogenides by phase engineering","type":"article-journal","volume":"7"},"uris":["http://www.mendeley.com/documents/?uuid=e4deaf38-acac-4ee7-a675-a54e9ec05eff"]}],"mendeley":{"formattedCitation":"&lt;sup&gt;2&lt;/sup&gt;","plainTextFormattedCitation":"2","previouslyFormattedCitation":"&lt;sup&gt;2&lt;/sup&gt;"},"properties":{"noteIndex":0},"schema":"https://github.com/citation-style-language/schema/raw/master/csl-citation.json"}</w:instrText>
      </w:r>
      <w:r w:rsidR="00A17FB4" w:rsidRPr="00EA4386">
        <w:rPr>
          <w:lang w:val="hr-HR"/>
        </w:rPr>
        <w:fldChar w:fldCharType="separate"/>
      </w:r>
      <w:r w:rsidR="00A17FB4" w:rsidRPr="008359F1">
        <w:rPr>
          <w:noProof/>
          <w:vertAlign w:val="superscript"/>
          <w:lang w:val="hr-HR"/>
        </w:rPr>
        <w:t>2</w:t>
      </w:r>
      <w:r w:rsidR="00A17FB4" w:rsidRPr="008359F1">
        <w:rPr>
          <w:lang w:val="hr-HR"/>
        </w:rPr>
        <w:fldChar w:fldCharType="end"/>
      </w:r>
      <w:r w:rsidR="007E5F34" w:rsidRPr="008359F1">
        <w:rPr>
          <w:lang w:val="hr-HR"/>
        </w:rPr>
        <w:t>.</w:t>
      </w:r>
    </w:p>
    <w:p w14:paraId="6F16D459" w14:textId="6556C448" w:rsidR="00FB0FD1" w:rsidRPr="00EE538A" w:rsidRDefault="00FB0FD1" w:rsidP="00A8395B">
      <w:pPr>
        <w:spacing w:line="360" w:lineRule="auto"/>
        <w:jc w:val="both"/>
        <w:rPr>
          <w:lang w:val="hr-HR"/>
        </w:rPr>
      </w:pPr>
    </w:p>
    <w:p w14:paraId="3908C1E0" w14:textId="3EEB84E7" w:rsidR="00FB0FD1" w:rsidRPr="008359F1" w:rsidRDefault="001C597B" w:rsidP="007E5F34">
      <w:pPr>
        <w:spacing w:line="360" w:lineRule="auto"/>
        <w:jc w:val="center"/>
        <w:rPr>
          <w:lang w:val="hr-HR"/>
        </w:rPr>
      </w:pPr>
      <w:r w:rsidRPr="00EE538A">
        <w:rPr>
          <w:noProof/>
          <w:lang w:val="hr-HR" w:eastAsia="hr-HR"/>
        </w:rPr>
        <w:t xml:space="preserve"> </w:t>
      </w:r>
      <w:r w:rsidRPr="008359F1">
        <w:rPr>
          <w:noProof/>
          <w:lang w:val="hr-HR" w:eastAsia="hr-HR"/>
        </w:rPr>
        <w:drawing>
          <wp:inline distT="0" distB="0" distL="0" distR="0" wp14:anchorId="6C56707A" wp14:editId="48D30B3B">
            <wp:extent cx="3297178" cy="287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00718" cy="2879639"/>
                    </a:xfrm>
                    <a:prstGeom prst="rect">
                      <a:avLst/>
                    </a:prstGeom>
                  </pic:spPr>
                </pic:pic>
              </a:graphicData>
            </a:graphic>
          </wp:inline>
        </w:drawing>
      </w:r>
    </w:p>
    <w:p w14:paraId="51CDB68D" w14:textId="28F83AE9" w:rsidR="007E5F34" w:rsidRPr="008359F1" w:rsidRDefault="007E5F34" w:rsidP="007E5F34">
      <w:pPr>
        <w:spacing w:line="360" w:lineRule="auto"/>
        <w:jc w:val="center"/>
        <w:rPr>
          <w:lang w:val="hr-HR"/>
        </w:rPr>
      </w:pPr>
      <w:r w:rsidRPr="00EE538A">
        <w:rPr>
          <w:lang w:val="hr-HR"/>
        </w:rPr>
        <w:t xml:space="preserve">Slika </w:t>
      </w:r>
      <w:r w:rsidR="00723ECC" w:rsidRPr="00EE538A">
        <w:rPr>
          <w:lang w:val="hr-HR"/>
        </w:rPr>
        <w:t>3</w:t>
      </w:r>
      <w:r w:rsidRPr="00EE538A">
        <w:rPr>
          <w:lang w:val="hr-HR"/>
        </w:rPr>
        <w:t>. Cijepanje d-orbitala prijelaznog metala (TM) u trigonsko prizmatskom (a) i oktaedarskom (b) okruženju atoma halkogena (X).</w:t>
      </w:r>
      <w:r w:rsidR="00726E9C" w:rsidRPr="008359F1">
        <w:rPr>
          <w:lang w:val="hr-HR"/>
        </w:rPr>
        <w:fldChar w:fldCharType="begin" w:fldLock="1"/>
      </w:r>
      <w:r w:rsidR="00B76D1B">
        <w:rPr>
          <w:lang w:val="hr-HR"/>
        </w:rPr>
        <w:instrText>ADDIN CSL_CITATION {"citationItems":[{"id":"ITEM-1","itemData":{"DOI":"10.1063/1.4817409","author":[{"dropping-particle":"","family":"Gong","given":"Cheng","non-dropping-particle":"","parse-names":false,"suffix":""},{"dropping-particle":"","family":"Zhang","given":"Hengji","non-dropping-particle":"","parse-names":false,"suffix":""},{"dropping-particle":"","family":"Wang","given":"Weihua","non-dropping-particle":"","parse-names":false,"suffix":""},{"dropping-particle":"","family":"Colombo","given":"Luigi","non-dropping-particle":"","parse-names":false,"suffix":""}],"container-title":"Applied Physics Letters","id":"ITEM-1","issue":"5","issued":{"date-parts":[["2013"]]},"title":"Band alignment of two-dimensional transition metal dichalcogenides : Application in tunnel field effect transistors Band alignment of two-dimensional transition metal dichalcogenides : Application in tunnel field effect transistors","type":"article-journal","volume":"103"},"uris":["http://www.mendeley.com/documents/?uuid=b9d426c4-63a6-4625-aebe-4c019f93dad5"]}],"mendeley":{"formattedCitation":"&lt;sup&gt;18&lt;/sup&gt;","plainTextFormattedCitation":"18","previouslyFormattedCitation":"&lt;sup&gt;18&lt;/sup&gt;"},"properties":{"noteIndex":0},"schema":"https://github.com/citation-style-language/schema/raw/master/csl-citation.json"}</w:instrText>
      </w:r>
      <w:r w:rsidR="00726E9C" w:rsidRPr="00EA4386">
        <w:rPr>
          <w:lang w:val="hr-HR"/>
        </w:rPr>
        <w:fldChar w:fldCharType="separate"/>
      </w:r>
      <w:r w:rsidR="00565C1B" w:rsidRPr="00565C1B">
        <w:rPr>
          <w:noProof/>
          <w:vertAlign w:val="superscript"/>
          <w:lang w:val="hr-HR"/>
        </w:rPr>
        <w:t>18</w:t>
      </w:r>
      <w:r w:rsidR="00726E9C" w:rsidRPr="008359F1">
        <w:rPr>
          <w:lang w:val="hr-HR"/>
        </w:rPr>
        <w:fldChar w:fldCharType="end"/>
      </w:r>
    </w:p>
    <w:p w14:paraId="1594C35B" w14:textId="356F86E7" w:rsidR="00DE6B4B" w:rsidRPr="00EE538A" w:rsidRDefault="00DE6B4B" w:rsidP="00A8395B">
      <w:pPr>
        <w:spacing w:line="360" w:lineRule="auto"/>
        <w:jc w:val="both"/>
        <w:rPr>
          <w:lang w:val="hr-HR"/>
        </w:rPr>
      </w:pPr>
    </w:p>
    <w:p w14:paraId="7F783051" w14:textId="47B29155" w:rsidR="005D01E1" w:rsidRDefault="00732186" w:rsidP="00A8395B">
      <w:pPr>
        <w:spacing w:line="360" w:lineRule="auto"/>
        <w:jc w:val="both"/>
        <w:rPr>
          <w:lang w:val="hr-HR"/>
        </w:rPr>
      </w:pPr>
      <w:r w:rsidRPr="00BF3162">
        <w:rPr>
          <w:lang w:val="hr-HR"/>
        </w:rPr>
        <w:t xml:space="preserve">Općenito, </w:t>
      </w:r>
      <w:r w:rsidR="004F6D77" w:rsidRPr="00BF3162">
        <w:rPr>
          <w:lang w:val="hr-HR"/>
        </w:rPr>
        <w:t>2D materijale moguće je dobiti na dva načina: bottom-up ili top-down pristupom. Bottom up je direktna sinteza iz prekursora,</w:t>
      </w:r>
      <w:r w:rsidR="00230BE7" w:rsidRPr="001F3218">
        <w:rPr>
          <w:lang w:val="hr-HR"/>
        </w:rPr>
        <w:t xml:space="preserve"> za MoS</w:t>
      </w:r>
      <w:r w:rsidR="00230BE7" w:rsidRPr="001F3218">
        <w:rPr>
          <w:vertAlign w:val="subscript"/>
          <w:lang w:val="hr-HR"/>
        </w:rPr>
        <w:t>2</w:t>
      </w:r>
      <w:r w:rsidR="004F6D77" w:rsidRPr="001F3218">
        <w:rPr>
          <w:lang w:val="hr-HR"/>
        </w:rPr>
        <w:t xml:space="preserve"> najčešće su to hidrotermalna ili (</w:t>
      </w:r>
      <w:r w:rsidR="004F6D77" w:rsidRPr="001F3218">
        <w:rPr>
          <w:i/>
          <w:iCs/>
          <w:lang w:val="hr-HR"/>
        </w:rPr>
        <w:t>MetaloOrganic Chemical Vapour Deposition</w:t>
      </w:r>
      <w:r w:rsidR="004F6D77" w:rsidRPr="009B1F92">
        <w:rPr>
          <w:lang w:val="hr-HR"/>
        </w:rPr>
        <w:t xml:space="preserve">) (MO)CVD sinteza, dok se kod top-down pristupa bulk materijal </w:t>
      </w:r>
      <w:r w:rsidR="00282DCE" w:rsidRPr="009B1F92">
        <w:rPr>
          <w:lang w:val="hr-HR"/>
        </w:rPr>
        <w:t xml:space="preserve">kod </w:t>
      </w:r>
      <w:r w:rsidR="004F6D77" w:rsidRPr="009B1F92">
        <w:rPr>
          <w:lang w:val="hr-HR"/>
        </w:rPr>
        <w:t>mehaničk</w:t>
      </w:r>
      <w:r w:rsidR="00CE20E1" w:rsidRPr="00822647">
        <w:rPr>
          <w:lang w:val="hr-HR"/>
        </w:rPr>
        <w:t>e eksfolijacije</w:t>
      </w:r>
      <w:r w:rsidR="004F6D77" w:rsidRPr="00822647">
        <w:rPr>
          <w:lang w:val="hr-HR"/>
        </w:rPr>
        <w:t xml:space="preserve"> kala uz pomoć ljepljive trake (poznato i kao </w:t>
      </w:r>
      <w:r w:rsidR="006E5C42" w:rsidRPr="00822647">
        <w:rPr>
          <w:i/>
          <w:iCs/>
          <w:lang w:val="hr-HR"/>
        </w:rPr>
        <w:t>scotch tape</w:t>
      </w:r>
      <w:r w:rsidR="006E5C42" w:rsidRPr="00822647">
        <w:rPr>
          <w:lang w:val="hr-HR"/>
        </w:rPr>
        <w:t xml:space="preserve"> metoda)</w:t>
      </w:r>
      <w:r w:rsidR="00CE37FE" w:rsidRPr="00822647">
        <w:rPr>
          <w:lang w:val="hr-HR"/>
        </w:rPr>
        <w:t>,</w:t>
      </w:r>
      <w:r w:rsidR="006E5C42" w:rsidRPr="005A0390">
        <w:rPr>
          <w:lang w:val="hr-HR"/>
        </w:rPr>
        <w:t xml:space="preserve"> ili se radi eksfolijacija u otopini na način da se prah slojevitog TMD stavi u prikladno otapalo te se pod utjecajem ultrazvučnog miješanja materijal fragmentira i eksfolira</w:t>
      </w:r>
      <w:r w:rsidR="000F065F" w:rsidRPr="008359F1">
        <w:rPr>
          <w:lang w:val="hr-HR"/>
        </w:rPr>
        <w:fldChar w:fldCharType="begin" w:fldLock="1"/>
      </w:r>
      <w:r w:rsidR="00B76D1B">
        <w:rPr>
          <w:lang w:val="hr-HR"/>
        </w:rPr>
        <w:instrText>ADDIN CSL_CITATION {"citationItems":[{"id":"ITEM-1","itemData":{"DOI":"10.1039/d0ma00697a","author":[{"dropping-particle":"","family":"Coogan","given":"Aine","non-dropping-particle":"","parse-names":false,"suffix":""},{"dropping-particle":"","family":"Gun'ko","given":"Yurii K","non-dropping-particle":"","parse-names":false,"suffix":""}],"container-title":"Materials Advances","id":"ITEM-1","issued":{"date-parts":[["2021"]]},"page":"146-164","publisher":"Royal Society of Chemistry","title":"Materials Advances and their applications","type":"article-journal","volume":"2"},"uris":["http://www.mendeley.com/documents/?uuid=701396e3-84ce-430b-b980-5ccd4710e764"]},{"id":"ITEM-2","itemData":{"DOI":"10.3390/cryst7070198","author":[{"dropping-particle":"","family":"Sun","given":"Jie","non-dropping-particle":"","parse-names":false,"suffix":""},{"dropping-particle":"","family":"Li","given":"Xuejian","non-dropping-particle":"","parse-names":false,"suffix":""},{"dropping-particle":"","family":"Guo","given":"Weiling","non-dropping-particle":"","parse-names":false,"suffix":""},{"dropping-particle":"","family":"Zhao","given":"Miao","non-dropping-particle":"","parse-names":false,"suffix":""},{"dropping-particle":"","family":"Fan","given":"Xing","non-dropping-particle":"","parse-names":false,"suffix":""},{"dropping-particle":"","family":"Dong","given":"Yibo","non-dropping-particle":"","parse-names":false,"suffix":""},{"dropping-particle":"","family":"Xu","given":"Chen","non-dropping-particle":"","parse-names":false,"suffix":""},{"dropping-particle":"","family":"Deng","given":"Jun","non-dropping-particle":"","parse-names":false,"suffix":""},{"dropping-particle":"","family":"Fu","given":"Yifeng","non-dropping-particle":"","parse-names":false,"suffix":""}],"container-title":"Crystals","id":"ITEM-2","issue":"7","issued":{"date-parts":[["2017"]]},"page":"198","title":"Synthesis Methods of Two-Dimensional MoS 2 : A Brief Review","type":"article-journal","volume":"7"},"uris":["http://www.mendeley.com/documents/?uuid=b7d5ef9c-3e57-4894-a6d9-852ea073b81c"]}],"mendeley":{"formattedCitation":"&lt;sup&gt;19,20&lt;/sup&gt;","plainTextFormattedCitation":"19,20","previouslyFormattedCitation":"&lt;sup&gt;19,20&lt;/sup&gt;"},"properties":{"noteIndex":0},"schema":"https://github.com/citation-style-language/schema/raw/master/csl-citation.json"}</w:instrText>
      </w:r>
      <w:r w:rsidR="000F065F" w:rsidRPr="00EA4386">
        <w:rPr>
          <w:lang w:val="hr-HR"/>
        </w:rPr>
        <w:fldChar w:fldCharType="separate"/>
      </w:r>
      <w:r w:rsidR="00565C1B" w:rsidRPr="00565C1B">
        <w:rPr>
          <w:noProof/>
          <w:vertAlign w:val="superscript"/>
          <w:lang w:val="hr-HR"/>
        </w:rPr>
        <w:t>19,20</w:t>
      </w:r>
      <w:r w:rsidR="000F065F" w:rsidRPr="008359F1">
        <w:rPr>
          <w:lang w:val="hr-HR"/>
        </w:rPr>
        <w:fldChar w:fldCharType="end"/>
      </w:r>
      <w:r w:rsidR="006E5C42" w:rsidRPr="008359F1">
        <w:rPr>
          <w:lang w:val="hr-HR"/>
        </w:rPr>
        <w:t>.</w:t>
      </w:r>
      <w:r w:rsidR="00282DCE" w:rsidRPr="008359F1">
        <w:rPr>
          <w:lang w:val="hr-HR"/>
        </w:rPr>
        <w:t xml:space="preserve"> </w:t>
      </w:r>
    </w:p>
    <w:p w14:paraId="50E0CD20" w14:textId="26C2A117" w:rsidR="00565C1B" w:rsidRPr="00565C1B" w:rsidRDefault="00565C1B" w:rsidP="00565C1B">
      <w:pPr>
        <w:spacing w:line="360" w:lineRule="auto"/>
        <w:jc w:val="both"/>
        <w:rPr>
          <w:lang w:val="hr-HR"/>
        </w:rPr>
      </w:pPr>
      <w:r w:rsidRPr="00565C1B">
        <w:rPr>
          <w:lang w:val="hr-HR"/>
        </w:rPr>
        <w:t xml:space="preserve">Materijali općenito imaju defekte. Kod sinteze što kvalitetnijeg nedopiranog materijala oni su nepoželjni jer utječu na izvorna svojstva 2D materijala. Ali mogu biti i poželjna u smislu funkcionalizacije jer su to kemijski reaktivna mjesta na materijalu koja mogu služiti kao centar nukleacije ili kao </w:t>
      </w:r>
      <w:commentRangeStart w:id="12"/>
      <w:r w:rsidRPr="00565C1B">
        <w:rPr>
          <w:lang w:val="hr-HR"/>
        </w:rPr>
        <w:t xml:space="preserve">sidrišta </w:t>
      </w:r>
      <w:commentRangeEnd w:id="12"/>
      <w:r w:rsidRPr="00565C1B">
        <w:rPr>
          <w:lang w:val="hr-HR"/>
        </w:rPr>
        <w:commentReference w:id="12"/>
      </w:r>
      <w:r w:rsidRPr="00565C1B">
        <w:rPr>
          <w:lang w:val="hr-HR"/>
        </w:rPr>
        <w:t>za funkcionalizaciju pa se tako mogu dobiti nova svojstva. Uz to, defekti posjeduju i katalitička svojstva. Točkasti defekti, šupljine atoma Mo ili sumporne šupljine su najčešća vrsta defekata u monoslojevima eksfoliranih ili CVD metodom dobivenih slojeva MoS</w:t>
      </w:r>
      <w:r w:rsidRPr="00565C1B">
        <w:rPr>
          <w:vertAlign w:val="subscript"/>
          <w:lang w:val="hr-HR"/>
        </w:rPr>
        <w:t>2</w:t>
      </w:r>
      <w:r w:rsidRPr="00565C1B">
        <w:rPr>
          <w:lang w:val="hr-HR"/>
        </w:rPr>
        <w:t>.</w:t>
      </w:r>
      <w:r>
        <w:rPr>
          <w:lang w:val="hr-HR"/>
        </w:rPr>
        <w:t xml:space="preserve"> Sumporne šupljine iskorištavaju se kao sidrišta za vezanje molekula tiola koje posjeduju –SH skupinu.</w:t>
      </w:r>
      <w:r w:rsidRPr="00565C1B">
        <w:rPr>
          <w:lang w:val="hr-HR"/>
        </w:rPr>
        <w:t xml:space="preserve"> </w:t>
      </w:r>
      <w:r w:rsidRPr="008359F1">
        <w:rPr>
          <w:lang w:val="hr-HR"/>
        </w:rPr>
        <w:t xml:space="preserve">Pretpostavka je bila da sumporov atom iz tiolne skupine uspostavlja kemijsku vezu s površinom </w:t>
      </w:r>
      <w:r w:rsidRPr="00EE538A">
        <w:rPr>
          <w:lang w:val="hr-HR"/>
        </w:rPr>
        <w:t>MoS</w:t>
      </w:r>
      <w:r w:rsidRPr="00EE538A">
        <w:rPr>
          <w:vertAlign w:val="subscript"/>
          <w:lang w:val="hr-HR"/>
        </w:rPr>
        <w:t>2</w:t>
      </w:r>
      <w:r w:rsidRPr="00EE538A">
        <w:rPr>
          <w:lang w:val="hr-HR"/>
        </w:rPr>
        <w:t xml:space="preserve"> tako što se smjesti u sumpornu šupljinu na površini i koordinira Mo atom</w:t>
      </w:r>
      <w:r>
        <w:rPr>
          <w:lang w:val="hr-HR"/>
        </w:rPr>
        <w:t>.</w:t>
      </w:r>
      <w:r>
        <w:rPr>
          <w:lang w:val="hr-HR"/>
        </w:rPr>
        <w:fldChar w:fldCharType="begin" w:fldLock="1"/>
      </w:r>
      <w:r w:rsidR="00B76D1B">
        <w:rPr>
          <w:lang w:val="hr-HR"/>
        </w:rPr>
        <w:instrText>ADDIN CSL_CITATION {"citationItems":[{"id":"ITEM-1","itemData":{"author":[{"dropping-particle":"","family":"Makarova","given":"Marina","non-dropping-particle":"","parse-names":false,"suffix":""},{"dropping-particle":"","family":"Okawa","given":"Yuji","non-dropping-particle":"","parse-names":false,"suffix":""},{"dropping-particle":"","family":"Aono","given":"Masakazu","non-dropping-particle":"","parse-names":false,"suffix":""}],"container-title":"The Journal of Physical Chemistry C","id":"ITEM-1","issue":"42","issued":{"date-parts":[["2012"]]},"page":"22411-22416","title":"Selective Adsorption of Thiol Molecules at Sulfur Vacancies on MoS 2 (0001), Followed by Vacancy Repair via S − C Dissociation","type":"article-journal","volume":"116"},"uris":["http://www.mendeley.com/documents/?uuid=5936466a-acdf-4082-a862-4ccdb8de2840"]}],"mendeley":{"formattedCitation":"&lt;sup&gt;21&lt;/sup&gt;","plainTextFormattedCitation":"21","previouslyFormattedCitation":"&lt;sup&gt;21&lt;/sup&gt;"},"properties":{"noteIndex":0},"schema":"https://github.com/citation-style-language/schema/raw/master/csl-citation.json"}</w:instrText>
      </w:r>
      <w:r>
        <w:rPr>
          <w:lang w:val="hr-HR"/>
        </w:rPr>
        <w:fldChar w:fldCharType="separate"/>
      </w:r>
      <w:r w:rsidRPr="00565C1B">
        <w:rPr>
          <w:noProof/>
          <w:vertAlign w:val="superscript"/>
          <w:lang w:val="hr-HR"/>
        </w:rPr>
        <w:t>21</w:t>
      </w:r>
      <w:r>
        <w:rPr>
          <w:lang w:val="hr-HR"/>
        </w:rPr>
        <w:fldChar w:fldCharType="end"/>
      </w:r>
    </w:p>
    <w:p w14:paraId="0CAD792A" w14:textId="638B7FBD" w:rsidR="00565C1B" w:rsidRPr="00565C1B" w:rsidRDefault="00565C1B" w:rsidP="00565C1B">
      <w:pPr>
        <w:spacing w:line="360" w:lineRule="auto"/>
        <w:jc w:val="both"/>
        <w:rPr>
          <w:lang w:val="hr-HR"/>
        </w:rPr>
      </w:pPr>
      <w:r w:rsidRPr="00565C1B">
        <w:rPr>
          <w:lang w:val="hr-HR"/>
        </w:rPr>
        <w:lastRenderedPageBreak/>
        <w:t>Kod CVD sinteze značajne su i granice zrna koje značajno utječu na električna transportna svojstva materijala i njihovu primjenu u FET-ovima</w:t>
      </w:r>
      <w:r>
        <w:rPr>
          <w:lang w:val="hr-HR"/>
        </w:rPr>
        <w:fldChar w:fldCharType="begin" w:fldLock="1"/>
      </w:r>
      <w:r>
        <w:rPr>
          <w:lang w:val="hr-HR"/>
        </w:rPr>
        <w:instrText>ADDIN CSL_CITATION {"citationItems":[{"id":"ITEM-1","itemData":{"DOI":"10.1038/ncomms3642","author":[{"dropping-particle":"","family":"Qiu","given":"Hao","non-dropping-particle":"","parse-names":false,"suffix":""},{"dropping-particle":"","family":"Xu","given":"Tao","non-dropping-particle":"","parse-names":false,"suffix":""},{"dropping-particle":"","family":"Wang","given":"Zilu","non-dropping-particle":"","parse-names":false,"suffix":""},{"dropping-particle":"","family":"Ren","given":"Wei","non-dropping-particle":"","parse-names":false,"suffix":""},{"dropping-particle":"","family":"Nan","given":"Haiyan","non-dropping-particle":"","parse-names":false,"suffix":""},{"dropping-particle":"","family":"Ni","given":"Zhenhua","non-dropping-particle":"","parse-names":false,"suffix":""},{"dropping-particle":"","family":"Chen","given":"Qian","non-dropping-particle":"","parse-names":false,"suffix":""},{"dropping-particle":"","family":"Yuan","given":"Shijun","non-dropping-particle":"","parse-names":false,"suffix":""},{"dropping-particle":"","family":"Miao","given":"Feng","non-dropping-particle":"","parse-names":false,"suffix":""},{"dropping-particle":"","family":"Song","given":"Fengqi","non-dropping-particle":"","parse-names":false,"suffix":""},{"dropping-particle":"","family":"Long","given":"Gen","non-dropping-particle":"","parse-names":false,"suffix":""},{"dropping-particle":"","family":"Shi","given":"Yi","non-dropping-particle":"","parse-names":false,"suffix":""},{"dropping-particle":"","family":"Sun","given":"Litao","non-dropping-particle":"","parse-names":false,"suffix":""},{"dropping-particle":"","family":"Wang","given":"Jinlan","non-dropping-particle":"","parse-names":false,"suffix":""},{"dropping-particle":"","family":"Wang","given":"Xinran","non-dropping-particle":"","parse-names":false,"suffix":""}],"container-title":"Nature Communications","id":"ITEM-1","issued":{"date-parts":[["2013"]]},"page":"2642","publisher":"Nature Publishing Group","title":"Hopping transport through defect-induced localized states in molybdenum disulphide","type":"article-journal","volume":"4"},"uris":["http://www.mendeley.com/documents/?uuid=19e2fb49-e33e-425c-802a-356a49bf966b"]},{"id":"ITEM-2","itemData":{"author":[{"dropping-particle":"","family":"Zhou","given":"Wu","non-dropping-particle":"","parse-names":false,"suffix":""},{"dropping-particle":"","family":"Zou","given":"Xiaolong","non-dropping-particle":"","parse-names":false,"suffix":""},{"dropping-particle":"","family":"Najmaei","given":"Sina","non-dropping-particle":"","parse-names":false,"suffix":""},{"dropping-particle":"","family":"Liu","given":"Zheng","non-dropping-particle":"","parse-names":false,"suffix":""},{"dropping-particle":"","family":"Shi","given":"Yumeng","non-dropping-particle":"","parse-names":false,"suffix":""},{"dropping-particle":"","family":"Kong","given":"Jing","non-dropping-particle":"","parse-names":false,"suffix":""},{"dropping-particle":"","family":"Lou","given":"Jun","non-dropping-particle":"","parse-names":false,"suffix":""}],"container-title":"Nano Letters","id":"ITEM-2","issued":{"date-parts":[["2013"]]},"page":"2615–2622","title":"Intrinsic Structural Defects in Monolayer Molybdenum Disul fi de","type":"article-journal","volume":"13"},"uris":["http://www.mendeley.com/documents/?uuid=79856c87-0ed5-4f60-b11a-b781f7af5bb2"]}],"mendeley":{"formattedCitation":"&lt;sup&gt;22,23&lt;/sup&gt;","plainTextFormattedCitation":"22,23","previouslyFormattedCitation":"&lt;sup&gt;22,23&lt;/sup&gt;"},"properties":{"noteIndex":0},"schema":"https://github.com/citation-style-language/schema/raw/master/csl-citation.json"}</w:instrText>
      </w:r>
      <w:r>
        <w:rPr>
          <w:lang w:val="hr-HR"/>
        </w:rPr>
        <w:fldChar w:fldCharType="separate"/>
      </w:r>
      <w:r w:rsidRPr="00565C1B">
        <w:rPr>
          <w:noProof/>
          <w:vertAlign w:val="superscript"/>
          <w:lang w:val="hr-HR"/>
        </w:rPr>
        <w:t>22,23</w:t>
      </w:r>
      <w:r>
        <w:rPr>
          <w:lang w:val="hr-HR"/>
        </w:rPr>
        <w:fldChar w:fldCharType="end"/>
      </w:r>
      <w:r>
        <w:rPr>
          <w:lang w:val="hr-HR"/>
        </w:rPr>
        <w:t>.</w:t>
      </w:r>
    </w:p>
    <w:p w14:paraId="07053366" w14:textId="77777777" w:rsidR="00565C1B" w:rsidRPr="008359F1" w:rsidRDefault="00565C1B" w:rsidP="00A8395B">
      <w:pPr>
        <w:spacing w:line="360" w:lineRule="auto"/>
        <w:jc w:val="both"/>
        <w:rPr>
          <w:lang w:val="hr-HR"/>
        </w:rPr>
      </w:pPr>
    </w:p>
    <w:p w14:paraId="67CBA656" w14:textId="68660584" w:rsidR="00C213E5" w:rsidRPr="008359F1" w:rsidRDefault="00A07A4B" w:rsidP="00A8395B">
      <w:pPr>
        <w:spacing w:line="360" w:lineRule="auto"/>
        <w:jc w:val="both"/>
        <w:rPr>
          <w:lang w:val="hr-HR"/>
        </w:rPr>
      </w:pPr>
      <w:r w:rsidRPr="00EE538A">
        <w:rPr>
          <w:lang w:val="hr-HR"/>
        </w:rPr>
        <w:t>Iako 2D materijali imaju dobra fizikalna i kemijska svojstva, kemijskom funkcionalizacijom moguće je pobo</w:t>
      </w:r>
      <w:r w:rsidRPr="00BF3162">
        <w:rPr>
          <w:lang w:val="hr-HR"/>
        </w:rPr>
        <w:t xml:space="preserve">ljšati i prilagoditi već postojeća svojstava, ali i dobiti neka nova čime se </w:t>
      </w:r>
      <w:r w:rsidR="00B95F01" w:rsidRPr="00BF3162">
        <w:rPr>
          <w:lang w:val="hr-HR"/>
        </w:rPr>
        <w:t xml:space="preserve">otvara </w:t>
      </w:r>
      <w:r w:rsidRPr="00886C05">
        <w:rPr>
          <w:lang w:val="hr-HR"/>
        </w:rPr>
        <w:t>prostor za proširenje</w:t>
      </w:r>
      <w:r w:rsidR="00B95F01" w:rsidRPr="00886C05">
        <w:rPr>
          <w:lang w:val="hr-HR"/>
        </w:rPr>
        <w:t xml:space="preserve"> upotrebe</w:t>
      </w:r>
      <w:r w:rsidRPr="001F3218">
        <w:rPr>
          <w:lang w:val="hr-HR"/>
        </w:rPr>
        <w:t xml:space="preserve"> i nove primjene</w:t>
      </w:r>
      <w:commentRangeStart w:id="13"/>
      <w:r w:rsidR="00B95F01" w:rsidRPr="001F3218">
        <w:rPr>
          <w:lang w:val="hr-HR"/>
        </w:rPr>
        <w:t>.</w:t>
      </w:r>
      <w:commentRangeEnd w:id="13"/>
      <w:r w:rsidR="00710C27" w:rsidRPr="00EA4386">
        <w:rPr>
          <w:rStyle w:val="Referencakomentara"/>
          <w:lang w:val="hr-HR"/>
        </w:rPr>
        <w:commentReference w:id="13"/>
      </w:r>
      <w:r w:rsidR="008359F1">
        <w:rPr>
          <w:lang w:val="hr-HR"/>
        </w:rPr>
        <w:t xml:space="preserve"> Stoga su u sljedeća dva poglavlja navedeni primjeri funkcionalizacije 1T faze, a </w:t>
      </w:r>
      <w:r w:rsidRPr="008359F1">
        <w:rPr>
          <w:lang w:val="hr-HR"/>
        </w:rPr>
        <w:t xml:space="preserve"> </w:t>
      </w:r>
      <w:r w:rsidR="008359F1">
        <w:rPr>
          <w:lang w:val="hr-HR"/>
        </w:rPr>
        <w:t>zatim 2H.</w:t>
      </w:r>
    </w:p>
    <w:p w14:paraId="5AAEBECC" w14:textId="77777777" w:rsidR="0070666C" w:rsidRPr="008359F1" w:rsidRDefault="0070666C">
      <w:pPr>
        <w:rPr>
          <w:b/>
          <w:bCs/>
          <w:sz w:val="28"/>
          <w:szCs w:val="28"/>
          <w:lang w:val="hr-HR"/>
        </w:rPr>
      </w:pPr>
      <w:r w:rsidRPr="00EA4386">
        <w:rPr>
          <w:lang w:val="hr-HR"/>
        </w:rPr>
        <w:br w:type="page"/>
      </w:r>
    </w:p>
    <w:p w14:paraId="2A59688E" w14:textId="3AC96183" w:rsidR="000679CD" w:rsidRPr="008359F1" w:rsidRDefault="000679CD" w:rsidP="00A8395B">
      <w:pPr>
        <w:pStyle w:val="OCJENSKIRADOVI2Podnaslovpoglavlja"/>
        <w:spacing w:line="360" w:lineRule="auto"/>
        <w:jc w:val="both"/>
      </w:pPr>
      <w:bookmarkStart w:id="14" w:name="_Toc162947093"/>
      <w:r w:rsidRPr="008359F1">
        <w:lastRenderedPageBreak/>
        <w:t xml:space="preserve">Kemijska funkcionalizacija </w:t>
      </w:r>
      <w:r w:rsidR="0070666C" w:rsidRPr="008359F1">
        <w:t>1T-MoS2</w:t>
      </w:r>
      <w:bookmarkEnd w:id="14"/>
    </w:p>
    <w:p w14:paraId="7A794B47" w14:textId="48D9C800" w:rsidR="00424536" w:rsidRPr="008359F1" w:rsidRDefault="00D14788" w:rsidP="00A8395B">
      <w:pPr>
        <w:pStyle w:val="OCJENSKIRADOVI3Podpodnaslovpoglavlja"/>
        <w:spacing w:line="360" w:lineRule="auto"/>
        <w:jc w:val="both"/>
        <w:outlineLvl w:val="2"/>
      </w:pPr>
      <w:bookmarkStart w:id="15" w:name="_Toc162947094"/>
      <w:bookmarkStart w:id="16" w:name="_Hlk162423618"/>
      <w:r w:rsidRPr="008359F1">
        <w:t xml:space="preserve">Funkcionalizacija </w:t>
      </w:r>
      <w:r w:rsidR="0070666C" w:rsidRPr="008359F1">
        <w:t>s jodmetanom i 2-jodacetamidom</w:t>
      </w:r>
      <w:bookmarkEnd w:id="15"/>
    </w:p>
    <w:bookmarkEnd w:id="16"/>
    <w:p w14:paraId="44A3BB52" w14:textId="351DDB38" w:rsidR="00A6175F" w:rsidRPr="00822647" w:rsidRDefault="004D5438" w:rsidP="00A8395B">
      <w:pPr>
        <w:spacing w:line="360" w:lineRule="auto"/>
        <w:jc w:val="both"/>
        <w:rPr>
          <w:lang w:val="hr-HR"/>
        </w:rPr>
      </w:pPr>
      <w:r>
        <w:rPr>
          <w:lang w:val="hr-HR"/>
        </w:rPr>
        <w:t>Voiry et al.</w:t>
      </w:r>
      <w:r>
        <w:rPr>
          <w:lang w:val="hr-HR"/>
        </w:rPr>
        <w:fldChar w:fldCharType="begin" w:fldLock="1"/>
      </w:r>
      <w:r w:rsidR="00BD60EF">
        <w:rPr>
          <w:lang w:val="hr-HR"/>
        </w:rPr>
        <w:instrText>ADDIN CSL_CITATION {"citationItems":[{"id":"ITEM-1","itemData":{"DOI":"10.1038/nchem.2108","ISSN":"1755-4330","author":[{"dropping-particle":"","family":"Voiry","given":"Damien","non-dropping-particle":"","parse-names":false,"suffix":""},{"dropping-particle":"","family":"Goswami","given":"Anandarup","non-dropping-particle":"","parse-names":false,"suffix":""},{"dropping-particle":"","family":"Kappera","given":"Rajesh","non-dropping-particle":"","parse-names":false,"suffix":""},{"dropping-particle":"De","family":"Carvalho","given":"Cecilia","non-dropping-particle":"","parse-names":false,"suffix":""},{"dropping-particle":"","family":"Kaplan","given":"Daniel","non-dropping-particle":"","parse-names":false,"suffix":""},{"dropping-particle":"","family":"Fujita","given":"Takeshi","non-dropping-particle":"","parse-names":false,"suffix":""},{"dropping-particle":"","family":"Chen","given":"Mingwei","non-dropping-particle":"","parse-names":false,"suffix":""},{"dropping-particle":"","family":"Asefa","given":"Tewodros","non-dropping-particle":"","parse-names":false,"suffix":""},{"dropping-particle":"","family":"Chhowalla","given":"Manish","non-dropping-particle":"","parse-names":false,"suffix":""}],"container-title":"Nature Chemistry","id":"ITEM-1","issue":"November","issued":{"date-parts":[["2014"]]},"page":"45-49","publisher":"Nature Publishing Group","title":"transition metal dichalcogenides by phase engineering","type":"article-journal","volume":"7"},"uris":["http://www.mendeley.com/documents/?uuid=e4deaf38-acac-4ee7-a675-a54e9ec05eff"]}],"mendeley":{"formattedCitation":"&lt;sup&gt;2&lt;/sup&gt;","plainTextFormattedCitation":"2","previouslyFormattedCitation":"&lt;sup&gt;2&lt;/sup&gt;"},"properties":{"noteIndex":0},"schema":"https://github.com/citation-style-language/schema/raw/master/csl-citation.json"}</w:instrText>
      </w:r>
      <w:r>
        <w:rPr>
          <w:lang w:val="hr-HR"/>
        </w:rPr>
        <w:fldChar w:fldCharType="separate"/>
      </w:r>
      <w:r w:rsidRPr="004D5438">
        <w:rPr>
          <w:noProof/>
          <w:vertAlign w:val="superscript"/>
          <w:lang w:val="hr-HR"/>
        </w:rPr>
        <w:t>2</w:t>
      </w:r>
      <w:r>
        <w:rPr>
          <w:lang w:val="hr-HR"/>
        </w:rPr>
        <w:fldChar w:fldCharType="end"/>
      </w:r>
      <w:r>
        <w:rPr>
          <w:lang w:val="hr-HR"/>
        </w:rPr>
        <w:t xml:space="preserve"> daju p</w:t>
      </w:r>
      <w:commentRangeStart w:id="17"/>
      <w:r w:rsidR="00CB322C" w:rsidRPr="008359F1">
        <w:rPr>
          <w:lang w:val="hr-HR"/>
        </w:rPr>
        <w:t xml:space="preserve">rvi primjer </w:t>
      </w:r>
      <w:commentRangeEnd w:id="17"/>
      <w:r w:rsidR="00476132" w:rsidRPr="00EA4386">
        <w:rPr>
          <w:rStyle w:val="Referencakomentara"/>
          <w:lang w:val="hr-HR"/>
        </w:rPr>
        <w:commentReference w:id="17"/>
      </w:r>
      <w:r w:rsidR="00CB322C" w:rsidRPr="008359F1">
        <w:rPr>
          <w:lang w:val="hr-HR"/>
        </w:rPr>
        <w:t xml:space="preserve">kemijske funkcionalizacije 2D </w:t>
      </w:r>
      <w:r w:rsidR="00282DCE" w:rsidRPr="008359F1">
        <w:rPr>
          <w:lang w:val="hr-HR"/>
        </w:rPr>
        <w:t>MoS</w:t>
      </w:r>
      <w:r w:rsidR="00282DCE" w:rsidRPr="008359F1">
        <w:rPr>
          <w:vertAlign w:val="subscript"/>
          <w:lang w:val="hr-HR"/>
        </w:rPr>
        <w:t>2</w:t>
      </w:r>
      <w:r w:rsidR="00CB322C" w:rsidRPr="008359F1">
        <w:rPr>
          <w:lang w:val="hr-HR"/>
        </w:rPr>
        <w:t xml:space="preserve"> </w:t>
      </w:r>
      <w:r>
        <w:rPr>
          <w:lang w:val="hr-HR"/>
        </w:rPr>
        <w:t xml:space="preserve">koji </w:t>
      </w:r>
      <w:r w:rsidR="00CB322C" w:rsidRPr="008359F1">
        <w:rPr>
          <w:lang w:val="hr-HR"/>
        </w:rPr>
        <w:t>iskorištava pr</w:t>
      </w:r>
      <w:r w:rsidR="005C523F" w:rsidRPr="008359F1">
        <w:rPr>
          <w:lang w:val="hr-HR"/>
        </w:rPr>
        <w:t>o</w:t>
      </w:r>
      <w:r w:rsidR="00CB322C" w:rsidRPr="008359F1">
        <w:rPr>
          <w:lang w:val="hr-HR"/>
        </w:rPr>
        <w:t>mjenu faze tijekom kemijske eksfolijacije</w:t>
      </w:r>
      <w:r w:rsidR="00EE538A">
        <w:rPr>
          <w:lang w:val="hr-HR"/>
        </w:rPr>
        <w:t xml:space="preserve"> (</w:t>
      </w:r>
      <w:r>
        <w:rPr>
          <w:lang w:val="hr-HR"/>
        </w:rPr>
        <w:t xml:space="preserve">eng. </w:t>
      </w:r>
      <w:r w:rsidR="00EE538A" w:rsidRPr="00EA4386">
        <w:rPr>
          <w:i/>
          <w:lang w:val="hr-HR"/>
        </w:rPr>
        <w:t>chemical exfoliation</w:t>
      </w:r>
      <w:r w:rsidR="00EE538A">
        <w:rPr>
          <w:lang w:val="hr-HR"/>
        </w:rPr>
        <w:t>, ce)</w:t>
      </w:r>
      <w:r w:rsidR="00CB322C" w:rsidRPr="008359F1">
        <w:rPr>
          <w:lang w:val="hr-HR"/>
        </w:rPr>
        <w:t>.</w:t>
      </w:r>
      <w:r w:rsidR="000F065F" w:rsidRPr="008359F1">
        <w:rPr>
          <w:lang w:val="hr-HR"/>
        </w:rPr>
        <w:t xml:space="preserve"> </w:t>
      </w:r>
      <w:r w:rsidR="00A6175F" w:rsidRPr="008359F1">
        <w:rPr>
          <w:lang w:val="hr-HR"/>
        </w:rPr>
        <w:t xml:space="preserve">Kemijskom </w:t>
      </w:r>
      <w:r w:rsidR="00CB322C" w:rsidRPr="008359F1">
        <w:rPr>
          <w:lang w:val="hr-HR"/>
        </w:rPr>
        <w:t xml:space="preserve">reakcijom i </w:t>
      </w:r>
      <w:r w:rsidR="00A6175F" w:rsidRPr="008359F1">
        <w:rPr>
          <w:lang w:val="hr-HR"/>
        </w:rPr>
        <w:t>eksfolijacijom</w:t>
      </w:r>
      <w:r w:rsidR="00DA0E51" w:rsidRPr="008359F1">
        <w:rPr>
          <w:lang w:val="hr-HR"/>
        </w:rPr>
        <w:t xml:space="preserve"> 2H-</w:t>
      </w:r>
      <w:r w:rsidR="003E5E0F" w:rsidRPr="008359F1">
        <w:rPr>
          <w:lang w:val="hr-HR"/>
        </w:rPr>
        <w:t xml:space="preserve"> </w:t>
      </w:r>
      <w:bookmarkStart w:id="18" w:name="_Hlk162530020"/>
      <w:r w:rsidR="003E5E0F" w:rsidRPr="008359F1">
        <w:rPr>
          <w:lang w:val="hr-HR"/>
        </w:rPr>
        <w:t>MoS</w:t>
      </w:r>
      <w:r w:rsidR="003E5E0F" w:rsidRPr="008359F1">
        <w:rPr>
          <w:vertAlign w:val="subscript"/>
          <w:lang w:val="hr-HR"/>
        </w:rPr>
        <w:t>2</w:t>
      </w:r>
      <w:bookmarkEnd w:id="18"/>
      <w:r w:rsidR="00DA0E51" w:rsidRPr="008359F1">
        <w:rPr>
          <w:lang w:val="hr-HR"/>
        </w:rPr>
        <w:t>, u ovom slučaju s n-butillitijem</w:t>
      </w:r>
      <w:r w:rsidR="00CB322C" w:rsidRPr="008359F1">
        <w:rPr>
          <w:lang w:val="hr-HR"/>
        </w:rPr>
        <w:t xml:space="preserve"> </w:t>
      </w:r>
      <w:r w:rsidR="00A6175F" w:rsidRPr="008359F1">
        <w:rPr>
          <w:lang w:val="hr-HR"/>
        </w:rPr>
        <w:t>dobiva</w:t>
      </w:r>
      <w:r w:rsidR="00DA0E51" w:rsidRPr="008359F1">
        <w:rPr>
          <w:lang w:val="hr-HR"/>
        </w:rPr>
        <w:t>ju se monoslojevi koji su u</w:t>
      </w:r>
      <w:r w:rsidR="00A6175F" w:rsidRPr="008359F1">
        <w:rPr>
          <w:lang w:val="hr-HR"/>
        </w:rPr>
        <w:t xml:space="preserve"> 1</w:t>
      </w:r>
      <w:r w:rsidR="00A03009" w:rsidRPr="008359F1">
        <w:rPr>
          <w:lang w:val="hr-HR"/>
        </w:rPr>
        <w:t>T</w:t>
      </w:r>
      <w:r w:rsidR="00A6175F" w:rsidRPr="008359F1">
        <w:rPr>
          <w:lang w:val="hr-HR"/>
        </w:rPr>
        <w:t xml:space="preserve"> faz</w:t>
      </w:r>
      <w:r w:rsidR="00DA0E51" w:rsidRPr="008359F1">
        <w:rPr>
          <w:lang w:val="hr-HR"/>
        </w:rPr>
        <w:t>i</w:t>
      </w:r>
      <w:r w:rsidR="0070666C" w:rsidRPr="00EE538A">
        <w:rPr>
          <w:lang w:val="hr-HR"/>
        </w:rPr>
        <w:t xml:space="preserve">, </w:t>
      </w:r>
      <w:commentRangeStart w:id="19"/>
      <w:r w:rsidR="0070666C" w:rsidRPr="00EE538A">
        <w:rPr>
          <w:lang w:val="hr-HR"/>
        </w:rPr>
        <w:t>ce</w:t>
      </w:r>
      <w:commentRangeEnd w:id="19"/>
      <w:r w:rsidR="00CE37FE" w:rsidRPr="00EA4386">
        <w:rPr>
          <w:rStyle w:val="Referencakomentara"/>
          <w:lang w:val="hr-HR"/>
        </w:rPr>
        <w:commentReference w:id="19"/>
      </w:r>
      <w:r w:rsidR="0070666C" w:rsidRPr="008359F1">
        <w:rPr>
          <w:lang w:val="hr-HR"/>
        </w:rPr>
        <w:t>-</w:t>
      </w:r>
      <w:r w:rsidR="00282DCE" w:rsidRPr="008359F1">
        <w:rPr>
          <w:lang w:val="hr-HR"/>
        </w:rPr>
        <w:t>MoS</w:t>
      </w:r>
      <w:r w:rsidR="00282DCE" w:rsidRPr="008359F1">
        <w:rPr>
          <w:vertAlign w:val="subscript"/>
          <w:lang w:val="hr-HR"/>
        </w:rPr>
        <w:t>2</w:t>
      </w:r>
      <w:r w:rsidR="00DA0E51" w:rsidRPr="008359F1">
        <w:rPr>
          <w:lang w:val="hr-HR"/>
        </w:rPr>
        <w:t xml:space="preserve">. Tijekom reakcije dolazi do prijenosa elektrona </w:t>
      </w:r>
      <w:r w:rsidR="00CC7BA1" w:rsidRPr="008359F1">
        <w:rPr>
          <w:lang w:val="hr-HR"/>
        </w:rPr>
        <w:t>iz s-orbitala Li</w:t>
      </w:r>
      <w:r w:rsidR="00DA0E51" w:rsidRPr="00EE538A">
        <w:rPr>
          <w:lang w:val="hr-HR"/>
        </w:rPr>
        <w:t xml:space="preserve"> u d</w:t>
      </w:r>
      <w:r w:rsidR="00732186" w:rsidRPr="00EE538A">
        <w:rPr>
          <w:lang w:val="hr-HR"/>
        </w:rPr>
        <w:t>-</w:t>
      </w:r>
      <w:r w:rsidR="00DA0E51" w:rsidRPr="00EE538A">
        <w:rPr>
          <w:lang w:val="hr-HR"/>
        </w:rPr>
        <w:t xml:space="preserve">orbitale atoma </w:t>
      </w:r>
      <w:r w:rsidR="00CC7BA1" w:rsidRPr="00EE538A">
        <w:rPr>
          <w:lang w:val="hr-HR"/>
        </w:rPr>
        <w:t>Mo</w:t>
      </w:r>
      <w:r w:rsidR="00DA0E51" w:rsidRPr="00EE538A">
        <w:rPr>
          <w:lang w:val="hr-HR"/>
        </w:rPr>
        <w:t xml:space="preserve"> zbog čega dolazi do promjene koordinacije u</w:t>
      </w:r>
      <w:r w:rsidR="00B95F01" w:rsidRPr="00EE538A">
        <w:rPr>
          <w:lang w:val="hr-HR"/>
        </w:rPr>
        <w:t xml:space="preserve"> distorziranu</w:t>
      </w:r>
      <w:r w:rsidR="00DA0E51" w:rsidRPr="00EE538A">
        <w:rPr>
          <w:lang w:val="hr-HR"/>
        </w:rPr>
        <w:t xml:space="preserve"> oktaedarsku (koja je prema </w:t>
      </w:r>
      <w:r w:rsidR="00DA0E51" w:rsidRPr="008359F1">
        <w:rPr>
          <w:lang w:val="hr-HR"/>
        </w:rPr>
        <w:t>proračunima</w:t>
      </w:r>
      <w:r w:rsidR="00EE538A">
        <w:rPr>
          <w:lang w:val="hr-HR"/>
        </w:rPr>
        <w:t xml:space="preserve"> teorije funkcionala gustoće</w:t>
      </w:r>
      <w:r w:rsidR="00EE538A" w:rsidRPr="00EE538A">
        <w:rPr>
          <w:lang w:val="hr-HR"/>
        </w:rPr>
        <w:t xml:space="preserve"> </w:t>
      </w:r>
      <w:r w:rsidR="00EE538A">
        <w:rPr>
          <w:lang w:val="hr-HR"/>
        </w:rPr>
        <w:t>(</w:t>
      </w:r>
      <w:r w:rsidR="00EE538A" w:rsidRPr="00C6547B">
        <w:rPr>
          <w:i/>
          <w:lang w:val="hr-HR"/>
        </w:rPr>
        <w:t>Density Functional Theory</w:t>
      </w:r>
      <w:r w:rsidR="00EE538A">
        <w:rPr>
          <w:lang w:val="hr-HR"/>
        </w:rPr>
        <w:t>, DFT)</w:t>
      </w:r>
      <w:r w:rsidR="00DA0E51" w:rsidRPr="008359F1">
        <w:rPr>
          <w:lang w:val="hr-HR"/>
        </w:rPr>
        <w:t xml:space="preserve"> stabilnija nakon dodavan</w:t>
      </w:r>
      <w:r w:rsidR="00B95F01" w:rsidRPr="008359F1">
        <w:rPr>
          <w:lang w:val="hr-HR"/>
        </w:rPr>
        <w:t>ja negativnog naboja), a inter</w:t>
      </w:r>
      <w:r w:rsidR="00DA0E51" w:rsidRPr="00EE538A">
        <w:rPr>
          <w:lang w:val="hr-HR"/>
        </w:rPr>
        <w:t>kaliranje litija olakšava delaminaciju i eksfolijaciju slojeva.</w:t>
      </w:r>
      <w:r w:rsidR="00EB27BA" w:rsidRPr="00EE538A">
        <w:rPr>
          <w:lang w:val="hr-HR"/>
        </w:rPr>
        <w:t xml:space="preserve"> Prema </w:t>
      </w:r>
      <w:r w:rsidR="00282DCE" w:rsidRPr="00EE538A">
        <w:rPr>
          <w:lang w:val="hr-HR"/>
        </w:rPr>
        <w:t xml:space="preserve">spektrima rendgenske fotoelektronske spektroskopije (eng. </w:t>
      </w:r>
      <w:r w:rsidR="00282DCE" w:rsidRPr="00EE538A">
        <w:rPr>
          <w:i/>
          <w:iCs/>
          <w:lang w:val="hr-HR"/>
        </w:rPr>
        <w:t>X-ray photoelectron spectroscopy,</w:t>
      </w:r>
      <w:r w:rsidR="00282DCE" w:rsidRPr="00EE538A">
        <w:rPr>
          <w:lang w:val="hr-HR"/>
        </w:rPr>
        <w:t xml:space="preserve"> </w:t>
      </w:r>
      <w:r w:rsidR="00EB27BA" w:rsidRPr="00EE538A">
        <w:rPr>
          <w:lang w:val="hr-HR"/>
        </w:rPr>
        <w:t>XPS</w:t>
      </w:r>
      <w:r w:rsidR="00A03009" w:rsidRPr="00EE538A">
        <w:rPr>
          <w:lang w:val="hr-HR"/>
        </w:rPr>
        <w:t>)</w:t>
      </w:r>
      <w:r w:rsidR="00EB27BA" w:rsidRPr="00EE538A">
        <w:rPr>
          <w:lang w:val="hr-HR"/>
        </w:rPr>
        <w:t>, udio 1</w:t>
      </w:r>
      <w:r w:rsidR="00282DCE" w:rsidRPr="00EE538A">
        <w:rPr>
          <w:lang w:val="hr-HR"/>
        </w:rPr>
        <w:t>T</w:t>
      </w:r>
      <w:r w:rsidR="00EB27BA" w:rsidRPr="00EE538A">
        <w:rPr>
          <w:lang w:val="hr-HR"/>
        </w:rPr>
        <w:t xml:space="preserve"> faze</w:t>
      </w:r>
      <w:r w:rsidR="0069045A" w:rsidRPr="00EE538A">
        <w:rPr>
          <w:lang w:val="hr-HR"/>
        </w:rPr>
        <w:t xml:space="preserve"> u kemijski eksfoliranom </w:t>
      </w:r>
      <w:r w:rsidR="00282DCE" w:rsidRPr="00EE538A">
        <w:rPr>
          <w:lang w:val="hr-HR"/>
        </w:rPr>
        <w:t>MoS</w:t>
      </w:r>
      <w:r w:rsidR="00282DCE" w:rsidRPr="00EE538A">
        <w:rPr>
          <w:vertAlign w:val="subscript"/>
          <w:lang w:val="hr-HR"/>
        </w:rPr>
        <w:t>2</w:t>
      </w:r>
      <w:r w:rsidR="00EB27BA" w:rsidRPr="00EE538A">
        <w:rPr>
          <w:lang w:val="hr-HR"/>
        </w:rPr>
        <w:t xml:space="preserve"> iznosi  65 %.</w:t>
      </w:r>
      <w:r w:rsidR="003C4308" w:rsidRPr="00EE538A">
        <w:rPr>
          <w:lang w:val="hr-HR"/>
        </w:rPr>
        <w:t xml:space="preserve"> Nakon toga je površina funkcionalizirana reakcijom s </w:t>
      </w:r>
      <w:r w:rsidR="00CC7BA1" w:rsidRPr="00EE538A">
        <w:rPr>
          <w:lang w:val="hr-HR"/>
        </w:rPr>
        <w:t>jodmetanom i 2-jodacetamidom (</w:t>
      </w:r>
      <w:r w:rsidR="00B95F01" w:rsidRPr="00EE538A">
        <w:rPr>
          <w:lang w:val="hr-HR"/>
        </w:rPr>
        <w:t xml:space="preserve">slika </w:t>
      </w:r>
      <w:r w:rsidR="00723ECC" w:rsidRPr="00EE538A">
        <w:rPr>
          <w:lang w:val="hr-HR"/>
        </w:rPr>
        <w:t>4</w:t>
      </w:r>
      <w:r w:rsidR="00CC7BA1" w:rsidRPr="00EE538A">
        <w:rPr>
          <w:lang w:val="hr-HR"/>
        </w:rPr>
        <w:t>)</w:t>
      </w:r>
      <w:r w:rsidR="003C4308" w:rsidRPr="00EE538A">
        <w:rPr>
          <w:lang w:val="hr-HR"/>
        </w:rPr>
        <w:t>.</w:t>
      </w:r>
      <w:r w:rsidR="00DA0E51" w:rsidRPr="00EE538A">
        <w:rPr>
          <w:lang w:val="hr-HR"/>
        </w:rPr>
        <w:t xml:space="preserve"> </w:t>
      </w:r>
      <w:r w:rsidR="00BD43AB" w:rsidRPr="00EE538A">
        <w:rPr>
          <w:lang w:val="hr-HR"/>
        </w:rPr>
        <w:t>Suspenzija ce-</w:t>
      </w:r>
      <w:r w:rsidR="00282DCE" w:rsidRPr="00EE538A">
        <w:rPr>
          <w:lang w:val="hr-HR"/>
        </w:rPr>
        <w:t>MoS</w:t>
      </w:r>
      <w:r w:rsidR="00282DCE" w:rsidRPr="00EE538A">
        <w:rPr>
          <w:vertAlign w:val="subscript"/>
          <w:lang w:val="hr-HR"/>
        </w:rPr>
        <w:t>2</w:t>
      </w:r>
      <w:r w:rsidR="00BD43AB" w:rsidRPr="00EE538A">
        <w:rPr>
          <w:lang w:val="hr-HR"/>
        </w:rPr>
        <w:t xml:space="preserve"> je stabilna zbog viška negativnog naboja na površini što je potvrđeno mjerenjem zeta potencijala. Za razliku, 2</w:t>
      </w:r>
      <w:r w:rsidR="00CE37FE" w:rsidRPr="00EE538A">
        <w:rPr>
          <w:lang w:val="hr-HR"/>
        </w:rPr>
        <w:t>H</w:t>
      </w:r>
      <w:r w:rsidR="00BD43AB" w:rsidRPr="00EE538A">
        <w:rPr>
          <w:lang w:val="hr-HR"/>
        </w:rPr>
        <w:t xml:space="preserve"> faza je neutralna zbog čega se suspenzija ne može stabilizirati. </w:t>
      </w:r>
      <w:r w:rsidR="00DA0E51" w:rsidRPr="00EE538A">
        <w:rPr>
          <w:lang w:val="hr-HR"/>
        </w:rPr>
        <w:t>Promjena u fazi</w:t>
      </w:r>
      <w:r w:rsidR="0069045A" w:rsidRPr="00EE538A">
        <w:rPr>
          <w:lang w:val="hr-HR"/>
        </w:rPr>
        <w:t>, osim XPS-om, je</w:t>
      </w:r>
      <w:r w:rsidR="00DA0E51" w:rsidRPr="00EE538A">
        <w:rPr>
          <w:lang w:val="hr-HR"/>
        </w:rPr>
        <w:t xml:space="preserve"> potvrđena </w:t>
      </w:r>
      <w:r w:rsidR="0069045A" w:rsidRPr="00EE538A">
        <w:rPr>
          <w:lang w:val="hr-HR"/>
        </w:rPr>
        <w:t>i</w:t>
      </w:r>
      <w:r w:rsidR="00DA0E51" w:rsidRPr="00EE538A">
        <w:rPr>
          <w:lang w:val="hr-HR"/>
        </w:rPr>
        <w:t xml:space="preserve"> izostankom signala</w:t>
      </w:r>
      <w:r w:rsidR="00A03009" w:rsidRPr="00EE538A">
        <w:rPr>
          <w:lang w:val="hr-HR"/>
        </w:rPr>
        <w:t xml:space="preserve"> u fotoluminiscencijskoj spektroskopiji (eng. </w:t>
      </w:r>
      <w:r w:rsidR="00A03009" w:rsidRPr="00BF3162">
        <w:rPr>
          <w:i/>
          <w:iCs/>
          <w:lang w:val="hr-HR"/>
        </w:rPr>
        <w:t xml:space="preserve">photoluminescence spectroscopy, </w:t>
      </w:r>
      <w:r w:rsidR="00A03009" w:rsidRPr="00BF3162">
        <w:rPr>
          <w:lang w:val="hr-HR"/>
        </w:rPr>
        <w:t>PL)</w:t>
      </w:r>
      <w:r w:rsidR="00DA0E51" w:rsidRPr="00BF3162">
        <w:rPr>
          <w:lang w:val="hr-HR"/>
        </w:rPr>
        <w:t xml:space="preserve"> u kemijski ek</w:t>
      </w:r>
      <w:r w:rsidR="00CE37FE" w:rsidRPr="00886C05">
        <w:rPr>
          <w:lang w:val="hr-HR"/>
        </w:rPr>
        <w:t>s</w:t>
      </w:r>
      <w:r w:rsidR="00DA0E51" w:rsidRPr="00886C05">
        <w:rPr>
          <w:lang w:val="hr-HR"/>
        </w:rPr>
        <w:t>foliranom</w:t>
      </w:r>
      <w:r w:rsidR="00282DCE" w:rsidRPr="001F3218">
        <w:rPr>
          <w:lang w:val="hr-HR"/>
        </w:rPr>
        <w:t xml:space="preserve"> </w:t>
      </w:r>
      <w:r w:rsidR="00DA0E51" w:rsidRPr="001F3218">
        <w:rPr>
          <w:lang w:val="hr-HR"/>
        </w:rPr>
        <w:t>ce-</w:t>
      </w:r>
      <w:r w:rsidR="00282DCE" w:rsidRPr="001F3218">
        <w:rPr>
          <w:lang w:val="hr-HR"/>
        </w:rPr>
        <w:t>MoS</w:t>
      </w:r>
      <w:r w:rsidR="00282DCE" w:rsidRPr="001F3218">
        <w:rPr>
          <w:vertAlign w:val="subscript"/>
          <w:lang w:val="hr-HR"/>
        </w:rPr>
        <w:t>2</w:t>
      </w:r>
      <w:r w:rsidR="00DA0E51" w:rsidRPr="001F3218">
        <w:rPr>
          <w:lang w:val="hr-HR"/>
        </w:rPr>
        <w:t xml:space="preserve"> </w:t>
      </w:r>
      <w:r w:rsidR="00FD7FED" w:rsidRPr="001F3218">
        <w:rPr>
          <w:lang w:val="hr-HR"/>
        </w:rPr>
        <w:t>zbog razlika u elektronskoj strukturi</w:t>
      </w:r>
      <w:r w:rsidR="00FD7FED" w:rsidRPr="009B1F92">
        <w:rPr>
          <w:lang w:val="hr-HR"/>
        </w:rPr>
        <w:t>.</w:t>
      </w:r>
      <w:r w:rsidR="00DA0E51" w:rsidRPr="009B1F92">
        <w:rPr>
          <w:lang w:val="hr-HR"/>
        </w:rPr>
        <w:t xml:space="preserve"> </w:t>
      </w:r>
      <w:r w:rsidR="00FD7FED" w:rsidRPr="009B1F92">
        <w:rPr>
          <w:lang w:val="hr-HR"/>
        </w:rPr>
        <w:t xml:space="preserve">Naime, </w:t>
      </w:r>
      <w:r w:rsidR="00DA0E51" w:rsidRPr="009B1F92">
        <w:rPr>
          <w:lang w:val="hr-HR"/>
        </w:rPr>
        <w:t xml:space="preserve">1T faza ima </w:t>
      </w:r>
      <w:r w:rsidR="00282DCE" w:rsidRPr="009B1F92">
        <w:rPr>
          <w:lang w:val="hr-HR"/>
        </w:rPr>
        <w:t>indirektan prijelaz</w:t>
      </w:r>
      <w:r w:rsidR="00DA0E51" w:rsidRPr="00822647">
        <w:rPr>
          <w:lang w:val="hr-HR"/>
        </w:rPr>
        <w:t xml:space="preserve"> za razliku od poluvodičke, 2H</w:t>
      </w:r>
      <w:r w:rsidR="00A03009" w:rsidRPr="00822647">
        <w:rPr>
          <w:lang w:val="hr-HR"/>
        </w:rPr>
        <w:t>,</w:t>
      </w:r>
      <w:r w:rsidR="00282DCE" w:rsidRPr="00822647">
        <w:rPr>
          <w:lang w:val="hr-HR"/>
        </w:rPr>
        <w:t xml:space="preserve"> koja ima direktan prijelaz</w:t>
      </w:r>
      <w:r w:rsidR="00CE37FE" w:rsidRPr="00822647">
        <w:rPr>
          <w:lang w:val="hr-HR"/>
        </w:rPr>
        <w:t xml:space="preserve"> elektrona</w:t>
      </w:r>
      <w:r w:rsidR="00282DCE" w:rsidRPr="00822647">
        <w:rPr>
          <w:lang w:val="hr-HR"/>
        </w:rPr>
        <w:t xml:space="preserve"> iz valentne u vodljivu vrpcu</w:t>
      </w:r>
      <w:r w:rsidR="00FD7FED" w:rsidRPr="00822647">
        <w:rPr>
          <w:lang w:val="hr-HR"/>
        </w:rPr>
        <w:t xml:space="preserve"> što snažn</w:t>
      </w:r>
      <w:r w:rsidR="00FD7FED" w:rsidRPr="005A0390">
        <w:rPr>
          <w:lang w:val="hr-HR"/>
        </w:rPr>
        <w:t>o utječe na fotoluminescencijski signal</w:t>
      </w:r>
      <w:r w:rsidR="00EB27BA" w:rsidRPr="005A0390">
        <w:rPr>
          <w:lang w:val="hr-HR"/>
        </w:rPr>
        <w:t>.</w:t>
      </w:r>
      <w:r w:rsidR="00723ECC" w:rsidRPr="005A0390">
        <w:rPr>
          <w:lang w:val="hr-HR"/>
        </w:rPr>
        <w:t xml:space="preserve"> PL spektar prikazan je na slici 4 desno.</w:t>
      </w:r>
      <w:r w:rsidR="00EB27BA" w:rsidRPr="005A0390">
        <w:rPr>
          <w:lang w:val="hr-HR"/>
        </w:rPr>
        <w:t xml:space="preserve"> Uz to,</w:t>
      </w:r>
      <w:r w:rsidR="00A6175F" w:rsidRPr="00651CD6">
        <w:rPr>
          <w:lang w:val="hr-HR"/>
        </w:rPr>
        <w:t xml:space="preserve"> </w:t>
      </w:r>
      <w:r w:rsidR="00DA0E51" w:rsidRPr="00651CD6">
        <w:rPr>
          <w:lang w:val="hr-HR"/>
        </w:rPr>
        <w:t>Ramanovi spektri pokazuju postojanje modova vibracije karakterističn</w:t>
      </w:r>
      <w:r w:rsidR="003C4308" w:rsidRPr="00651CD6">
        <w:rPr>
          <w:lang w:val="hr-HR"/>
        </w:rPr>
        <w:t>ih za metalnu fazu</w:t>
      </w:r>
      <w:r w:rsidR="00EB27BA" w:rsidRPr="00565C1B">
        <w:rPr>
          <w:lang w:val="hr-HR"/>
        </w:rPr>
        <w:t>.</w:t>
      </w:r>
      <w:r w:rsidR="003C4308" w:rsidRPr="00565C1B">
        <w:rPr>
          <w:lang w:val="hr-HR"/>
        </w:rPr>
        <w:t xml:space="preserve"> XPS</w:t>
      </w:r>
      <w:r w:rsidR="00EB27BA" w:rsidRPr="00565C1B">
        <w:rPr>
          <w:lang w:val="hr-HR"/>
        </w:rPr>
        <w:t xml:space="preserve">, </w:t>
      </w:r>
      <w:r w:rsidR="00A03009" w:rsidRPr="00EA4386">
        <w:rPr>
          <w:lang w:val="hr-HR"/>
        </w:rPr>
        <w:t>prigušena Fourier-transformacijska infracrvena spektroskopija</w:t>
      </w:r>
      <w:r w:rsidR="00EC4F31" w:rsidRPr="00EA4386">
        <w:rPr>
          <w:lang w:val="hr-HR"/>
        </w:rPr>
        <w:t xml:space="preserve"> koja se provodi u refleksijskoj geometriji</w:t>
      </w:r>
      <w:r w:rsidR="00A03009" w:rsidRPr="008359F1">
        <w:rPr>
          <w:lang w:val="hr-HR"/>
        </w:rPr>
        <w:t xml:space="preserve"> (eng. </w:t>
      </w:r>
      <w:r w:rsidR="00A03009" w:rsidRPr="008359F1">
        <w:rPr>
          <w:i/>
          <w:iCs/>
          <w:lang w:val="hr-HR"/>
        </w:rPr>
        <w:t>Attenuated Total Reflectance-Fourier Transform Infrared spectroscopy</w:t>
      </w:r>
      <w:r w:rsidR="00A03009" w:rsidRPr="00EE538A">
        <w:rPr>
          <w:lang w:val="hr-HR"/>
        </w:rPr>
        <w:t xml:space="preserve">, </w:t>
      </w:r>
      <w:r w:rsidR="00EB27BA" w:rsidRPr="00EE538A">
        <w:rPr>
          <w:lang w:val="hr-HR"/>
        </w:rPr>
        <w:t>ATR-FTIR</w:t>
      </w:r>
      <w:r w:rsidR="00A03009" w:rsidRPr="00EE538A">
        <w:rPr>
          <w:lang w:val="hr-HR"/>
        </w:rPr>
        <w:t>)</w:t>
      </w:r>
      <w:r w:rsidR="00EB27BA" w:rsidRPr="00EE538A">
        <w:rPr>
          <w:lang w:val="hr-HR"/>
        </w:rPr>
        <w:t xml:space="preserve"> i </w:t>
      </w:r>
      <w:r w:rsidR="003E5E0F" w:rsidRPr="00EE538A">
        <w:rPr>
          <w:lang w:val="hr-HR"/>
        </w:rPr>
        <w:t xml:space="preserve">nuklearna magnetska rezonancija (Cross-Polarization Magic Angle Spinning Nuclear Magnetic Resonance, </w:t>
      </w:r>
      <w:r w:rsidR="00EB27BA" w:rsidRPr="00EE538A">
        <w:rPr>
          <w:lang w:val="hr-HR"/>
        </w:rPr>
        <w:t>CP-MAS-NMR</w:t>
      </w:r>
      <w:r w:rsidR="003E5E0F" w:rsidRPr="00EE538A">
        <w:rPr>
          <w:lang w:val="hr-HR"/>
        </w:rPr>
        <w:t>)</w:t>
      </w:r>
      <w:r w:rsidR="003C4308" w:rsidRPr="00EE538A">
        <w:rPr>
          <w:lang w:val="hr-HR"/>
        </w:rPr>
        <w:t xml:space="preserve"> pokazuj</w:t>
      </w:r>
      <w:r w:rsidR="00EB27BA" w:rsidRPr="00EE538A">
        <w:rPr>
          <w:lang w:val="hr-HR"/>
        </w:rPr>
        <w:t>u</w:t>
      </w:r>
      <w:r w:rsidR="003C4308" w:rsidRPr="00EE538A">
        <w:rPr>
          <w:lang w:val="hr-HR"/>
        </w:rPr>
        <w:t xml:space="preserve"> promjenu u </w:t>
      </w:r>
      <w:r w:rsidR="004E72C5" w:rsidRPr="00EE538A">
        <w:rPr>
          <w:lang w:val="hr-HR"/>
        </w:rPr>
        <w:t xml:space="preserve">kemijskom </w:t>
      </w:r>
      <w:r w:rsidR="003C4308" w:rsidRPr="00EE538A">
        <w:rPr>
          <w:lang w:val="hr-HR"/>
        </w:rPr>
        <w:t>okruženju</w:t>
      </w:r>
      <w:r w:rsidR="004E72C5" w:rsidRPr="00EE538A">
        <w:rPr>
          <w:lang w:val="hr-HR"/>
        </w:rPr>
        <w:t xml:space="preserve"> atoma sumpora</w:t>
      </w:r>
      <w:r w:rsidR="00EB27BA" w:rsidRPr="00EE538A">
        <w:rPr>
          <w:lang w:val="hr-HR"/>
        </w:rPr>
        <w:t xml:space="preserve"> i </w:t>
      </w:r>
      <w:r w:rsidR="003E5E0F" w:rsidRPr="00EE538A">
        <w:rPr>
          <w:lang w:val="hr-HR"/>
        </w:rPr>
        <w:t>α-</w:t>
      </w:r>
      <w:r w:rsidR="00EB27BA" w:rsidRPr="00EE538A">
        <w:rPr>
          <w:lang w:val="hr-HR"/>
        </w:rPr>
        <w:t xml:space="preserve">ugljika </w:t>
      </w:r>
      <w:r w:rsidR="004E72C5" w:rsidRPr="00EE538A">
        <w:rPr>
          <w:lang w:val="hr-HR"/>
        </w:rPr>
        <w:t>što upućuje na to da je</w:t>
      </w:r>
      <w:r w:rsidR="00EB27BA" w:rsidRPr="00EE538A">
        <w:rPr>
          <w:lang w:val="hr-HR"/>
        </w:rPr>
        <w:t xml:space="preserve"> nukleofilnim napadom uspostavljena nova</w:t>
      </w:r>
      <w:r w:rsidR="003E5E0F" w:rsidRPr="00EE538A">
        <w:rPr>
          <w:lang w:val="hr-HR"/>
        </w:rPr>
        <w:t>,</w:t>
      </w:r>
      <w:r w:rsidR="004E72C5" w:rsidRPr="00EE538A">
        <w:rPr>
          <w:lang w:val="hr-HR"/>
        </w:rPr>
        <w:t xml:space="preserve"> kovalentna</w:t>
      </w:r>
      <w:r w:rsidR="00EB27BA" w:rsidRPr="00EE538A">
        <w:rPr>
          <w:lang w:val="hr-HR"/>
        </w:rPr>
        <w:t xml:space="preserve"> S </w:t>
      </w:r>
      <w:r w:rsidR="003E5E0F" w:rsidRPr="00EE538A">
        <w:rPr>
          <w:lang w:val="hr-HR"/>
        </w:rPr>
        <w:t>–</w:t>
      </w:r>
      <w:r w:rsidR="0069045A" w:rsidRPr="00EE538A">
        <w:rPr>
          <w:lang w:val="hr-HR"/>
        </w:rPr>
        <w:t xml:space="preserve"> </w:t>
      </w:r>
      <w:r w:rsidR="00EB27BA" w:rsidRPr="00EE538A">
        <w:rPr>
          <w:lang w:val="hr-HR"/>
        </w:rPr>
        <w:t>C</w:t>
      </w:r>
      <w:r w:rsidR="003E5E0F" w:rsidRPr="00EE538A">
        <w:rPr>
          <w:lang w:val="hr-HR"/>
        </w:rPr>
        <w:t xml:space="preserve"> veza</w:t>
      </w:r>
      <w:r w:rsidR="004E72C5" w:rsidRPr="00EE538A">
        <w:rPr>
          <w:lang w:val="hr-HR"/>
        </w:rPr>
        <w:t>. Iz omjera intenziteta pikova</w:t>
      </w:r>
      <w:r w:rsidR="00270D5E" w:rsidRPr="00BF3162">
        <w:rPr>
          <w:lang w:val="hr-HR"/>
        </w:rPr>
        <w:t xml:space="preserve"> XPS spektara</w:t>
      </w:r>
      <w:r w:rsidR="004E72C5" w:rsidRPr="00BF3162">
        <w:rPr>
          <w:lang w:val="hr-HR"/>
        </w:rPr>
        <w:t xml:space="preserve"> za atome u </w:t>
      </w:r>
      <w:r w:rsidR="003E5E0F" w:rsidRPr="00BF3162">
        <w:rPr>
          <w:lang w:val="hr-HR"/>
        </w:rPr>
        <w:t xml:space="preserve">jodmetanu </w:t>
      </w:r>
      <w:r w:rsidR="004E72C5" w:rsidRPr="00886C05">
        <w:rPr>
          <w:lang w:val="hr-HR"/>
        </w:rPr>
        <w:t xml:space="preserve">i atoma </w:t>
      </w:r>
      <w:r w:rsidR="003E5E0F" w:rsidRPr="00886C05">
        <w:rPr>
          <w:lang w:val="hr-HR"/>
        </w:rPr>
        <w:t>Mo</w:t>
      </w:r>
      <w:r w:rsidR="004E72C5" w:rsidRPr="001F3218">
        <w:rPr>
          <w:lang w:val="hr-HR"/>
        </w:rPr>
        <w:t xml:space="preserve"> dobiven je stupanj funkcionalizacije </w:t>
      </w:r>
      <w:r w:rsidR="00270D5E" w:rsidRPr="001F3218">
        <w:rPr>
          <w:lang w:val="hr-HR"/>
        </w:rPr>
        <w:t>o</w:t>
      </w:r>
      <w:r w:rsidR="004E72C5" w:rsidRPr="001F3218">
        <w:rPr>
          <w:lang w:val="hr-HR"/>
        </w:rPr>
        <w:t>ko 30 %, a prema termogravimetrijskoj analizi</w:t>
      </w:r>
      <w:r w:rsidR="00A03009" w:rsidRPr="001F3218">
        <w:rPr>
          <w:lang w:val="hr-HR"/>
        </w:rPr>
        <w:t xml:space="preserve"> (eng. </w:t>
      </w:r>
      <w:r w:rsidR="00A03009" w:rsidRPr="009B1F92">
        <w:rPr>
          <w:i/>
          <w:iCs/>
          <w:lang w:val="hr-HR"/>
        </w:rPr>
        <w:t>thermogravimetric analysis</w:t>
      </w:r>
      <w:r w:rsidR="00A03009" w:rsidRPr="009B1F92">
        <w:rPr>
          <w:lang w:val="hr-HR"/>
        </w:rPr>
        <w:t>, TGA)</w:t>
      </w:r>
      <w:r w:rsidR="00270D5E" w:rsidRPr="009B1F92">
        <w:rPr>
          <w:lang w:val="hr-HR"/>
        </w:rPr>
        <w:t xml:space="preserve"> </w:t>
      </w:r>
      <w:r w:rsidR="004E72C5" w:rsidRPr="009B1F92">
        <w:rPr>
          <w:lang w:val="hr-HR"/>
        </w:rPr>
        <w:t>20 %</w:t>
      </w:r>
      <w:r w:rsidR="00270D5E" w:rsidRPr="009B1F92">
        <w:rPr>
          <w:lang w:val="hr-HR"/>
        </w:rPr>
        <w:t xml:space="preserve"> što upućuje na kovalentnu funkcionalizaciju bazalne ravnine, ne samo rubova</w:t>
      </w:r>
      <w:r w:rsidR="004E72C5" w:rsidRPr="00822647">
        <w:rPr>
          <w:lang w:val="hr-HR"/>
        </w:rPr>
        <w:t>.</w:t>
      </w:r>
      <w:r w:rsidR="003C4308" w:rsidRPr="00822647">
        <w:rPr>
          <w:lang w:val="hr-HR"/>
        </w:rPr>
        <w:t xml:space="preserve"> </w:t>
      </w:r>
    </w:p>
    <w:p w14:paraId="78BE413D" w14:textId="39736009" w:rsidR="00270D5E" w:rsidRPr="00EE538A" w:rsidRDefault="00270D5E" w:rsidP="00A8395B">
      <w:pPr>
        <w:spacing w:line="360" w:lineRule="auto"/>
        <w:jc w:val="both"/>
        <w:rPr>
          <w:lang w:val="hr-HR"/>
        </w:rPr>
      </w:pPr>
      <w:r w:rsidRPr="00822647">
        <w:rPr>
          <w:lang w:val="hr-HR"/>
        </w:rPr>
        <w:t>Najzanimljivije je to da se kemijskom funkcionalizacijom mijenjaju optička svojstva materijala te se ponovo pojavljuje svojstvo fotoluminescencije</w:t>
      </w:r>
      <w:r w:rsidR="00F12D0B" w:rsidRPr="005A0390">
        <w:rPr>
          <w:lang w:val="hr-HR"/>
        </w:rPr>
        <w:t>, a intenzitet ovisi o stupnju funkcionalizacije površine</w:t>
      </w:r>
      <w:r w:rsidR="0069045A" w:rsidRPr="005A0390">
        <w:rPr>
          <w:lang w:val="hr-HR"/>
        </w:rPr>
        <w:t>.</w:t>
      </w:r>
      <w:r w:rsidR="00F12D0B" w:rsidRPr="005A0390">
        <w:rPr>
          <w:lang w:val="hr-HR"/>
        </w:rPr>
        <w:t xml:space="preserve"> </w:t>
      </w:r>
      <w:r w:rsidR="0069045A" w:rsidRPr="005A0390">
        <w:rPr>
          <w:lang w:val="hr-HR"/>
        </w:rPr>
        <w:t>Dolazi do prelaska iz</w:t>
      </w:r>
      <w:r w:rsidR="00F12D0B" w:rsidRPr="005A0390">
        <w:rPr>
          <w:lang w:val="hr-HR"/>
        </w:rPr>
        <w:t xml:space="preserve"> metalne u poluvodičku fazu </w:t>
      </w:r>
      <w:r w:rsidR="00CC7BA1" w:rsidRPr="005A0390">
        <w:rPr>
          <w:lang w:val="hr-HR"/>
        </w:rPr>
        <w:t xml:space="preserve">što je </w:t>
      </w:r>
      <w:r w:rsidR="00F12D0B" w:rsidRPr="00651CD6">
        <w:rPr>
          <w:lang w:val="hr-HR"/>
        </w:rPr>
        <w:t>potvrđen</w:t>
      </w:r>
      <w:r w:rsidR="0069045A" w:rsidRPr="00651CD6">
        <w:rPr>
          <w:lang w:val="hr-HR"/>
        </w:rPr>
        <w:t xml:space="preserve">o </w:t>
      </w:r>
      <w:r w:rsidR="0069045A" w:rsidRPr="00651CD6">
        <w:rPr>
          <w:lang w:val="hr-HR"/>
        </w:rPr>
        <w:lastRenderedPageBreak/>
        <w:t>i</w:t>
      </w:r>
      <w:r w:rsidR="00F12D0B" w:rsidRPr="00651CD6">
        <w:rPr>
          <w:lang w:val="hr-HR"/>
        </w:rPr>
        <w:t xml:space="preserve"> mjerenjem svojstava </w:t>
      </w:r>
      <w:r w:rsidR="00CC7BA1" w:rsidRPr="00651CD6">
        <w:rPr>
          <w:lang w:val="hr-HR"/>
        </w:rPr>
        <w:t>tranzistora efekta polja (</w:t>
      </w:r>
      <w:r w:rsidR="00CC7BA1" w:rsidRPr="00565C1B">
        <w:rPr>
          <w:i/>
          <w:iCs/>
          <w:lang w:val="hr-HR"/>
        </w:rPr>
        <w:t>Field Effect Transistor</w:t>
      </w:r>
      <w:r w:rsidR="00CC7BA1" w:rsidRPr="00565C1B">
        <w:rPr>
          <w:lang w:val="hr-HR"/>
        </w:rPr>
        <w:t xml:space="preserve">, </w:t>
      </w:r>
      <w:commentRangeStart w:id="20"/>
      <w:r w:rsidR="00CC7BA1" w:rsidRPr="00565C1B">
        <w:rPr>
          <w:lang w:val="hr-HR"/>
        </w:rPr>
        <w:t>FET</w:t>
      </w:r>
      <w:commentRangeEnd w:id="20"/>
      <w:r w:rsidR="00FD7FED" w:rsidRPr="00EA4386">
        <w:rPr>
          <w:rStyle w:val="Referencakomentara"/>
          <w:lang w:val="hr-HR"/>
        </w:rPr>
        <w:commentReference w:id="20"/>
      </w:r>
      <w:r w:rsidR="00CC7BA1" w:rsidRPr="008359F1">
        <w:rPr>
          <w:lang w:val="hr-HR"/>
        </w:rPr>
        <w:t>)</w:t>
      </w:r>
      <w:r w:rsidR="00F12D0B" w:rsidRPr="008359F1">
        <w:rPr>
          <w:lang w:val="hr-HR"/>
        </w:rPr>
        <w:t xml:space="preserve">. Promjena u koordinaciji inducira se </w:t>
      </w:r>
      <w:r w:rsidR="009A2CE3" w:rsidRPr="00EE538A">
        <w:rPr>
          <w:lang w:val="hr-HR"/>
        </w:rPr>
        <w:t>žarenjem</w:t>
      </w:r>
      <w:r w:rsidR="00F12D0B" w:rsidRPr="00EE538A">
        <w:rPr>
          <w:lang w:val="hr-HR"/>
        </w:rPr>
        <w:t xml:space="preserve"> uz stopostotnu regeneraciju 2H polimorfa. Na ovaj način moguće je posredno kemijski funkcionalizirati inertni 2H polimorf. </w:t>
      </w:r>
    </w:p>
    <w:p w14:paraId="696BCCA6" w14:textId="37753F4A" w:rsidR="009A1953" w:rsidRPr="008359F1" w:rsidRDefault="001C597B" w:rsidP="001C597B">
      <w:pPr>
        <w:spacing w:line="360" w:lineRule="auto"/>
        <w:jc w:val="center"/>
        <w:rPr>
          <w:lang w:val="hr-HR"/>
        </w:rPr>
      </w:pPr>
      <w:r w:rsidRPr="008359F1">
        <w:rPr>
          <w:noProof/>
          <w:lang w:val="hr-HR" w:eastAsia="hr-HR"/>
        </w:rPr>
        <w:drawing>
          <wp:inline distT="0" distB="0" distL="0" distR="0" wp14:anchorId="446D0237" wp14:editId="751811F1">
            <wp:extent cx="5760085" cy="2066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066290"/>
                    </a:xfrm>
                    <a:prstGeom prst="rect">
                      <a:avLst/>
                    </a:prstGeom>
                  </pic:spPr>
                </pic:pic>
              </a:graphicData>
            </a:graphic>
          </wp:inline>
        </w:drawing>
      </w:r>
    </w:p>
    <w:p w14:paraId="770D625A" w14:textId="663C80F8" w:rsidR="00807542" w:rsidRPr="00EA4386" w:rsidRDefault="00807542" w:rsidP="0070666C">
      <w:pPr>
        <w:spacing w:line="360" w:lineRule="auto"/>
        <w:jc w:val="center"/>
        <w:rPr>
          <w:lang w:val="hr-HR"/>
        </w:rPr>
      </w:pPr>
      <w:r w:rsidRPr="008359F1">
        <w:rPr>
          <w:lang w:val="hr-HR"/>
        </w:rPr>
        <w:t>Slika</w:t>
      </w:r>
      <w:r w:rsidR="005619C3" w:rsidRPr="008359F1">
        <w:rPr>
          <w:lang w:val="hr-HR"/>
        </w:rPr>
        <w:t xml:space="preserve"> </w:t>
      </w:r>
      <w:r w:rsidR="00723ECC" w:rsidRPr="008359F1">
        <w:rPr>
          <w:lang w:val="hr-HR"/>
        </w:rPr>
        <w:t>4</w:t>
      </w:r>
      <w:r w:rsidR="005619C3" w:rsidRPr="00EA4386">
        <w:rPr>
          <w:lang w:val="hr-HR"/>
        </w:rPr>
        <w:t>. Shematski prikaz funkcionalizacije (lijevo) i fotoluminiscencijski spektri početnog (2H), eksfoliranog (1T) i funkcionaliziranog (Fct-1T) MoS</w:t>
      </w:r>
      <w:r w:rsidR="005619C3" w:rsidRPr="00EA4386">
        <w:rPr>
          <w:vertAlign w:val="subscript"/>
          <w:lang w:val="hr-HR"/>
        </w:rPr>
        <w:t>2</w:t>
      </w:r>
      <w:r w:rsidR="000165CF" w:rsidRPr="00EA4386">
        <w:rPr>
          <w:vertAlign w:val="subscript"/>
          <w:lang w:val="hr-HR"/>
        </w:rPr>
        <w:t xml:space="preserve"> </w:t>
      </w:r>
      <w:r w:rsidR="000165CF" w:rsidRPr="00EA4386">
        <w:rPr>
          <w:lang w:val="hr-HR"/>
        </w:rPr>
        <w:t>(desno)</w:t>
      </w:r>
      <w:r w:rsidR="00726E9C" w:rsidRPr="008359F1">
        <w:rPr>
          <w:lang w:val="hr-HR"/>
        </w:rPr>
        <w:fldChar w:fldCharType="begin" w:fldLock="1"/>
      </w:r>
      <w:r w:rsidR="00C90EFD" w:rsidRPr="00EA4386">
        <w:rPr>
          <w:lang w:val="hr-HR"/>
        </w:rPr>
        <w:instrText>ADDIN CSL_CITATION {"citationItems":[{"id":"ITEM-1","itemData":{"DOI":"10.1038/nchem.2108","ISSN":"1755-4330","author":[{"dropping-particle":"","family":"Voiry","given":"Damien","non-dropping-particle":"","parse-names":false,"suffix":""},{"dropping-particle":"","family":"Goswami","given":"Anandarup","non-dropping-particle":"","parse-names":false,"suffix":""},{"dropping-particle":"","family":"Kappera","given":"Rajesh","non-dropping-particle":"","parse-names":false,"suffix":""},{"dropping-particle":"De","family":"Carvalho","given":"Cecilia","non-dropping-particle":"","parse-names":false,"suffix":""},{"dropping-particle":"","family":"Kaplan","given":"Daniel","non-dropping-particle":"","parse-names":false,"suffix":""},{"dropping-particle":"","family":"Fujita","given":"Takeshi","non-dropping-particle":"","parse-names":false,"suffix":""},{"dropping-particle":"","family":"Chen","given":"Mingwei","non-dropping-particle":"","parse-names":false,"suffix":""},{"dropping-particle":"","family":"Asefa","given":"Tewodros","non-dropping-particle":"","parse-names":false,"suffix":""},{"dropping-particle":"","family":"Chhowalla","given":"Manish","non-dropping-particle":"","parse-names":false,"suffix":""}],"container-title":"Nature Chemistry","id":"ITEM-1","issue":"November","issued":{"date-parts":[["2014"]]},"page":"45-49","publisher":"Nature Publishing Group","title":"transition metal dichalcogenides by phase engineering","type":"article-journal","volume":"7"},"uris":["http://www.mendeley.com/documents/?uuid=e4deaf38-acac-4ee7-a675-a54e9ec05eff"]}],"mendeley":{"formattedCitation":"&lt;sup&gt;2&lt;/sup&gt;","plainTextFormattedCitation":"2","previouslyFormattedCitation":"&lt;sup&gt;2&lt;/sup&gt;"},"properties":{"noteIndex":0},"schema":"https://github.com/citation-style-language/schema/raw/master/csl-citation.json"}</w:instrText>
      </w:r>
      <w:r w:rsidR="00726E9C" w:rsidRPr="00EA4386">
        <w:rPr>
          <w:lang w:val="hr-HR"/>
        </w:rPr>
        <w:fldChar w:fldCharType="separate"/>
      </w:r>
      <w:r w:rsidR="00C90EFD" w:rsidRPr="008359F1">
        <w:rPr>
          <w:noProof/>
          <w:vertAlign w:val="superscript"/>
          <w:lang w:val="hr-HR"/>
        </w:rPr>
        <w:t>2</w:t>
      </w:r>
      <w:r w:rsidR="00726E9C" w:rsidRPr="008359F1">
        <w:rPr>
          <w:lang w:val="hr-HR"/>
        </w:rPr>
        <w:fldChar w:fldCharType="end"/>
      </w:r>
    </w:p>
    <w:p w14:paraId="2328DE04" w14:textId="674E86E1" w:rsidR="009A1953" w:rsidRPr="008359F1" w:rsidRDefault="009A1953" w:rsidP="00A8395B">
      <w:pPr>
        <w:spacing w:line="360" w:lineRule="auto"/>
        <w:jc w:val="both"/>
        <w:rPr>
          <w:lang w:val="hr-HR"/>
        </w:rPr>
      </w:pPr>
    </w:p>
    <w:p w14:paraId="46DE9D43" w14:textId="74EB8336" w:rsidR="00D90CDA" w:rsidRPr="008359F1" w:rsidRDefault="000165CF" w:rsidP="000165CF">
      <w:pPr>
        <w:spacing w:line="360" w:lineRule="auto"/>
        <w:jc w:val="both"/>
        <w:rPr>
          <w:lang w:val="hr-HR"/>
        </w:rPr>
      </w:pPr>
      <w:r w:rsidRPr="00EE538A">
        <w:rPr>
          <w:lang w:val="hr-HR"/>
        </w:rPr>
        <w:t>Prekrivenost</w:t>
      </w:r>
      <w:r w:rsidR="00CE20E1" w:rsidRPr="00EE538A">
        <w:rPr>
          <w:lang w:val="hr-HR"/>
        </w:rPr>
        <w:t xml:space="preserve"> površine je </w:t>
      </w:r>
      <w:r w:rsidRPr="00EE538A">
        <w:rPr>
          <w:lang w:val="hr-HR"/>
        </w:rPr>
        <w:t>izme</w:t>
      </w:r>
      <w:r w:rsidR="00FD7FED" w:rsidRPr="00EE538A">
        <w:rPr>
          <w:lang w:val="hr-HR"/>
        </w:rPr>
        <w:t>đ</w:t>
      </w:r>
      <w:r w:rsidRPr="00EE538A">
        <w:rPr>
          <w:lang w:val="hr-HR"/>
        </w:rPr>
        <w:t xml:space="preserve">u 20 </w:t>
      </w:r>
      <w:r w:rsidR="00EC4F31" w:rsidRPr="00EE538A">
        <w:rPr>
          <w:lang w:val="hr-HR"/>
        </w:rPr>
        <w:t xml:space="preserve">% </w:t>
      </w:r>
      <w:r w:rsidRPr="00EE538A">
        <w:rPr>
          <w:lang w:val="hr-HR"/>
        </w:rPr>
        <w:t xml:space="preserve">i 30 </w:t>
      </w:r>
      <w:r w:rsidR="00EC4F31" w:rsidRPr="00EE538A">
        <w:rPr>
          <w:lang w:val="hr-HR"/>
        </w:rPr>
        <w:t>%</w:t>
      </w:r>
      <w:r w:rsidRPr="00EE538A">
        <w:rPr>
          <w:lang w:val="hr-HR"/>
        </w:rPr>
        <w:t xml:space="preserve"> zbog ograničene količine naboja koja se može nalaziti na jednom sloju s obzirom da je zaostali negativni naboj na površini </w:t>
      </w:r>
      <w:r w:rsidR="00EC4F31" w:rsidRPr="00BF3162">
        <w:rPr>
          <w:lang w:val="hr-HR"/>
        </w:rPr>
        <w:t>MoS</w:t>
      </w:r>
      <w:r w:rsidR="00EC4F31" w:rsidRPr="00BF3162">
        <w:rPr>
          <w:vertAlign w:val="subscript"/>
          <w:lang w:val="hr-HR"/>
        </w:rPr>
        <w:t>2</w:t>
      </w:r>
      <w:r w:rsidRPr="00BF3162">
        <w:rPr>
          <w:lang w:val="hr-HR"/>
        </w:rPr>
        <w:t xml:space="preserve"> nakon kemijske eksfolijacije odgovoran za povećanu nukleofilnost i reaktivnost sumpora za reakciju s elektrofilima.</w:t>
      </w:r>
      <w:r w:rsidR="009D6B35" w:rsidRPr="00BF3162">
        <w:rPr>
          <w:lang w:val="hr-HR"/>
        </w:rPr>
        <w:t xml:space="preserve"> </w:t>
      </w:r>
      <w:r w:rsidRPr="00886C05">
        <w:rPr>
          <w:lang w:val="hr-HR"/>
        </w:rPr>
        <w:t xml:space="preserve">Stoga su </w:t>
      </w:r>
      <w:commentRangeStart w:id="21"/>
      <w:r w:rsidR="00EE538A">
        <w:rPr>
          <w:lang w:val="hr-HR"/>
        </w:rPr>
        <w:t>Yan et al.</w:t>
      </w:r>
      <w:r w:rsidR="00BF3162">
        <w:rPr>
          <w:lang w:val="hr-HR"/>
        </w:rPr>
        <w:fldChar w:fldCharType="begin" w:fldLock="1"/>
      </w:r>
      <w:r w:rsidR="001F3218">
        <w:rPr>
          <w:lang w:val="hr-HR"/>
        </w:rPr>
        <w:instrText>ADDIN CSL_CITATION {"citationItems":[{"id":"ITEM-1","itemData":{"DOI":"10.1021/acsmaterialslett.9b00241","author":[{"dropping-particle":"","family":"Yan","given":"Ellen X.","non-dropping-particle":"","parse-names":false,"suffix":""},{"dropping-particle":"","family":"Caban-Acevedo","given":"Miguel","non-dropping-particle":"","parse-names":false,"suffix":""},{"dropping-particle":"","family":"Papadantonakis","given":"Kimberly M","non-dropping-particle":"","parse-names":false,"suffix":""},{"dropping-particle":"","family":"Brunschwig","given":"Bruce S","non-dropping-particle":"","parse-names":false,"suffix":""},{"dropping-particle":"","family":"Yan","given":"Ellen X","non-dropping-particle":"","parse-names":false,"suffix":""},{"dropping-particle":"","family":"Caba","given":"Miguel","non-dropping-particle":"","parse-names":false,"suffix":""},{"dropping-particle":"","family":"Lewis","given":"Nathan S","non-dropping-particle":"","parse-names":false,"suffix":""}],"container-title":"ACS Materials Letters","id":"ITEM-1","issue":"2","issued":{"date-parts":[["2020"]]},"page":"133-139","title":"Reductant-Activated, High-Coverage, Covalent Functionalization of 1T ′ -MoS 2 † ́","type":"article-journal","volume":"2"},"uris":["http://www.mendeley.com/documents/?uuid=0ba7ff37-2efd-4bd7-a112-79fbcdfa2a0d"]}],"mendeley":{"formattedCitation":"&lt;sup&gt;11&lt;/sup&gt;","plainTextFormattedCitation":"11","previouslyFormattedCitation":"&lt;sup&gt;11&lt;/sup&gt;"},"properties":{"noteIndex":0},"schema":"https://github.com/citation-style-language/schema/raw/master/csl-citation.json"}</w:instrText>
      </w:r>
      <w:r w:rsidR="00BF3162">
        <w:rPr>
          <w:lang w:val="hr-HR"/>
        </w:rPr>
        <w:fldChar w:fldCharType="separate"/>
      </w:r>
      <w:r w:rsidR="00BF3162" w:rsidRPr="00BF3162">
        <w:rPr>
          <w:noProof/>
          <w:vertAlign w:val="superscript"/>
          <w:lang w:val="hr-HR"/>
        </w:rPr>
        <w:t>11</w:t>
      </w:r>
      <w:r w:rsidR="00BF3162">
        <w:rPr>
          <w:lang w:val="hr-HR"/>
        </w:rPr>
        <w:fldChar w:fldCharType="end"/>
      </w:r>
      <w:r w:rsidRPr="00EE538A">
        <w:rPr>
          <w:lang w:val="hr-HR"/>
        </w:rPr>
        <w:t xml:space="preserve"> </w:t>
      </w:r>
      <w:commentRangeEnd w:id="21"/>
      <w:r w:rsidR="00FD7FED" w:rsidRPr="00EA4386">
        <w:rPr>
          <w:rStyle w:val="Referencakomentara"/>
          <w:lang w:val="hr-HR"/>
        </w:rPr>
        <w:commentReference w:id="21"/>
      </w:r>
      <w:r w:rsidRPr="008359F1">
        <w:rPr>
          <w:lang w:val="hr-HR"/>
        </w:rPr>
        <w:t>dodatkom reducensa u sustav omogućili daljnju</w:t>
      </w:r>
      <w:r w:rsidR="009D6B35" w:rsidRPr="008359F1">
        <w:rPr>
          <w:lang w:val="hr-HR"/>
        </w:rPr>
        <w:t xml:space="preserve"> </w:t>
      </w:r>
      <w:r w:rsidRPr="00EE538A">
        <w:rPr>
          <w:lang w:val="hr-HR"/>
        </w:rPr>
        <w:t>funkcionalizaciju</w:t>
      </w:r>
      <w:r w:rsidR="009D6B35" w:rsidRPr="00EE538A">
        <w:rPr>
          <w:lang w:val="hr-HR"/>
        </w:rPr>
        <w:t>. M</w:t>
      </w:r>
      <w:r w:rsidRPr="00EE538A">
        <w:rPr>
          <w:lang w:val="hr-HR"/>
        </w:rPr>
        <w:t>etaloceni</w:t>
      </w:r>
      <w:r w:rsidR="009D6B35" w:rsidRPr="00EE538A">
        <w:rPr>
          <w:lang w:val="hr-HR"/>
        </w:rPr>
        <w:t>ma različite snage reduciranja (elektrokemijskog potencijala), alkilnim skupinama različitih struktura i različitim halogendima utječe se na stupanj funkcionalizacije</w:t>
      </w:r>
      <w:r w:rsidR="00EC4F31" w:rsidRPr="00EE538A">
        <w:rPr>
          <w:lang w:val="hr-HR"/>
        </w:rPr>
        <w:t xml:space="preserve"> čija vrijednost ide do 70 %</w:t>
      </w:r>
      <w:r w:rsidRPr="00EE538A">
        <w:rPr>
          <w:lang w:val="hr-HR"/>
        </w:rPr>
        <w:t xml:space="preserve">. </w:t>
      </w:r>
      <w:r w:rsidR="009D6B35" w:rsidRPr="00EE538A">
        <w:rPr>
          <w:lang w:val="hr-HR"/>
        </w:rPr>
        <w:t>Na ovaj način m</w:t>
      </w:r>
      <w:r w:rsidRPr="00EE538A">
        <w:rPr>
          <w:lang w:val="hr-HR"/>
        </w:rPr>
        <w:t>oguća</w:t>
      </w:r>
      <w:r w:rsidR="009D6B35" w:rsidRPr="00EE538A">
        <w:rPr>
          <w:lang w:val="hr-HR"/>
        </w:rPr>
        <w:t xml:space="preserve"> je</w:t>
      </w:r>
      <w:r w:rsidRPr="00EE538A">
        <w:rPr>
          <w:lang w:val="hr-HR"/>
        </w:rPr>
        <w:t xml:space="preserve"> reakcija </w:t>
      </w:r>
      <w:r w:rsidR="009D6B35" w:rsidRPr="00EE538A">
        <w:rPr>
          <w:lang w:val="hr-HR"/>
        </w:rPr>
        <w:t xml:space="preserve">i </w:t>
      </w:r>
      <w:r w:rsidRPr="00EE538A">
        <w:rPr>
          <w:lang w:val="hr-HR"/>
        </w:rPr>
        <w:t>sa slabim elektrofilima koji inače ne reagiraju s</w:t>
      </w:r>
      <w:r w:rsidR="009D6B35" w:rsidRPr="00EE538A">
        <w:rPr>
          <w:lang w:val="hr-HR"/>
        </w:rPr>
        <w:t xml:space="preserve"> </w:t>
      </w:r>
      <w:r w:rsidRPr="00EE538A">
        <w:rPr>
          <w:lang w:val="hr-HR"/>
        </w:rPr>
        <w:t>1</w:t>
      </w:r>
      <w:r w:rsidR="000F065F" w:rsidRPr="00EE538A">
        <w:rPr>
          <w:lang w:val="hr-HR"/>
        </w:rPr>
        <w:t>T</w:t>
      </w:r>
      <w:r w:rsidR="009D6B35" w:rsidRPr="00EE538A">
        <w:rPr>
          <w:lang w:val="hr-HR"/>
        </w:rPr>
        <w:t xml:space="preserve"> </w:t>
      </w:r>
      <w:r w:rsidRPr="00EE538A">
        <w:rPr>
          <w:lang w:val="hr-HR"/>
        </w:rPr>
        <w:t>fazom</w:t>
      </w:r>
      <w:r w:rsidRPr="008359F1">
        <w:rPr>
          <w:lang w:val="hr-HR"/>
        </w:rPr>
        <w:fldChar w:fldCharType="begin" w:fldLock="1"/>
      </w:r>
      <w:r w:rsidR="00DF6085" w:rsidRPr="00EA4386">
        <w:rPr>
          <w:lang w:val="hr-HR"/>
        </w:rPr>
        <w:instrText>ADDIN CSL_CITATION {"citationItems":[{"id":"ITEM-1","itemData":{"DOI":"10.1021/acsmaterialslett.9b00241","author":[{"dropping-particle":"","family":"Yan","given":"Ellen X.","non-dropping-particle":"","parse-names":false,"suffix":""},{"dropping-particle":"","family":"Caban-Acevedo","given":"Miguel","non-dropping-particle":"","parse-names":false,"suffix":""},{"dropping-particle":"","family":"Papadantonakis","given":"Kimberly M","non-dropping-particle":"","parse-names":false,"suffix":""},{"dropping-particle":"","family":"Brunschwig","given":"Bruce S","non-dropping-particle":"","parse-names":false,"suffix":""},{"dropping-particle":"","family":"Yan","given":"Ellen X","non-dropping-particle":"","parse-names":false,"suffix":""},{"dropping-particle":"","family":"Caba","given":"Miguel","non-dropping-particle":"","parse-names":false,"suffix":""},{"dropping-particle":"","family":"Lewis","given":"Nathan S","non-dropping-particle":"","parse-names":false,"suffix":""}],"container-title":"ACS Materials Letters","id":"ITEM-1","issue":"2","issued":{"date-parts":[["2020"]]},"page":"133-139","title":"Reductant-Activated, High-Coverage, Covalent Functionalization of 1T ′ -MoS 2 † ́","type":"article-journal","volume":"2"},"uris":["http://www.mendeley.com/documents/?uuid=0ba7ff37-2efd-4bd7-a112-79fbcdfa2a0d"]}],"mendeley":{"formattedCitation":"&lt;sup&gt;11&lt;/sup&gt;","plainTextFormattedCitation":"11","previouslyFormattedCitation":"&lt;sup&gt;11&lt;/sup&gt;"},"properties":{"noteIndex":0},"schema":"https://github.com/citation-style-language/schema/raw/master/csl-citation.json"}</w:instrText>
      </w:r>
      <w:r w:rsidRPr="00EA4386">
        <w:rPr>
          <w:lang w:val="hr-HR"/>
        </w:rPr>
        <w:fldChar w:fldCharType="separate"/>
      </w:r>
      <w:r w:rsidR="00DF6085" w:rsidRPr="008359F1">
        <w:rPr>
          <w:noProof/>
          <w:vertAlign w:val="superscript"/>
          <w:lang w:val="hr-HR"/>
        </w:rPr>
        <w:t>11</w:t>
      </w:r>
      <w:r w:rsidRPr="008359F1">
        <w:rPr>
          <w:lang w:val="hr-HR"/>
        </w:rPr>
        <w:fldChar w:fldCharType="end"/>
      </w:r>
    </w:p>
    <w:p w14:paraId="6BB321DE" w14:textId="77777777" w:rsidR="009D6B35" w:rsidRPr="00EE538A" w:rsidRDefault="009D6B35" w:rsidP="000165CF">
      <w:pPr>
        <w:spacing w:line="360" w:lineRule="auto"/>
        <w:jc w:val="both"/>
        <w:rPr>
          <w:lang w:val="hr-HR"/>
        </w:rPr>
      </w:pPr>
    </w:p>
    <w:p w14:paraId="0D712A56" w14:textId="6F511F6E" w:rsidR="0070666C" w:rsidRPr="00EE538A" w:rsidRDefault="0070666C" w:rsidP="00D90CDA">
      <w:pPr>
        <w:pStyle w:val="OCJENSKIRADOVI3Podpodnaslovpoglavlja"/>
      </w:pPr>
      <w:bookmarkStart w:id="22" w:name="_Hlk162428362"/>
      <w:r w:rsidRPr="00EE538A">
        <w:t xml:space="preserve">Funkcionalizacija s </w:t>
      </w:r>
      <w:bookmarkStart w:id="23" w:name="_Hlk162946878"/>
      <w:r w:rsidRPr="00EE538A">
        <w:t>arendiazonijevim solima</w:t>
      </w:r>
    </w:p>
    <w:bookmarkEnd w:id="22"/>
    <w:bookmarkEnd w:id="23"/>
    <w:p w14:paraId="1833255C" w14:textId="019910F4" w:rsidR="00C32423" w:rsidRPr="008359F1" w:rsidRDefault="00BD60EF" w:rsidP="00A8395B">
      <w:pPr>
        <w:spacing w:line="360" w:lineRule="auto"/>
        <w:jc w:val="both"/>
        <w:rPr>
          <w:lang w:val="hr-HR"/>
        </w:rPr>
      </w:pPr>
      <w:r>
        <w:rPr>
          <w:lang w:val="hr-HR"/>
        </w:rPr>
        <w:t>Knirsch et al.</w:t>
      </w:r>
      <w:r>
        <w:rPr>
          <w:lang w:val="hr-HR"/>
        </w:rPr>
        <w:fldChar w:fldCharType="begin" w:fldLock="1"/>
      </w:r>
      <w:r>
        <w:rPr>
          <w:lang w:val="hr-HR"/>
        </w:rPr>
        <w:instrText>ADDIN CSL_CITATION {"citationItems":[{"id":"ITEM-1","itemData":{"DOI":"10.1021/acsnano.5b00965","author":[{"dropping-particle":"","family":"Knirsch","given":"Kathrin C","non-dropping-particle":"","parse-names":false,"suffix":""},{"dropping-particle":"","family":"Berner","given":"Nina C","non-dropping-particle":"","parse-names":false,"suffix":""},{"dropping-particle":"","family":"Nerl","given":"Hannah C","non-dropping-particle":"","parse-names":false,"suffix":""},{"dropping-particle":"","family":"Cucinotta","given":"Clotilde S","non-dropping-particle":"","parse-names":false,"suffix":""},{"dropping-particle":"","family":"Gholamvand","given":"Zahra","non-dropping-particle":"","parse-names":false,"suffix":""},{"dropping-particle":"","family":"Wang","given":"Zhenxing","non-dropping-particle":"","parse-names":false,"suffix":""},{"dropping-particle":"","family":"Abramovic","given":"Irena","non-dropping-particle":"","parse-names":false,"suffix":""},{"dropping-particle":"","family":"Vecera","given":"Philipp","non-dropping-particle":"","parse-names":false,"suffix":""},{"dropping-particle":"","family":"Halik","given":"Marcus","non-dropping-particle":"","parse-names":false,"suffix":""},{"dropping-particle":"","family":"Sanvito","given":"Stefano","non-dropping-particle":"","parse-names":false,"suffix":""},{"dropping-particle":"","family":"Georg","given":"S","non-dropping-particle":"","parse-names":false,"suffix":""},{"dropping-particle":"","family":"Nicolosi","given":"Valeria","non-dropping-particle":"","parse-names":false,"suffix":""},{"dropping-particle":"","family":"Hauke","given":"Frank","non-dropping-particle":"","parse-names":false,"suffix":""},{"dropping-particle":"","family":"Hirsch","given":"Andreas","non-dropping-particle":"","parse-names":false,"suffix":""},{"dropping-particle":"","family":"Coleman","given":"Jonathan N","non-dropping-particle":"","parse-names":false,"suffix":""},{"dropping-particle":"","family":"Backes","given":"Claudia","non-dropping-particle":"","parse-names":false,"suffix":""}],"container-title":"ACS Nano","id":"ITEM-1","issued":{"date-parts":[["2015"]]},"page":"6018-6030","title":"Basal-Plane Functionalization of Chemically- Exfoliated Molybdenum Disulfide by Diazonium Salts","type":"article-journal","volume":"9"},"uris":["http://www.mendeley.com/documents/?uuid=e27605d9-fe3a-47a1-bb1c-3e8d83c2c41e"]}],"mendeley":{"formattedCitation":"&lt;sup&gt;24&lt;/sup&gt;","plainTextFormattedCitation":"24","previouslyFormattedCitation":"&lt;sup&gt;24&lt;/sup&gt;"},"properties":{"noteIndex":0},"schema":"https://github.com/citation-style-language/schema/raw/master/csl-citation.json"}</w:instrText>
      </w:r>
      <w:r>
        <w:rPr>
          <w:lang w:val="hr-HR"/>
        </w:rPr>
        <w:fldChar w:fldCharType="separate"/>
      </w:r>
      <w:r w:rsidRPr="00BD60EF">
        <w:rPr>
          <w:noProof/>
          <w:vertAlign w:val="superscript"/>
          <w:lang w:val="hr-HR"/>
        </w:rPr>
        <w:t>24</w:t>
      </w:r>
      <w:r>
        <w:rPr>
          <w:lang w:val="hr-HR"/>
        </w:rPr>
        <w:fldChar w:fldCharType="end"/>
      </w:r>
      <w:r>
        <w:rPr>
          <w:lang w:val="hr-HR"/>
        </w:rPr>
        <w:t xml:space="preserve"> pokazuju j</w:t>
      </w:r>
      <w:r w:rsidR="00F327F5" w:rsidRPr="00EE538A">
        <w:rPr>
          <w:lang w:val="hr-HR"/>
        </w:rPr>
        <w:t>oš jedan način funkcionalizacije bazalne ravnine 1</w:t>
      </w:r>
      <w:r w:rsidR="00EC4F31" w:rsidRPr="00EE538A">
        <w:rPr>
          <w:lang w:val="hr-HR"/>
        </w:rPr>
        <w:t>T</w:t>
      </w:r>
      <w:r w:rsidR="00F327F5" w:rsidRPr="00EE538A">
        <w:rPr>
          <w:lang w:val="hr-HR"/>
        </w:rPr>
        <w:t>-</w:t>
      </w:r>
      <w:r w:rsidR="00EC4F31" w:rsidRPr="00EE538A">
        <w:rPr>
          <w:lang w:val="hr-HR"/>
        </w:rPr>
        <w:t>MoS</w:t>
      </w:r>
      <w:r w:rsidR="00EC4F31" w:rsidRPr="00EE538A">
        <w:rPr>
          <w:vertAlign w:val="subscript"/>
          <w:lang w:val="hr-HR"/>
        </w:rPr>
        <w:t>2</w:t>
      </w:r>
      <w:r w:rsidR="00F327F5" w:rsidRPr="00EE538A">
        <w:rPr>
          <w:lang w:val="hr-HR"/>
        </w:rPr>
        <w:t xml:space="preserve"> reakcij</w:t>
      </w:r>
      <w:r>
        <w:rPr>
          <w:lang w:val="hr-HR"/>
        </w:rPr>
        <w:t>om</w:t>
      </w:r>
      <w:r w:rsidR="00F327F5" w:rsidRPr="00EE538A">
        <w:rPr>
          <w:lang w:val="hr-HR"/>
        </w:rPr>
        <w:t xml:space="preserve"> s ar</w:t>
      </w:r>
      <w:r w:rsidR="0070666C" w:rsidRPr="00EE538A">
        <w:rPr>
          <w:lang w:val="hr-HR"/>
        </w:rPr>
        <w:t>en</w:t>
      </w:r>
      <w:r w:rsidR="00F327F5" w:rsidRPr="00EE538A">
        <w:rPr>
          <w:lang w:val="hr-HR"/>
        </w:rPr>
        <w:t>diazonijevim solima</w:t>
      </w:r>
      <w:r w:rsidR="000F065F" w:rsidRPr="00EE538A">
        <w:rPr>
          <w:lang w:val="hr-HR"/>
        </w:rPr>
        <w:t>, u ovom radu</w:t>
      </w:r>
      <w:r w:rsidR="00194565" w:rsidRPr="00EE538A">
        <w:rPr>
          <w:lang w:val="hr-HR"/>
        </w:rPr>
        <w:t xml:space="preserve"> 4-metoksifenildiazo tetrafluoroborat</w:t>
      </w:r>
      <w:r w:rsidR="000F065F" w:rsidRPr="00EE538A">
        <w:rPr>
          <w:lang w:val="hr-HR"/>
        </w:rPr>
        <w:t>om</w:t>
      </w:r>
      <w:r w:rsidR="00723ECC" w:rsidRPr="00EE538A">
        <w:rPr>
          <w:lang w:val="hr-HR"/>
        </w:rPr>
        <w:t xml:space="preserve"> (slika 5)</w:t>
      </w:r>
      <w:r w:rsidR="00194565" w:rsidRPr="008359F1">
        <w:rPr>
          <w:lang w:val="hr-HR"/>
        </w:rPr>
        <w:t xml:space="preserve">. </w:t>
      </w:r>
      <w:r w:rsidR="0070666C" w:rsidRPr="008359F1">
        <w:rPr>
          <w:lang w:val="hr-HR"/>
        </w:rPr>
        <w:t xml:space="preserve">U </w:t>
      </w:r>
      <w:r w:rsidR="00E60B33" w:rsidRPr="008359F1">
        <w:rPr>
          <w:lang w:val="hr-HR"/>
        </w:rPr>
        <w:t>ovom slučaju</w:t>
      </w:r>
      <w:r w:rsidR="0070666C" w:rsidRPr="008359F1">
        <w:rPr>
          <w:lang w:val="hr-HR"/>
        </w:rPr>
        <w:t xml:space="preserve"> je</w:t>
      </w:r>
      <w:r w:rsidR="00E60B33" w:rsidRPr="008359F1">
        <w:rPr>
          <w:lang w:val="hr-HR"/>
        </w:rPr>
        <w:t xml:space="preserve"> za eksfolijaciju korišten suvišak </w:t>
      </w:r>
      <w:r w:rsidR="00EC4F31" w:rsidRPr="00EE538A">
        <w:rPr>
          <w:lang w:val="hr-HR"/>
        </w:rPr>
        <w:t>MoS</w:t>
      </w:r>
      <w:r w:rsidR="00EC4F31" w:rsidRPr="00EE538A">
        <w:rPr>
          <w:vertAlign w:val="subscript"/>
          <w:lang w:val="hr-HR"/>
        </w:rPr>
        <w:t>2</w:t>
      </w:r>
      <w:r w:rsidR="00E60B33" w:rsidRPr="00EE538A">
        <w:rPr>
          <w:lang w:val="hr-HR"/>
        </w:rPr>
        <w:t xml:space="preserve"> za razliku od sta</w:t>
      </w:r>
      <w:r w:rsidR="000F065F" w:rsidRPr="00EE538A">
        <w:rPr>
          <w:lang w:val="hr-HR"/>
        </w:rPr>
        <w:t>ndardnog postupka gdje se koris</w:t>
      </w:r>
      <w:r w:rsidR="00E60B33" w:rsidRPr="00EE538A">
        <w:rPr>
          <w:lang w:val="hr-HR"/>
        </w:rPr>
        <w:t>ti suvišak litijevog reagensa koji uzrokuje defekte u strukturi</w:t>
      </w:r>
      <w:r w:rsidR="0070666C" w:rsidRPr="00EE538A">
        <w:rPr>
          <w:lang w:val="hr-HR"/>
        </w:rPr>
        <w:t>.</w:t>
      </w:r>
      <w:r w:rsidR="00E60B33" w:rsidRPr="00EE538A">
        <w:rPr>
          <w:lang w:val="hr-HR"/>
        </w:rPr>
        <w:t xml:space="preserve"> </w:t>
      </w:r>
      <w:r w:rsidR="0070666C" w:rsidRPr="00EE538A">
        <w:rPr>
          <w:lang w:val="hr-HR"/>
        </w:rPr>
        <w:t>Zato je</w:t>
      </w:r>
      <w:r w:rsidR="00E60B33" w:rsidRPr="00EE538A">
        <w:rPr>
          <w:lang w:val="hr-HR"/>
        </w:rPr>
        <w:t xml:space="preserve"> analizom pokazano i da je manji udio 1</w:t>
      </w:r>
      <w:r w:rsidR="00EC4F31" w:rsidRPr="00EE538A">
        <w:rPr>
          <w:lang w:val="hr-HR"/>
        </w:rPr>
        <w:t>T</w:t>
      </w:r>
      <w:r w:rsidR="00E60B33" w:rsidRPr="00EE538A">
        <w:rPr>
          <w:lang w:val="hr-HR"/>
        </w:rPr>
        <w:t xml:space="preserve"> faze</w:t>
      </w:r>
      <w:r w:rsidR="0070666C" w:rsidRPr="00BF3162">
        <w:rPr>
          <w:lang w:val="hr-HR"/>
        </w:rPr>
        <w:t xml:space="preserve"> u ce-</w:t>
      </w:r>
      <w:r w:rsidR="00EC4F31" w:rsidRPr="00BF3162">
        <w:rPr>
          <w:lang w:val="hr-HR"/>
        </w:rPr>
        <w:t>MoS</w:t>
      </w:r>
      <w:r w:rsidR="00EC4F31" w:rsidRPr="00BF3162">
        <w:rPr>
          <w:vertAlign w:val="subscript"/>
          <w:lang w:val="hr-HR"/>
        </w:rPr>
        <w:t>2</w:t>
      </w:r>
      <w:r w:rsidR="00E60B33" w:rsidRPr="00BF3162">
        <w:rPr>
          <w:lang w:val="hr-HR"/>
        </w:rPr>
        <w:t>. Ce-</w:t>
      </w:r>
      <w:r w:rsidR="00EC4F31" w:rsidRPr="00BF3162">
        <w:rPr>
          <w:lang w:val="hr-HR"/>
        </w:rPr>
        <w:t>MoS</w:t>
      </w:r>
      <w:r w:rsidR="00EC4F31" w:rsidRPr="00886C05">
        <w:rPr>
          <w:vertAlign w:val="subscript"/>
          <w:lang w:val="hr-HR"/>
        </w:rPr>
        <w:t>2</w:t>
      </w:r>
      <w:r w:rsidR="00E60B33" w:rsidRPr="00886C05">
        <w:rPr>
          <w:lang w:val="hr-HR"/>
        </w:rPr>
        <w:t xml:space="preserve"> ovim postupkom brže izomerizira u 2</w:t>
      </w:r>
      <w:r w:rsidR="006C11AF" w:rsidRPr="00886C05">
        <w:rPr>
          <w:lang w:val="hr-HR"/>
        </w:rPr>
        <w:t>H</w:t>
      </w:r>
      <w:r w:rsidR="00E60B33" w:rsidRPr="00886C05">
        <w:rPr>
          <w:lang w:val="hr-HR"/>
        </w:rPr>
        <w:t xml:space="preserve"> fazu stajanjem</w:t>
      </w:r>
      <w:r w:rsidR="0071209F" w:rsidRPr="001F3218">
        <w:rPr>
          <w:lang w:val="hr-HR"/>
        </w:rPr>
        <w:t xml:space="preserve"> (u odnosu na </w:t>
      </w:r>
      <w:r w:rsidR="00E60B33" w:rsidRPr="009B1F92">
        <w:rPr>
          <w:lang w:val="hr-HR"/>
        </w:rPr>
        <w:t>ce</w:t>
      </w:r>
      <w:r w:rsidR="0071209F" w:rsidRPr="009B1F92">
        <w:rPr>
          <w:lang w:val="hr-HR"/>
        </w:rPr>
        <w:t>-</w:t>
      </w:r>
      <w:r w:rsidR="006C11AF" w:rsidRPr="009B1F92">
        <w:rPr>
          <w:lang w:val="hr-HR"/>
        </w:rPr>
        <w:t>MoS</w:t>
      </w:r>
      <w:r w:rsidR="006C11AF" w:rsidRPr="009B1F92">
        <w:rPr>
          <w:vertAlign w:val="subscript"/>
          <w:lang w:val="hr-HR"/>
        </w:rPr>
        <w:t>2</w:t>
      </w:r>
      <w:r w:rsidR="0071209F" w:rsidRPr="009B1F92">
        <w:rPr>
          <w:lang w:val="hr-HR"/>
        </w:rPr>
        <w:t xml:space="preserve"> dobiven standardnim putem</w:t>
      </w:r>
      <w:r w:rsidR="00E60B33" w:rsidRPr="009B1F92">
        <w:rPr>
          <w:lang w:val="hr-HR"/>
        </w:rPr>
        <w:t>), ali</w:t>
      </w:r>
      <w:r w:rsidR="0070666C" w:rsidRPr="00822647">
        <w:rPr>
          <w:lang w:val="hr-HR"/>
        </w:rPr>
        <w:t xml:space="preserve"> funkcionalizirani </w:t>
      </w:r>
      <w:r w:rsidR="006C11AF" w:rsidRPr="00822647">
        <w:rPr>
          <w:lang w:val="hr-HR"/>
        </w:rPr>
        <w:t>MoS</w:t>
      </w:r>
      <w:r w:rsidR="006C11AF" w:rsidRPr="00822647">
        <w:rPr>
          <w:vertAlign w:val="subscript"/>
          <w:lang w:val="hr-HR"/>
        </w:rPr>
        <w:t>2</w:t>
      </w:r>
      <w:r w:rsidR="00E60B33" w:rsidRPr="00822647">
        <w:rPr>
          <w:lang w:val="hr-HR"/>
        </w:rPr>
        <w:t xml:space="preserve"> </w:t>
      </w:r>
      <w:r w:rsidR="0070666C" w:rsidRPr="00822647">
        <w:rPr>
          <w:lang w:val="hr-HR"/>
        </w:rPr>
        <w:t>(</w:t>
      </w:r>
      <w:r w:rsidR="00E60B33" w:rsidRPr="00822647">
        <w:rPr>
          <w:lang w:val="hr-HR"/>
        </w:rPr>
        <w:t>fct-</w:t>
      </w:r>
      <w:r w:rsidR="006C11AF" w:rsidRPr="005A0390">
        <w:rPr>
          <w:lang w:val="hr-HR"/>
        </w:rPr>
        <w:t>MoS</w:t>
      </w:r>
      <w:r w:rsidR="006C11AF" w:rsidRPr="005A0390">
        <w:rPr>
          <w:vertAlign w:val="subscript"/>
          <w:lang w:val="hr-HR"/>
        </w:rPr>
        <w:t>2</w:t>
      </w:r>
      <w:r w:rsidR="0070666C" w:rsidRPr="005A0390">
        <w:rPr>
          <w:lang w:val="hr-HR"/>
        </w:rPr>
        <w:t>)</w:t>
      </w:r>
      <w:r w:rsidR="00E60B33" w:rsidRPr="005A0390">
        <w:rPr>
          <w:lang w:val="hr-HR"/>
        </w:rPr>
        <w:t xml:space="preserve"> je stabiliziran funkcionalizacijom i nije prešao u 2</w:t>
      </w:r>
      <w:r w:rsidR="006C11AF" w:rsidRPr="00565C1B">
        <w:rPr>
          <w:lang w:val="hr-HR"/>
        </w:rPr>
        <w:t>H</w:t>
      </w:r>
      <w:r w:rsidR="00E60B33" w:rsidRPr="00565C1B">
        <w:rPr>
          <w:lang w:val="hr-HR"/>
        </w:rPr>
        <w:t xml:space="preserve"> fazu.</w:t>
      </w:r>
      <w:r w:rsidR="0071209F" w:rsidRPr="00565C1B">
        <w:rPr>
          <w:lang w:val="hr-HR"/>
        </w:rPr>
        <w:t xml:space="preserve"> Reakcijom s diazonijevom soli</w:t>
      </w:r>
      <w:r w:rsidR="00D05A3F" w:rsidRPr="00565C1B">
        <w:rPr>
          <w:lang w:val="hr-HR"/>
        </w:rPr>
        <w:t xml:space="preserve"> dolazi do taloženja fct</w:t>
      </w:r>
      <w:r w:rsidR="006C11AF" w:rsidRPr="00565C1B">
        <w:rPr>
          <w:lang w:val="hr-HR"/>
        </w:rPr>
        <w:t>-MoS</w:t>
      </w:r>
      <w:r w:rsidR="006C11AF" w:rsidRPr="00565C1B">
        <w:rPr>
          <w:vertAlign w:val="subscript"/>
          <w:lang w:val="hr-HR"/>
        </w:rPr>
        <w:t>2</w:t>
      </w:r>
      <w:r w:rsidR="00D05A3F" w:rsidRPr="00565C1B">
        <w:rPr>
          <w:lang w:val="hr-HR"/>
        </w:rPr>
        <w:t xml:space="preserve"> zbog neutr</w:t>
      </w:r>
      <w:r w:rsidR="0071209F" w:rsidRPr="00565C1B">
        <w:rPr>
          <w:lang w:val="hr-HR"/>
        </w:rPr>
        <w:t xml:space="preserve">alizacije negativnog naboja na </w:t>
      </w:r>
      <w:r w:rsidR="0071209F" w:rsidRPr="00565C1B">
        <w:rPr>
          <w:lang w:val="hr-HR"/>
        </w:rPr>
        <w:lastRenderedPageBreak/>
        <w:t>površini</w:t>
      </w:r>
      <w:r w:rsidR="00D05A3F" w:rsidRPr="00565C1B">
        <w:rPr>
          <w:lang w:val="hr-HR"/>
        </w:rPr>
        <w:t xml:space="preserve"> što je potvrđeno </w:t>
      </w:r>
      <w:r w:rsidR="00C32423" w:rsidRPr="00565C1B">
        <w:rPr>
          <w:lang w:val="hr-HR"/>
        </w:rPr>
        <w:t xml:space="preserve">i </w:t>
      </w:r>
      <w:r w:rsidR="00D05A3F" w:rsidRPr="00B76D1B">
        <w:rPr>
          <w:lang w:val="hr-HR"/>
        </w:rPr>
        <w:t>mjerenjem zeta</w:t>
      </w:r>
      <w:r w:rsidR="006C11AF" w:rsidRPr="00B76D1B">
        <w:rPr>
          <w:lang w:val="hr-HR"/>
        </w:rPr>
        <w:t>-</w:t>
      </w:r>
      <w:r w:rsidR="00D05A3F" w:rsidRPr="00B76D1B">
        <w:rPr>
          <w:lang w:val="hr-HR"/>
        </w:rPr>
        <w:t>potencijala</w:t>
      </w:r>
      <w:r w:rsidR="00C32423" w:rsidRPr="004D5438">
        <w:rPr>
          <w:lang w:val="hr-HR"/>
        </w:rPr>
        <w:t>.</w:t>
      </w:r>
      <w:r w:rsidR="00D05A3F" w:rsidRPr="004D5438">
        <w:rPr>
          <w:lang w:val="hr-HR"/>
        </w:rPr>
        <w:t xml:space="preserve"> </w:t>
      </w:r>
      <w:r w:rsidR="006C11AF" w:rsidRPr="004D5438">
        <w:rPr>
          <w:lang w:val="hr-HR"/>
        </w:rPr>
        <w:t>TGA analiza spregnuta s masenom spektrometrijom</w:t>
      </w:r>
      <w:r w:rsidR="00E66A9E" w:rsidRPr="00BD60EF">
        <w:rPr>
          <w:lang w:val="hr-HR"/>
        </w:rPr>
        <w:t xml:space="preserve"> (TGA-MS)</w:t>
      </w:r>
      <w:r w:rsidR="006C11AF" w:rsidRPr="00BD60EF">
        <w:rPr>
          <w:lang w:val="hr-HR"/>
        </w:rPr>
        <w:t xml:space="preserve"> </w:t>
      </w:r>
      <w:r w:rsidR="00194565" w:rsidRPr="00BD60EF">
        <w:rPr>
          <w:lang w:val="hr-HR"/>
        </w:rPr>
        <w:t xml:space="preserve">pokazuje da se </w:t>
      </w:r>
      <w:r w:rsidR="00C32423" w:rsidRPr="00BD60EF">
        <w:rPr>
          <w:lang w:val="hr-HR"/>
        </w:rPr>
        <w:t>u</w:t>
      </w:r>
      <w:r w:rsidR="00194565" w:rsidRPr="00BD60EF">
        <w:rPr>
          <w:lang w:val="hr-HR"/>
        </w:rPr>
        <w:t xml:space="preserve"> temperatur</w:t>
      </w:r>
      <w:r w:rsidR="00C32423" w:rsidRPr="00BD60EF">
        <w:rPr>
          <w:lang w:val="hr-HR"/>
        </w:rPr>
        <w:t>nom rasponu od 220</w:t>
      </w:r>
      <w:r w:rsidR="004F0ABD" w:rsidRPr="00BD60EF">
        <w:rPr>
          <w:lang w:val="hr-HR"/>
        </w:rPr>
        <w:t xml:space="preserve"> </w:t>
      </w:r>
      <w:r w:rsidR="006C11AF" w:rsidRPr="00EA4386">
        <w:rPr>
          <w:rStyle w:val="Istaknuto"/>
          <w:rFonts w:ascii="Arial" w:hAnsi="Arial" w:cs="Arial"/>
          <w:b/>
          <w:bCs/>
          <w:i w:val="0"/>
          <w:iCs w:val="0"/>
          <w:color w:val="5F6368"/>
          <w:sz w:val="21"/>
          <w:szCs w:val="21"/>
          <w:shd w:val="clear" w:color="auto" w:fill="FFFFFF"/>
          <w:lang w:val="hr-HR"/>
        </w:rPr>
        <w:t>°</w:t>
      </w:r>
      <w:r w:rsidR="006C11AF" w:rsidRPr="00EA4386">
        <w:rPr>
          <w:rStyle w:val="Istaknuto"/>
          <w:i w:val="0"/>
          <w:iCs w:val="0"/>
          <w:color w:val="5F6368"/>
          <w:shd w:val="clear" w:color="auto" w:fill="FFFFFF"/>
          <w:lang w:val="hr-HR"/>
        </w:rPr>
        <w:t>C</w:t>
      </w:r>
      <w:r w:rsidR="00C32423" w:rsidRPr="008359F1">
        <w:rPr>
          <w:lang w:val="hr-HR"/>
        </w:rPr>
        <w:t xml:space="preserve"> </w:t>
      </w:r>
      <w:r w:rsidR="006C11AF" w:rsidRPr="008359F1">
        <w:rPr>
          <w:lang w:val="hr-HR"/>
        </w:rPr>
        <w:t>do</w:t>
      </w:r>
      <w:r w:rsidR="00C32423" w:rsidRPr="008359F1">
        <w:rPr>
          <w:lang w:val="hr-HR"/>
        </w:rPr>
        <w:t xml:space="preserve"> 450</w:t>
      </w:r>
      <w:r w:rsidR="004F0ABD" w:rsidRPr="008359F1">
        <w:rPr>
          <w:lang w:val="hr-HR"/>
        </w:rPr>
        <w:t xml:space="preserve"> </w:t>
      </w:r>
      <w:r w:rsidR="006C11AF" w:rsidRPr="00EA4386">
        <w:rPr>
          <w:rStyle w:val="Istaknuto"/>
          <w:rFonts w:ascii="Arial" w:hAnsi="Arial" w:cs="Arial"/>
          <w:b/>
          <w:bCs/>
          <w:i w:val="0"/>
          <w:iCs w:val="0"/>
          <w:color w:val="5F6368"/>
          <w:sz w:val="21"/>
          <w:szCs w:val="21"/>
          <w:shd w:val="clear" w:color="auto" w:fill="FFFFFF"/>
          <w:lang w:val="hr-HR"/>
        </w:rPr>
        <w:t>°</w:t>
      </w:r>
      <w:r w:rsidR="006C11AF" w:rsidRPr="00EA4386">
        <w:rPr>
          <w:rStyle w:val="Istaknuto"/>
          <w:i w:val="0"/>
          <w:iCs w:val="0"/>
          <w:color w:val="5F6368"/>
          <w:shd w:val="clear" w:color="auto" w:fill="FFFFFF"/>
          <w:lang w:val="hr-HR"/>
        </w:rPr>
        <w:t>C</w:t>
      </w:r>
      <w:r w:rsidR="00194565" w:rsidRPr="008359F1">
        <w:rPr>
          <w:lang w:val="hr-HR"/>
        </w:rPr>
        <w:t xml:space="preserve"> gube produkti raspada 4-metoksibenzena</w:t>
      </w:r>
      <w:r w:rsidR="005C523F" w:rsidRPr="008359F1">
        <w:rPr>
          <w:lang w:val="hr-HR"/>
        </w:rPr>
        <w:t xml:space="preserve"> što potvrđuje da je došlo do </w:t>
      </w:r>
      <w:r w:rsidR="00C32423" w:rsidRPr="00EE538A">
        <w:rPr>
          <w:lang w:val="hr-HR"/>
        </w:rPr>
        <w:t xml:space="preserve">kovalentne </w:t>
      </w:r>
      <w:r w:rsidR="005C523F" w:rsidRPr="00EE538A">
        <w:rPr>
          <w:lang w:val="hr-HR"/>
        </w:rPr>
        <w:t>funkcionalizacije</w:t>
      </w:r>
      <w:r w:rsidR="00194565" w:rsidRPr="00EE538A">
        <w:rPr>
          <w:lang w:val="hr-HR"/>
        </w:rPr>
        <w:t xml:space="preserve">, a stupanj funkcionalizacije je bio ispod </w:t>
      </w:r>
      <w:r w:rsidR="00C32423" w:rsidRPr="00EE538A">
        <w:rPr>
          <w:lang w:val="hr-HR"/>
        </w:rPr>
        <w:t>10</w:t>
      </w:r>
      <w:r w:rsidR="00B23414" w:rsidRPr="00EE538A">
        <w:rPr>
          <w:lang w:val="hr-HR"/>
        </w:rPr>
        <w:t xml:space="preserve"> %</w:t>
      </w:r>
      <w:r w:rsidR="00194565" w:rsidRPr="00EE538A">
        <w:rPr>
          <w:lang w:val="hr-HR"/>
        </w:rPr>
        <w:t xml:space="preserve"> za razliku od funkcionalizacije organojodidima opisan</w:t>
      </w:r>
      <w:r w:rsidR="00DF3271" w:rsidRPr="00EE538A">
        <w:rPr>
          <w:lang w:val="hr-HR"/>
        </w:rPr>
        <w:t xml:space="preserve">e </w:t>
      </w:r>
      <w:r w:rsidR="00194565" w:rsidRPr="00BF3162">
        <w:rPr>
          <w:lang w:val="hr-HR"/>
        </w:rPr>
        <w:t>iznad</w:t>
      </w:r>
      <w:r w:rsidR="00B004E9" w:rsidRPr="00BF3162">
        <w:rPr>
          <w:lang w:val="hr-HR"/>
        </w:rPr>
        <w:t>.</w:t>
      </w:r>
      <w:r w:rsidR="00C32423" w:rsidRPr="00BF3162">
        <w:rPr>
          <w:lang w:val="hr-HR"/>
        </w:rPr>
        <w:t xml:space="preserve"> Iako to i dalje znači da je funkcionalizirana baz</w:t>
      </w:r>
      <w:r w:rsidR="00716FCF" w:rsidRPr="00BF3162">
        <w:rPr>
          <w:lang w:val="hr-HR"/>
        </w:rPr>
        <w:t>a</w:t>
      </w:r>
      <w:r w:rsidR="00C32423" w:rsidRPr="00BF3162">
        <w:rPr>
          <w:lang w:val="hr-HR"/>
        </w:rPr>
        <w:t>lna ravnina, a jesu li i rubovi i u kolikoj mjeri nije po</w:t>
      </w:r>
      <w:r w:rsidR="00C32423" w:rsidRPr="001F3218">
        <w:rPr>
          <w:lang w:val="hr-HR"/>
        </w:rPr>
        <w:t xml:space="preserve">znato. </w:t>
      </w:r>
      <w:r w:rsidR="006C11AF" w:rsidRPr="001F3218">
        <w:rPr>
          <w:lang w:val="hr-HR"/>
        </w:rPr>
        <w:t>FT-IR,</w:t>
      </w:r>
      <w:r w:rsidR="00C32423" w:rsidRPr="001F3218">
        <w:rPr>
          <w:lang w:val="hr-HR"/>
        </w:rPr>
        <w:t xml:space="preserve"> </w:t>
      </w:r>
      <w:r w:rsidR="006C11AF" w:rsidRPr="001F3218">
        <w:rPr>
          <w:lang w:val="hr-HR"/>
        </w:rPr>
        <w:t>R</w:t>
      </w:r>
      <w:r w:rsidR="00C32423" w:rsidRPr="001F3218">
        <w:rPr>
          <w:lang w:val="hr-HR"/>
        </w:rPr>
        <w:t>aman</w:t>
      </w:r>
      <w:r w:rsidR="006C11AF" w:rsidRPr="001F3218">
        <w:rPr>
          <w:lang w:val="hr-HR"/>
        </w:rPr>
        <w:t>ova spektroskopija,</w:t>
      </w:r>
      <w:r w:rsidR="00C32423" w:rsidRPr="001F3218">
        <w:rPr>
          <w:lang w:val="hr-HR"/>
        </w:rPr>
        <w:t xml:space="preserve"> </w:t>
      </w:r>
      <w:r w:rsidR="006C11AF" w:rsidRPr="001F3218">
        <w:rPr>
          <w:lang w:val="hr-HR"/>
        </w:rPr>
        <w:t>XP</w:t>
      </w:r>
      <w:r w:rsidR="00E66A9E" w:rsidRPr="001F3218">
        <w:rPr>
          <w:lang w:val="hr-HR"/>
        </w:rPr>
        <w:t>S i mjerenja</w:t>
      </w:r>
      <w:r w:rsidR="00C32423" w:rsidRPr="001F3218">
        <w:rPr>
          <w:lang w:val="hr-HR"/>
        </w:rPr>
        <w:t xml:space="preserve"> </w:t>
      </w:r>
      <w:r w:rsidR="006C11AF" w:rsidRPr="001F3218">
        <w:rPr>
          <w:lang w:val="hr-HR"/>
        </w:rPr>
        <w:t>zeta</w:t>
      </w:r>
      <w:r w:rsidR="00E66A9E" w:rsidRPr="001F3218">
        <w:rPr>
          <w:lang w:val="hr-HR"/>
        </w:rPr>
        <w:t xml:space="preserve"> potencijala </w:t>
      </w:r>
      <w:r w:rsidR="00C32423" w:rsidRPr="001F3218">
        <w:rPr>
          <w:lang w:val="hr-HR"/>
        </w:rPr>
        <w:t xml:space="preserve">potvrđuju funkcionalizaciju, </w:t>
      </w:r>
      <w:r w:rsidR="00B004E9" w:rsidRPr="001F3218">
        <w:rPr>
          <w:lang w:val="hr-HR"/>
        </w:rPr>
        <w:t xml:space="preserve">postojanje </w:t>
      </w:r>
      <w:r w:rsidR="00E66A9E" w:rsidRPr="009B1F92">
        <w:rPr>
          <w:lang w:val="hr-HR"/>
        </w:rPr>
        <w:t>S-C</w:t>
      </w:r>
      <w:r w:rsidR="00B004E9" w:rsidRPr="009B1F92">
        <w:rPr>
          <w:lang w:val="hr-HR"/>
        </w:rPr>
        <w:t xml:space="preserve"> veze na površini. </w:t>
      </w:r>
      <w:r w:rsidR="00E66A9E" w:rsidRPr="009B1F92">
        <w:rPr>
          <w:lang w:val="hr-HR"/>
        </w:rPr>
        <w:t>E</w:t>
      </w:r>
      <w:r w:rsidR="00B004E9" w:rsidRPr="009B1F92">
        <w:rPr>
          <w:lang w:val="hr-HR"/>
        </w:rPr>
        <w:t xml:space="preserve">lektrična </w:t>
      </w:r>
      <w:r w:rsidR="00E66A9E" w:rsidRPr="009B1F92">
        <w:rPr>
          <w:lang w:val="hr-HR"/>
        </w:rPr>
        <w:t xml:space="preserve">transportna </w:t>
      </w:r>
      <w:r w:rsidR="00B004E9" w:rsidRPr="009B1F92">
        <w:rPr>
          <w:lang w:val="hr-HR"/>
        </w:rPr>
        <w:t>svojstva</w:t>
      </w:r>
      <w:r w:rsidR="00E66A9E" w:rsidRPr="009B1F92">
        <w:rPr>
          <w:lang w:val="hr-HR"/>
        </w:rPr>
        <w:t xml:space="preserve"> materijala </w:t>
      </w:r>
      <w:r w:rsidR="00B004E9" w:rsidRPr="00822647">
        <w:rPr>
          <w:lang w:val="hr-HR"/>
        </w:rPr>
        <w:t xml:space="preserve"> ispitana su koristeći FET te su uočena bolja poluvodička svojstva nakon funkcionalizacije</w:t>
      </w:r>
      <w:r w:rsidR="00D5330A" w:rsidRPr="00822647">
        <w:rPr>
          <w:lang w:val="hr-HR"/>
        </w:rPr>
        <w:t xml:space="preserve">, </w:t>
      </w:r>
      <w:r w:rsidR="00716FCF" w:rsidRPr="00822647">
        <w:rPr>
          <w:lang w:val="hr-HR"/>
        </w:rPr>
        <w:t xml:space="preserve">te </w:t>
      </w:r>
      <w:r w:rsidR="00D5330A" w:rsidRPr="00822647">
        <w:rPr>
          <w:lang w:val="hr-HR"/>
        </w:rPr>
        <w:t xml:space="preserve">veći </w:t>
      </w:r>
      <w:commentRangeStart w:id="24"/>
      <w:r w:rsidR="00D5330A" w:rsidRPr="00822647">
        <w:rPr>
          <w:lang w:val="hr-HR"/>
        </w:rPr>
        <w:t>I</w:t>
      </w:r>
      <w:r w:rsidR="00D5330A" w:rsidRPr="00822647">
        <w:rPr>
          <w:i/>
          <w:vertAlign w:val="subscript"/>
          <w:lang w:val="hr-HR"/>
        </w:rPr>
        <w:t>on</w:t>
      </w:r>
      <w:r w:rsidR="00D5330A" w:rsidRPr="00822647">
        <w:rPr>
          <w:lang w:val="hr-HR"/>
        </w:rPr>
        <w:t>/I</w:t>
      </w:r>
      <w:r w:rsidR="00D5330A" w:rsidRPr="00822647">
        <w:rPr>
          <w:i/>
          <w:vertAlign w:val="subscript"/>
          <w:lang w:val="hr-HR"/>
        </w:rPr>
        <w:t>off</w:t>
      </w:r>
      <w:r w:rsidR="00D5330A" w:rsidRPr="00822647">
        <w:rPr>
          <w:lang w:val="hr-HR"/>
        </w:rPr>
        <w:t xml:space="preserve"> omjer</w:t>
      </w:r>
      <w:commentRangeEnd w:id="24"/>
      <w:r w:rsidR="00716FCF" w:rsidRPr="00EA4386">
        <w:rPr>
          <w:rStyle w:val="Referencakomentara"/>
          <w:lang w:val="hr-HR"/>
        </w:rPr>
        <w:commentReference w:id="24"/>
      </w:r>
      <w:r w:rsidR="00886C05">
        <w:rPr>
          <w:lang w:val="hr-HR"/>
        </w:rPr>
        <w:t>. To je parametar koji pokazuje je li uređaj upotrebljiv kao prekidač</w:t>
      </w:r>
      <w:r>
        <w:rPr>
          <w:lang w:val="hr-HR"/>
        </w:rPr>
        <w:t xml:space="preserve"> u elektronici</w:t>
      </w:r>
      <w:r w:rsidR="00886C05">
        <w:rPr>
          <w:lang w:val="hr-HR"/>
        </w:rPr>
        <w:t>. Pojednostavljeno – struja u OFF načinu rada treba biti što niža, idealno nula.</w:t>
      </w:r>
      <w:r w:rsidR="00B004E9" w:rsidRPr="008359F1">
        <w:rPr>
          <w:lang w:val="hr-HR"/>
        </w:rPr>
        <w:t xml:space="preserve"> </w:t>
      </w:r>
    </w:p>
    <w:p w14:paraId="6A53C8E7" w14:textId="682BFF82" w:rsidR="00807542" w:rsidRPr="00EE538A" w:rsidRDefault="00807542" w:rsidP="00A8395B">
      <w:pPr>
        <w:spacing w:line="360" w:lineRule="auto"/>
        <w:jc w:val="both"/>
        <w:rPr>
          <w:lang w:val="hr-HR"/>
        </w:rPr>
      </w:pPr>
      <w:r w:rsidRPr="00EE538A">
        <w:rPr>
          <w:lang w:val="hr-HR"/>
        </w:rPr>
        <w:t xml:space="preserve">Funkcionalizacija je reverzibilna te se uz </w:t>
      </w:r>
      <w:r w:rsidR="009A2CE3" w:rsidRPr="00EE538A">
        <w:rPr>
          <w:lang w:val="hr-HR"/>
        </w:rPr>
        <w:t>žarenje</w:t>
      </w:r>
      <w:r w:rsidRPr="00EE538A">
        <w:rPr>
          <w:lang w:val="hr-HR"/>
        </w:rPr>
        <w:t xml:space="preserve"> dobiva izvorni 2</w:t>
      </w:r>
      <w:r w:rsidR="00E66A9E" w:rsidRPr="00EE538A">
        <w:rPr>
          <w:lang w:val="hr-HR"/>
        </w:rPr>
        <w:t>H-MoS</w:t>
      </w:r>
      <w:r w:rsidR="00E66A9E" w:rsidRPr="00EE538A">
        <w:rPr>
          <w:vertAlign w:val="subscript"/>
          <w:lang w:val="hr-HR"/>
        </w:rPr>
        <w:t>2.</w:t>
      </w:r>
    </w:p>
    <w:p w14:paraId="51C00396" w14:textId="406F1BE0" w:rsidR="00F327F5" w:rsidRPr="00EE538A" w:rsidRDefault="00C32423" w:rsidP="00A8395B">
      <w:pPr>
        <w:spacing w:line="360" w:lineRule="auto"/>
        <w:jc w:val="both"/>
        <w:rPr>
          <w:lang w:val="hr-HR"/>
        </w:rPr>
      </w:pPr>
      <w:r w:rsidRPr="00EE538A">
        <w:rPr>
          <w:lang w:val="hr-HR"/>
        </w:rPr>
        <w:t xml:space="preserve">Ove metode razlikuju se od do sada navođenih postupaka </w:t>
      </w:r>
      <w:commentRangeStart w:id="25"/>
      <w:r w:rsidRPr="00EE538A">
        <w:rPr>
          <w:lang w:val="hr-HR"/>
        </w:rPr>
        <w:t xml:space="preserve">funkcionalizacije s tiolima </w:t>
      </w:r>
      <w:commentRangeEnd w:id="25"/>
      <w:r w:rsidR="008E43BF" w:rsidRPr="00EA4386">
        <w:rPr>
          <w:rStyle w:val="Referencakomentara"/>
          <w:lang w:val="hr-HR"/>
        </w:rPr>
        <w:commentReference w:id="25"/>
      </w:r>
      <w:r w:rsidRPr="008359F1">
        <w:rPr>
          <w:lang w:val="hr-HR"/>
        </w:rPr>
        <w:t xml:space="preserve">preko </w:t>
      </w:r>
      <w:commentRangeStart w:id="26"/>
      <w:r w:rsidRPr="008359F1">
        <w:rPr>
          <w:lang w:val="hr-HR"/>
        </w:rPr>
        <w:t xml:space="preserve">sumpornih šupljina </w:t>
      </w:r>
      <w:commentRangeEnd w:id="26"/>
      <w:r w:rsidR="008E43BF" w:rsidRPr="00EA4386">
        <w:rPr>
          <w:rStyle w:val="Referencakomentara"/>
          <w:lang w:val="hr-HR"/>
        </w:rPr>
        <w:commentReference w:id="26"/>
      </w:r>
      <w:r w:rsidRPr="008359F1">
        <w:rPr>
          <w:lang w:val="hr-HR"/>
        </w:rPr>
        <w:t xml:space="preserve"> koj</w:t>
      </w:r>
      <w:r w:rsidR="001F3218">
        <w:rPr>
          <w:lang w:val="hr-HR"/>
        </w:rPr>
        <w:t>i</w:t>
      </w:r>
      <w:r w:rsidRPr="008359F1">
        <w:rPr>
          <w:lang w:val="hr-HR"/>
        </w:rPr>
        <w:t xml:space="preserve"> zahtjeva</w:t>
      </w:r>
      <w:r w:rsidR="001F3218">
        <w:rPr>
          <w:lang w:val="hr-HR"/>
        </w:rPr>
        <w:t>ju</w:t>
      </w:r>
      <w:r w:rsidRPr="008359F1">
        <w:rPr>
          <w:lang w:val="hr-HR"/>
        </w:rPr>
        <w:t xml:space="preserve"> </w:t>
      </w:r>
      <w:commentRangeStart w:id="27"/>
      <w:r w:rsidRPr="008359F1">
        <w:rPr>
          <w:lang w:val="hr-HR"/>
        </w:rPr>
        <w:t>defekte na površini materijala, sumporne šupljine</w:t>
      </w:r>
      <w:commentRangeEnd w:id="27"/>
      <w:r w:rsidR="008E43BF" w:rsidRPr="00EA4386">
        <w:rPr>
          <w:rStyle w:val="Referencakomentara"/>
          <w:lang w:val="hr-HR"/>
        </w:rPr>
        <w:commentReference w:id="27"/>
      </w:r>
      <w:r w:rsidRPr="008359F1">
        <w:rPr>
          <w:lang w:val="hr-HR"/>
        </w:rPr>
        <w:t xml:space="preserve">. </w:t>
      </w:r>
      <w:commentRangeStart w:id="28"/>
      <w:r w:rsidR="001F3218">
        <w:rPr>
          <w:lang w:val="hr-HR"/>
        </w:rPr>
        <w:t>Reakcijom s arendiazonijevim solima</w:t>
      </w:r>
      <w:r w:rsidRPr="008359F1">
        <w:rPr>
          <w:lang w:val="hr-HR"/>
        </w:rPr>
        <w:t xml:space="preserve"> </w:t>
      </w:r>
      <w:commentRangeEnd w:id="28"/>
      <w:r w:rsidR="005D4012" w:rsidRPr="00EA4386">
        <w:rPr>
          <w:rStyle w:val="Referencakomentara"/>
          <w:lang w:val="hr-HR"/>
        </w:rPr>
        <w:commentReference w:id="28"/>
      </w:r>
      <w:r w:rsidRPr="008359F1">
        <w:rPr>
          <w:lang w:val="hr-HR"/>
        </w:rPr>
        <w:t xml:space="preserve">mogu se modificirati površinska svojstva materijala što omogućava dispergiranje u </w:t>
      </w:r>
      <w:r w:rsidR="004A4523" w:rsidRPr="00EE538A">
        <w:rPr>
          <w:lang w:val="hr-HR"/>
        </w:rPr>
        <w:t xml:space="preserve">organskom </w:t>
      </w:r>
      <w:r w:rsidRPr="00EE538A">
        <w:rPr>
          <w:lang w:val="hr-HR"/>
        </w:rPr>
        <w:t>mediju kompatibilnom s vezanim funkcionalnim skupinama (npr</w:t>
      </w:r>
      <w:r w:rsidR="004A4523" w:rsidRPr="00EE538A">
        <w:rPr>
          <w:lang w:val="hr-HR"/>
        </w:rPr>
        <w:t>.</w:t>
      </w:r>
      <w:r w:rsidRPr="00EE538A">
        <w:rPr>
          <w:lang w:val="hr-HR"/>
        </w:rPr>
        <w:t xml:space="preserve"> anisol</w:t>
      </w:r>
      <w:r w:rsidR="004A4523" w:rsidRPr="00EA4386">
        <w:rPr>
          <w:rStyle w:val="Referencakomentara"/>
          <w:lang w:val="hr-HR"/>
        </w:rPr>
        <w:commentReference w:id="29"/>
      </w:r>
      <w:r w:rsidRPr="008359F1">
        <w:rPr>
          <w:lang w:val="hr-HR"/>
        </w:rPr>
        <w:t xml:space="preserve">), </w:t>
      </w:r>
      <w:r w:rsidR="0071209F" w:rsidRPr="008359F1">
        <w:rPr>
          <w:lang w:val="hr-HR"/>
        </w:rPr>
        <w:t>a ovakav pristup može se koristi</w:t>
      </w:r>
      <w:r w:rsidRPr="00EE538A">
        <w:rPr>
          <w:lang w:val="hr-HR"/>
        </w:rPr>
        <w:t>ti i za druge TMD koji se mogu interkalirati s litijem.</w:t>
      </w:r>
      <w:r w:rsidR="0026394B" w:rsidRPr="00EE538A">
        <w:rPr>
          <w:lang w:val="hr-HR"/>
        </w:rPr>
        <w:t xml:space="preserve"> 2H faza je kemijski inertna i ne reagira s organojodidima i diazonijevim solima te je ovo jedan način kako funkcionalizirati bazalnu ravninu 2</w:t>
      </w:r>
      <w:r w:rsidR="00E66A9E" w:rsidRPr="00EE538A">
        <w:rPr>
          <w:lang w:val="hr-HR"/>
        </w:rPr>
        <w:t>H</w:t>
      </w:r>
      <w:r w:rsidR="0026394B" w:rsidRPr="00EE538A">
        <w:rPr>
          <w:lang w:val="hr-HR"/>
        </w:rPr>
        <w:t xml:space="preserve"> faze</w:t>
      </w:r>
      <w:r w:rsidR="00E66A9E" w:rsidRPr="00EE538A">
        <w:rPr>
          <w:lang w:val="hr-HR"/>
        </w:rPr>
        <w:t>.</w:t>
      </w:r>
    </w:p>
    <w:p w14:paraId="4247A368" w14:textId="4BA2D860" w:rsidR="006C1AA8" w:rsidRPr="00BF3162" w:rsidRDefault="004C7961" w:rsidP="00A8395B">
      <w:pPr>
        <w:spacing w:line="360" w:lineRule="auto"/>
        <w:jc w:val="both"/>
        <w:rPr>
          <w:lang w:val="hr-HR"/>
        </w:rPr>
      </w:pPr>
      <w:r w:rsidRPr="00BF3162">
        <w:rPr>
          <w:lang w:val="hr-HR"/>
        </w:rPr>
        <w:t>Nedostatak</w:t>
      </w:r>
      <w:r w:rsidR="00186A7D" w:rsidRPr="00BF3162">
        <w:rPr>
          <w:lang w:val="hr-HR"/>
        </w:rPr>
        <w:t xml:space="preserve"> metode funkcionalizacija s arendiazonijevim solima</w:t>
      </w:r>
      <w:r w:rsidRPr="00BF3162">
        <w:rPr>
          <w:lang w:val="hr-HR"/>
        </w:rPr>
        <w:t xml:space="preserve"> je</w:t>
      </w:r>
      <w:r w:rsidR="00E66A9E" w:rsidRPr="00BF3162">
        <w:rPr>
          <w:lang w:val="hr-HR"/>
        </w:rPr>
        <w:t xml:space="preserve"> </w:t>
      </w:r>
      <w:r w:rsidR="00186A7D" w:rsidRPr="00BF3162">
        <w:rPr>
          <w:lang w:val="hr-HR"/>
        </w:rPr>
        <w:t xml:space="preserve">kreiranje </w:t>
      </w:r>
      <w:r w:rsidR="00E66A9E" w:rsidRPr="00BF3162">
        <w:rPr>
          <w:lang w:val="hr-HR"/>
        </w:rPr>
        <w:t xml:space="preserve">defekata u strukturi materijala tijekom </w:t>
      </w:r>
      <w:r w:rsidR="00186A7D" w:rsidRPr="00BF3162">
        <w:rPr>
          <w:lang w:val="hr-HR"/>
        </w:rPr>
        <w:t xml:space="preserve">kemijski </w:t>
      </w:r>
      <w:r w:rsidR="00E66A9E" w:rsidRPr="00BF3162">
        <w:rPr>
          <w:lang w:val="hr-HR"/>
        </w:rPr>
        <w:t xml:space="preserve">agresivne reakcije inerkaliranja </w:t>
      </w:r>
      <w:commentRangeStart w:id="30"/>
      <w:r w:rsidR="00C11440" w:rsidRPr="00BF3162">
        <w:rPr>
          <w:lang w:val="hr-HR"/>
        </w:rPr>
        <w:t>litija</w:t>
      </w:r>
      <w:commentRangeEnd w:id="30"/>
      <w:r w:rsidR="00C11440" w:rsidRPr="00EA4386">
        <w:rPr>
          <w:rStyle w:val="Referencakomentara"/>
          <w:lang w:val="hr-HR"/>
        </w:rPr>
        <w:commentReference w:id="30"/>
      </w:r>
      <w:r w:rsidR="00C11440" w:rsidRPr="008359F1">
        <w:rPr>
          <w:lang w:val="hr-HR"/>
        </w:rPr>
        <w:t xml:space="preserve"> </w:t>
      </w:r>
      <w:r w:rsidR="00E66A9E" w:rsidRPr="008359F1">
        <w:rPr>
          <w:lang w:val="hr-HR"/>
        </w:rPr>
        <w:t>i nastanka vodika u procesu kemijske eksfolijacije</w:t>
      </w:r>
      <w:r w:rsidR="00186A7D" w:rsidRPr="00EE538A">
        <w:rPr>
          <w:lang w:val="hr-HR"/>
        </w:rPr>
        <w:t>,</w:t>
      </w:r>
      <w:r w:rsidR="00E66A9E" w:rsidRPr="00EE538A">
        <w:rPr>
          <w:lang w:val="hr-HR"/>
        </w:rPr>
        <w:t xml:space="preserve"> te</w:t>
      </w:r>
      <w:r w:rsidRPr="00EE538A">
        <w:rPr>
          <w:lang w:val="hr-HR"/>
        </w:rPr>
        <w:t xml:space="preserve"> što visoke temp</w:t>
      </w:r>
      <w:r w:rsidR="00186A7D" w:rsidRPr="00EE538A">
        <w:rPr>
          <w:lang w:val="hr-HR"/>
        </w:rPr>
        <w:t>e</w:t>
      </w:r>
      <w:r w:rsidRPr="00EE538A">
        <w:rPr>
          <w:lang w:val="hr-HR"/>
        </w:rPr>
        <w:t>rature</w:t>
      </w:r>
      <w:r w:rsidR="00E66A9E" w:rsidRPr="00EE538A">
        <w:rPr>
          <w:lang w:val="hr-HR"/>
        </w:rPr>
        <w:t xml:space="preserve"> žarenja</w:t>
      </w:r>
      <w:r w:rsidRPr="00EE538A">
        <w:rPr>
          <w:lang w:val="hr-HR"/>
        </w:rPr>
        <w:t xml:space="preserve"> </w:t>
      </w:r>
      <w:r w:rsidR="00F327F5" w:rsidRPr="00EE538A">
        <w:rPr>
          <w:lang w:val="hr-HR"/>
        </w:rPr>
        <w:t>mogu uništititi organske vrste na površini materijala, stoga je potrebno pronaći metodu kojom se može kemijski funkcionalizirati 2</w:t>
      </w:r>
      <w:r w:rsidR="00E66A9E" w:rsidRPr="00EE538A">
        <w:rPr>
          <w:lang w:val="hr-HR"/>
        </w:rPr>
        <w:t>H</w:t>
      </w:r>
      <w:r w:rsidR="00F327F5" w:rsidRPr="00BF3162">
        <w:rPr>
          <w:lang w:val="hr-HR"/>
        </w:rPr>
        <w:t xml:space="preserve"> faza</w:t>
      </w:r>
      <w:r w:rsidR="00186A7D" w:rsidRPr="00BF3162">
        <w:rPr>
          <w:lang w:val="hr-HR"/>
        </w:rPr>
        <w:t xml:space="preserve"> TMD</w:t>
      </w:r>
      <w:r w:rsidR="0026394B" w:rsidRPr="00BF3162">
        <w:rPr>
          <w:lang w:val="hr-HR"/>
        </w:rPr>
        <w:t>.</w:t>
      </w:r>
    </w:p>
    <w:p w14:paraId="3C6A5C32" w14:textId="46F65324" w:rsidR="00807542" w:rsidRPr="008359F1" w:rsidRDefault="00807542" w:rsidP="00A8395B">
      <w:pPr>
        <w:spacing w:line="360" w:lineRule="auto"/>
        <w:jc w:val="both"/>
        <w:rPr>
          <w:lang w:val="hr-HR"/>
        </w:rPr>
      </w:pPr>
      <w:r w:rsidRPr="008359F1">
        <w:rPr>
          <w:noProof/>
          <w:lang w:val="hr-HR" w:eastAsia="hr-HR"/>
        </w:rPr>
        <w:lastRenderedPageBreak/>
        <w:drawing>
          <wp:inline distT="0" distB="0" distL="0" distR="0" wp14:anchorId="0C5FF509" wp14:editId="495E6FDD">
            <wp:extent cx="5760085" cy="231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311400"/>
                    </a:xfrm>
                    <a:prstGeom prst="rect">
                      <a:avLst/>
                    </a:prstGeom>
                  </pic:spPr>
                </pic:pic>
              </a:graphicData>
            </a:graphic>
          </wp:inline>
        </w:drawing>
      </w:r>
    </w:p>
    <w:p w14:paraId="72E06E75" w14:textId="1BE37EC8" w:rsidR="00807542" w:rsidRPr="008359F1" w:rsidRDefault="00723ECC" w:rsidP="000F065F">
      <w:pPr>
        <w:spacing w:line="360" w:lineRule="auto"/>
        <w:jc w:val="center"/>
        <w:rPr>
          <w:lang w:val="hr-HR"/>
        </w:rPr>
      </w:pPr>
      <w:r w:rsidRPr="008359F1">
        <w:rPr>
          <w:lang w:val="hr-HR"/>
        </w:rPr>
        <w:t>Slika 5. Shematski prikaz eksfolijacije i funkcionalizacije MoS</w:t>
      </w:r>
      <w:r w:rsidRPr="008359F1">
        <w:rPr>
          <w:vertAlign w:val="subscript"/>
          <w:lang w:val="hr-HR"/>
        </w:rPr>
        <w:t xml:space="preserve">2 </w:t>
      </w:r>
      <w:r w:rsidRPr="008359F1">
        <w:rPr>
          <w:lang w:val="hr-HR"/>
        </w:rPr>
        <w:t>diazo solima</w:t>
      </w:r>
      <w:r w:rsidR="00726E9C" w:rsidRPr="008359F1">
        <w:rPr>
          <w:lang w:val="hr-HR"/>
        </w:rPr>
        <w:fldChar w:fldCharType="begin" w:fldLock="1"/>
      </w:r>
      <w:r w:rsidR="00565C1B">
        <w:rPr>
          <w:lang w:val="hr-HR"/>
        </w:rPr>
        <w:instrText>ADDIN CSL_CITATION {"citationItems":[{"id":"ITEM-1","itemData":{"DOI":"10.1021/acsnano.5b00965","author":[{"dropping-particle":"","family":"Knirsch","given":"Kathrin C","non-dropping-particle":"","parse-names":false,"suffix":""},{"dropping-particle":"","family":"Berner","given":"Nina C","non-dropping-particle":"","parse-names":false,"suffix":""},{"dropping-particle":"","family":"Nerl","given":"Hannah C","non-dropping-particle":"","parse-names":false,"suffix":""},{"dropping-particle":"","family":"Cucinotta","given":"Clotilde S","non-dropping-particle":"","parse-names":false,"suffix":""},{"dropping-particle":"","family":"Gholamvand","given":"Zahra","non-dropping-particle":"","parse-names":false,"suffix":""},{"dropping-particle":"","family":"Wang","given":"Zhenxing","non-dropping-particle":"","parse-names":false,"suffix":""},{"dropping-particle":"","family":"Abramovic","given":"Irena","non-dropping-particle":"","parse-names":false,"suffix":""},{"dropping-particle":"","family":"Vecera","given":"Philipp","non-dropping-particle":"","parse-names":false,"suffix":""},{"dropping-particle":"","family":"Halik","given":"Marcus","non-dropping-particle":"","parse-names":false,"suffix":""},{"dropping-particle":"","family":"Sanvito","given":"Stefano","non-dropping-particle":"","parse-names":false,"suffix":""},{"dropping-particle":"","family":"Georg","given":"S","non-dropping-particle":"","parse-names":false,"suffix":""},{"dropping-particle":"","family":"Nicolosi","given":"Valeria","non-dropping-particle":"","parse-names":false,"suffix":""},{"dropping-particle":"","family":"Hauke","given":"Frank","non-dropping-particle":"","parse-names":false,"suffix":""},{"dropping-particle":"","family":"Hirsch","given":"Andreas","non-dropping-particle":"","parse-names":false,"suffix":""},{"dropping-particle":"","family":"Coleman","given":"Jonathan N","non-dropping-particle":"","parse-names":false,"suffix":""},{"dropping-particle":"","family":"Backes","given":"Claudia","non-dropping-particle":"","parse-names":false,"suffix":""}],"container-title":"ACS Nano","id":"ITEM-1","issued":{"date-parts":[["2015"]]},"page":"6018-6030","title":"Basal-Plane Functionalization of Chemically- Exfoliated Molybdenum Disulfide by Diazonium Salts","type":"article-journal","volume":"9"},"uris":["http://www.mendeley.com/documents/?uuid=e27605d9-fe3a-47a1-bb1c-3e8d83c2c41e"]}],"mendeley":{"formattedCitation":"&lt;sup&gt;24&lt;/sup&gt;","plainTextFormattedCitation":"24","previouslyFormattedCitation":"&lt;sup&gt;24&lt;/sup&gt;"},"properties":{"noteIndex":0},"schema":"https://github.com/citation-style-language/schema/raw/master/csl-citation.json"}</w:instrText>
      </w:r>
      <w:r w:rsidR="00726E9C" w:rsidRPr="00EA4386">
        <w:rPr>
          <w:lang w:val="hr-HR"/>
        </w:rPr>
        <w:fldChar w:fldCharType="separate"/>
      </w:r>
      <w:r w:rsidR="00565C1B" w:rsidRPr="00565C1B">
        <w:rPr>
          <w:noProof/>
          <w:vertAlign w:val="superscript"/>
          <w:lang w:val="hr-HR"/>
        </w:rPr>
        <w:t>24</w:t>
      </w:r>
      <w:r w:rsidR="00726E9C" w:rsidRPr="008359F1">
        <w:rPr>
          <w:lang w:val="hr-HR"/>
        </w:rPr>
        <w:fldChar w:fldCharType="end"/>
      </w:r>
    </w:p>
    <w:p w14:paraId="02FDCB9F" w14:textId="77777777" w:rsidR="00C32423" w:rsidRPr="008359F1" w:rsidRDefault="00C32423" w:rsidP="00A8395B">
      <w:pPr>
        <w:spacing w:line="360" w:lineRule="auto"/>
        <w:jc w:val="both"/>
        <w:rPr>
          <w:lang w:val="hr-HR"/>
        </w:rPr>
      </w:pPr>
    </w:p>
    <w:p w14:paraId="75192F79" w14:textId="49F43CAB" w:rsidR="00200F1A" w:rsidRPr="00EE538A" w:rsidRDefault="00200F1A" w:rsidP="00B81FC8">
      <w:pPr>
        <w:pStyle w:val="OCJENSKIRADOVI3Podpodnaslovpoglavlja"/>
      </w:pPr>
      <w:r w:rsidRPr="00EE538A">
        <w:t>Funkcionalizacija s tiolima</w:t>
      </w:r>
    </w:p>
    <w:p w14:paraId="3931E5F7" w14:textId="6E39F5CB" w:rsidR="00DF3271" w:rsidRPr="009B1F92" w:rsidRDefault="000F065F" w:rsidP="00A8395B">
      <w:pPr>
        <w:spacing w:line="360" w:lineRule="auto"/>
        <w:jc w:val="both"/>
        <w:rPr>
          <w:lang w:val="hr-HR"/>
        </w:rPr>
      </w:pPr>
      <w:r w:rsidRPr="00EE538A">
        <w:rPr>
          <w:lang w:val="hr-HR"/>
        </w:rPr>
        <w:t xml:space="preserve">Sljedeći je </w:t>
      </w:r>
      <w:r w:rsidR="00807542" w:rsidRPr="00EE538A">
        <w:rPr>
          <w:lang w:val="hr-HR"/>
        </w:rPr>
        <w:t>primjer funkcionalizacije 2</w:t>
      </w:r>
      <w:r w:rsidR="004C0F44" w:rsidRPr="00EE538A">
        <w:rPr>
          <w:lang w:val="hr-HR"/>
        </w:rPr>
        <w:t>D</w:t>
      </w:r>
      <w:r w:rsidR="00807542" w:rsidRPr="00EE538A">
        <w:rPr>
          <w:lang w:val="hr-HR"/>
        </w:rPr>
        <w:t xml:space="preserve"> </w:t>
      </w:r>
      <w:r w:rsidR="004C0F44" w:rsidRPr="00EE538A">
        <w:rPr>
          <w:lang w:val="hr-HR"/>
        </w:rPr>
        <w:t>TMD</w:t>
      </w:r>
      <w:r w:rsidRPr="00EE538A">
        <w:rPr>
          <w:lang w:val="hr-HR"/>
        </w:rPr>
        <w:t xml:space="preserve"> s tiolima</w:t>
      </w:r>
      <w:r w:rsidR="00BD60EF">
        <w:rPr>
          <w:lang w:val="hr-HR"/>
        </w:rPr>
        <w:t xml:space="preserve"> koji pokazuje Chou et al</w:t>
      </w:r>
      <w:r w:rsidRPr="008359F1">
        <w:rPr>
          <w:lang w:val="hr-HR"/>
        </w:rPr>
        <w:fldChar w:fldCharType="begin" w:fldLock="1"/>
      </w:r>
      <w:r w:rsidR="00565C1B">
        <w:rPr>
          <w:lang w:val="hr-HR"/>
        </w:rPr>
        <w:instrText>ADDIN CSL_CITATION {"citationItems":[{"id":"ITEM-1","itemData":{"DOI":"10.1021/ja310929s","author":[{"dropping-particle":"","family":"Chou","given":"Stanley S","non-dropping-particle":"","parse-names":false,"suffix":""},{"dropping-particle":"","family":"De","given":"Mrinmoy","non-dropping-particle":"","parse-names":false,"suffix":""},{"dropping-particle":"","family":"Kim","given":"Jaemyung","non-dropping-particle":"","parse-names":false,"suffix":""},{"dropping-particle":"","family":"Byun","given":"Segi","non-dropping-particle":"","parse-names":false,"suffix":""},{"dropping-particle":"","family":"Dykstra","given":"Conner","non-dropping-particle":"","parse-names":false,"suffix":""},{"dropping-particle":"","family":"Yu","given":"Jin","non-dropping-particle":"","parse-names":false,"suffix":""},{"dropping-particle":"","family":"Huang","given":"Jiaxing","non-dropping-particle":"","parse-names":false,"suffix":""},{"dropping-particle":"","family":"Dravid","given":"P. Dravid","non-dropping-particle":"","parse-names":false,"suffix":""}],"container-title":"Journal of the American Chemical Society","id":"ITEM-1","issue":"12","issued":{"date-parts":[["2013"]]},"page":"4584-4587","title":"Ligand conjugation of chemically exfoliated MoS 2","type":"article-journal","volume":"135"},"uris":["http://www.mendeley.com/documents/?uuid=1286b28e-56b2-42e3-ba9b-4f369765a6d8"]}],"mendeley":{"formattedCitation":"&lt;sup&gt;25&lt;/sup&gt;","plainTextFormattedCitation":"25","previouslyFormattedCitation":"&lt;sup&gt;25&lt;/sup&gt;"},"properties":{"noteIndex":0},"schema":"https://github.com/citation-style-language/schema/raw/master/csl-citation.json"}</w:instrText>
      </w:r>
      <w:r w:rsidRPr="00EA4386">
        <w:rPr>
          <w:lang w:val="hr-HR"/>
        </w:rPr>
        <w:fldChar w:fldCharType="separate"/>
      </w:r>
      <w:r w:rsidR="00565C1B" w:rsidRPr="00565C1B">
        <w:rPr>
          <w:noProof/>
          <w:vertAlign w:val="superscript"/>
          <w:lang w:val="hr-HR"/>
        </w:rPr>
        <w:t>25</w:t>
      </w:r>
      <w:r w:rsidRPr="008359F1">
        <w:rPr>
          <w:lang w:val="hr-HR"/>
        </w:rPr>
        <w:fldChar w:fldCharType="end"/>
      </w:r>
      <w:r w:rsidR="00807542" w:rsidRPr="008359F1">
        <w:rPr>
          <w:lang w:val="hr-HR"/>
        </w:rPr>
        <w:t xml:space="preserve">. </w:t>
      </w:r>
      <w:r w:rsidR="00D755EF" w:rsidRPr="008359F1">
        <w:rPr>
          <w:lang w:val="hr-HR"/>
        </w:rPr>
        <w:t xml:space="preserve">Kemijskom eksfolijacijom dobivaju se velike količine </w:t>
      </w:r>
      <w:r w:rsidR="00C11440" w:rsidRPr="008359F1">
        <w:rPr>
          <w:lang w:val="hr-HR"/>
        </w:rPr>
        <w:t xml:space="preserve">2D </w:t>
      </w:r>
      <w:r w:rsidR="004C0F44" w:rsidRPr="008359F1">
        <w:rPr>
          <w:lang w:val="hr-HR"/>
        </w:rPr>
        <w:t>MoS</w:t>
      </w:r>
      <w:r w:rsidR="004C0F44" w:rsidRPr="008359F1">
        <w:rPr>
          <w:vertAlign w:val="subscript"/>
          <w:lang w:val="hr-HR"/>
        </w:rPr>
        <w:t>2</w:t>
      </w:r>
      <w:r w:rsidR="00D755EF" w:rsidRPr="008359F1">
        <w:rPr>
          <w:lang w:val="hr-HR"/>
        </w:rPr>
        <w:t xml:space="preserve">, ali </w:t>
      </w:r>
      <w:r w:rsidR="00200F1A" w:rsidRPr="008359F1">
        <w:rPr>
          <w:lang w:val="hr-HR"/>
        </w:rPr>
        <w:t xml:space="preserve">je </w:t>
      </w:r>
      <w:r w:rsidR="00D755EF" w:rsidRPr="008359F1">
        <w:rPr>
          <w:lang w:val="hr-HR"/>
        </w:rPr>
        <w:t xml:space="preserve">reakcija </w:t>
      </w:r>
      <w:r w:rsidR="00C11440" w:rsidRPr="00EE538A">
        <w:rPr>
          <w:lang w:val="hr-HR"/>
        </w:rPr>
        <w:t xml:space="preserve">kemijski </w:t>
      </w:r>
      <w:r w:rsidR="00D755EF" w:rsidRPr="00EE538A">
        <w:rPr>
          <w:lang w:val="hr-HR"/>
        </w:rPr>
        <w:t>agresivna</w:t>
      </w:r>
      <w:r w:rsidR="009B1F92">
        <w:rPr>
          <w:lang w:val="hr-HR"/>
        </w:rPr>
        <w:t>.</w:t>
      </w:r>
      <w:r w:rsidR="00D755EF" w:rsidRPr="008359F1">
        <w:rPr>
          <w:lang w:val="hr-HR"/>
        </w:rPr>
        <w:t>. Rubovi</w:t>
      </w:r>
      <w:r w:rsidR="009B1F92">
        <w:rPr>
          <w:lang w:val="hr-HR"/>
        </w:rPr>
        <w:t xml:space="preserve"> materijala</w:t>
      </w:r>
      <w:r w:rsidR="00D755EF" w:rsidRPr="008359F1">
        <w:rPr>
          <w:lang w:val="hr-HR"/>
        </w:rPr>
        <w:t xml:space="preserve"> su reaktivni i podložni reakciji s tiolima</w:t>
      </w:r>
      <w:r w:rsidR="00D755EF" w:rsidRPr="00EE538A">
        <w:rPr>
          <w:lang w:val="hr-HR"/>
        </w:rPr>
        <w:t xml:space="preserve">. </w:t>
      </w:r>
      <w:r w:rsidR="00807542" w:rsidRPr="00EE538A">
        <w:rPr>
          <w:lang w:val="hr-HR"/>
        </w:rPr>
        <w:t>ce-</w:t>
      </w:r>
      <w:r w:rsidR="004C0F44" w:rsidRPr="00EE538A">
        <w:rPr>
          <w:lang w:val="hr-HR"/>
        </w:rPr>
        <w:t>MoS</w:t>
      </w:r>
      <w:r w:rsidR="004C0F44" w:rsidRPr="00EE538A">
        <w:rPr>
          <w:vertAlign w:val="subscript"/>
          <w:lang w:val="hr-HR"/>
        </w:rPr>
        <w:t>2</w:t>
      </w:r>
      <w:r w:rsidR="00200F1A" w:rsidRPr="00EE538A">
        <w:rPr>
          <w:lang w:val="hr-HR"/>
        </w:rPr>
        <w:t xml:space="preserve"> reagira</w:t>
      </w:r>
      <w:r w:rsidR="00B004E9" w:rsidRPr="00EE538A">
        <w:rPr>
          <w:lang w:val="hr-HR"/>
        </w:rPr>
        <w:t xml:space="preserve"> s molekulama</w:t>
      </w:r>
      <w:r w:rsidR="00807542" w:rsidRPr="00EE538A">
        <w:rPr>
          <w:lang w:val="hr-HR"/>
        </w:rPr>
        <w:t xml:space="preserve"> polietilen glikola</w:t>
      </w:r>
      <w:r w:rsidR="00200F1A" w:rsidRPr="00BF3162">
        <w:rPr>
          <w:lang w:val="hr-HR"/>
        </w:rPr>
        <w:t xml:space="preserve"> (PEG)</w:t>
      </w:r>
      <w:r w:rsidR="00B004E9" w:rsidRPr="00BF3162">
        <w:rPr>
          <w:lang w:val="hr-HR"/>
        </w:rPr>
        <w:t xml:space="preserve"> koje posjeduju dvije funkcionalne skupine, na jednom kraju ima tiolnu -SH skupinu, a na drugom</w:t>
      </w:r>
      <w:r w:rsidR="00CF690A" w:rsidRPr="001F3218">
        <w:rPr>
          <w:lang w:val="hr-HR"/>
        </w:rPr>
        <w:t xml:space="preserve"> –COO</w:t>
      </w:r>
      <w:r w:rsidR="00CF690A" w:rsidRPr="001F3218">
        <w:rPr>
          <w:vertAlign w:val="superscript"/>
          <w:lang w:val="hr-HR"/>
        </w:rPr>
        <w:t>–</w:t>
      </w:r>
      <w:r w:rsidR="00B004E9" w:rsidRPr="001F3218">
        <w:rPr>
          <w:lang w:val="hr-HR"/>
        </w:rPr>
        <w:t xml:space="preserve"> karboksilnu</w:t>
      </w:r>
      <w:r w:rsidR="00022E7D" w:rsidRPr="001F3218">
        <w:rPr>
          <w:lang w:val="hr-HR"/>
        </w:rPr>
        <w:t xml:space="preserve">, </w:t>
      </w:r>
      <w:r w:rsidR="00807542" w:rsidRPr="001F3218">
        <w:rPr>
          <w:lang w:val="hr-HR"/>
        </w:rPr>
        <w:t xml:space="preserve">-OH </w:t>
      </w:r>
      <w:r w:rsidR="00022E7D" w:rsidRPr="001F3218">
        <w:rPr>
          <w:lang w:val="hr-HR"/>
        </w:rPr>
        <w:t>hidroksilnu</w:t>
      </w:r>
      <w:r w:rsidR="0092297A" w:rsidRPr="001F3218">
        <w:rPr>
          <w:lang w:val="hr-HR"/>
        </w:rPr>
        <w:t>,</w:t>
      </w:r>
      <w:r w:rsidR="00022E7D" w:rsidRPr="001F3218">
        <w:rPr>
          <w:lang w:val="hr-HR"/>
        </w:rPr>
        <w:t xml:space="preserve"> </w:t>
      </w:r>
      <w:r w:rsidR="0092297A" w:rsidRPr="001F3218">
        <w:rPr>
          <w:lang w:val="hr-HR"/>
        </w:rPr>
        <w:t>odnosno</w:t>
      </w:r>
      <w:r w:rsidR="00022E7D" w:rsidRPr="001F3218">
        <w:rPr>
          <w:lang w:val="hr-HR"/>
        </w:rPr>
        <w:t xml:space="preserve"> </w:t>
      </w:r>
      <w:r w:rsidR="00807542" w:rsidRPr="001F3218">
        <w:rPr>
          <w:lang w:val="hr-HR"/>
        </w:rPr>
        <w:t>-NMe</w:t>
      </w:r>
      <w:r w:rsidR="00807542" w:rsidRPr="001F3218">
        <w:rPr>
          <w:vertAlign w:val="subscript"/>
          <w:lang w:val="hr-HR"/>
        </w:rPr>
        <w:t>3</w:t>
      </w:r>
      <w:r w:rsidR="00807542" w:rsidRPr="001F3218">
        <w:rPr>
          <w:lang w:val="hr-HR"/>
        </w:rPr>
        <w:t xml:space="preserve"> </w:t>
      </w:r>
      <w:r w:rsidR="004C0F44" w:rsidRPr="009B1F92">
        <w:rPr>
          <w:lang w:val="hr-HR"/>
        </w:rPr>
        <w:t>trimetil</w:t>
      </w:r>
      <w:r w:rsidR="00022E7D" w:rsidRPr="009B1F92">
        <w:rPr>
          <w:lang w:val="hr-HR"/>
        </w:rPr>
        <w:t>am</w:t>
      </w:r>
      <w:r w:rsidR="00807542" w:rsidRPr="009B1F92">
        <w:rPr>
          <w:lang w:val="hr-HR"/>
        </w:rPr>
        <w:t>onijevu</w:t>
      </w:r>
      <w:r w:rsidR="00022E7D" w:rsidRPr="009B1F92">
        <w:rPr>
          <w:lang w:val="hr-HR"/>
        </w:rPr>
        <w:t xml:space="preserve"> skupinu</w:t>
      </w:r>
      <w:r w:rsidR="00723ECC" w:rsidRPr="009B1F92">
        <w:rPr>
          <w:lang w:val="hr-HR"/>
        </w:rPr>
        <w:t xml:space="preserve"> (slika </w:t>
      </w:r>
      <w:r w:rsidR="0092297A" w:rsidRPr="009B1F92">
        <w:rPr>
          <w:lang w:val="hr-HR"/>
        </w:rPr>
        <w:t>6</w:t>
      </w:r>
      <w:r w:rsidR="00723ECC" w:rsidRPr="00822647">
        <w:rPr>
          <w:lang w:val="hr-HR"/>
        </w:rPr>
        <w:t>)</w:t>
      </w:r>
      <w:r w:rsidR="00022E7D" w:rsidRPr="00822647">
        <w:rPr>
          <w:lang w:val="hr-HR"/>
        </w:rPr>
        <w:t>. Nakon reakcije uočena je značajna promjena u zeta potencijalu</w:t>
      </w:r>
      <w:r w:rsidR="00D755EF" w:rsidRPr="00822647">
        <w:rPr>
          <w:lang w:val="hr-HR"/>
        </w:rPr>
        <w:t>,</w:t>
      </w:r>
      <w:r w:rsidR="00BF6329" w:rsidRPr="00822647">
        <w:rPr>
          <w:lang w:val="hr-HR"/>
        </w:rPr>
        <w:t xml:space="preserve"> najveća za NM</w:t>
      </w:r>
      <w:r w:rsidR="00F10088" w:rsidRPr="00822647">
        <w:rPr>
          <w:lang w:val="hr-HR"/>
        </w:rPr>
        <w:t>e</w:t>
      </w:r>
      <w:r w:rsidR="00BF6329" w:rsidRPr="00822647">
        <w:rPr>
          <w:vertAlign w:val="subscript"/>
          <w:lang w:val="hr-HR"/>
        </w:rPr>
        <w:t>3</w:t>
      </w:r>
      <w:r w:rsidR="00BF6329" w:rsidRPr="00822647">
        <w:rPr>
          <w:vertAlign w:val="superscript"/>
          <w:lang w:val="hr-HR"/>
        </w:rPr>
        <w:t>+</w:t>
      </w:r>
      <w:r w:rsidR="00BF6329" w:rsidRPr="00822647">
        <w:rPr>
          <w:lang w:val="hr-HR"/>
        </w:rPr>
        <w:t xml:space="preserve"> skupinu te je </w:t>
      </w:r>
      <w:r w:rsidR="0092297A" w:rsidRPr="00822647">
        <w:rPr>
          <w:lang w:val="hr-HR"/>
        </w:rPr>
        <w:t xml:space="preserve">navedena </w:t>
      </w:r>
      <w:r w:rsidR="00BF6329" w:rsidRPr="00822647">
        <w:rPr>
          <w:lang w:val="hr-HR"/>
        </w:rPr>
        <w:t xml:space="preserve">suspenzija i najstabilnija, najvjerojatnije zbog toga što je </w:t>
      </w:r>
      <w:r w:rsidR="00F10088" w:rsidRPr="005A0390">
        <w:rPr>
          <w:lang w:val="hr-HR"/>
        </w:rPr>
        <w:t>neovisna o pH</w:t>
      </w:r>
      <w:r w:rsidR="00022E7D" w:rsidRPr="005A0390">
        <w:rPr>
          <w:lang w:val="hr-HR"/>
        </w:rPr>
        <w:t>. X</w:t>
      </w:r>
      <w:r w:rsidR="004C0F44" w:rsidRPr="005A0390">
        <w:rPr>
          <w:lang w:val="hr-HR"/>
        </w:rPr>
        <w:t>PS</w:t>
      </w:r>
      <w:r w:rsidR="00022E7D" w:rsidRPr="005A0390">
        <w:rPr>
          <w:lang w:val="hr-HR"/>
        </w:rPr>
        <w:t xml:space="preserve"> analiza dokazuje prisutnost ugljikovih i kisikovih atoma na površini,</w:t>
      </w:r>
      <w:r w:rsidR="00F10088" w:rsidRPr="00565C1B">
        <w:rPr>
          <w:lang w:val="hr-HR"/>
        </w:rPr>
        <w:t xml:space="preserve"> odnosno PEG molekula, </w:t>
      </w:r>
      <w:r w:rsidR="00022E7D" w:rsidRPr="00565C1B">
        <w:rPr>
          <w:lang w:val="hr-HR"/>
        </w:rPr>
        <w:t>a FT</w:t>
      </w:r>
      <w:r w:rsidR="004C0F44" w:rsidRPr="00565C1B">
        <w:rPr>
          <w:lang w:val="hr-HR"/>
        </w:rPr>
        <w:t>-</w:t>
      </w:r>
      <w:r w:rsidR="00022E7D" w:rsidRPr="00565C1B">
        <w:rPr>
          <w:lang w:val="hr-HR"/>
        </w:rPr>
        <w:t>IR da je -SH skupina reagirala tijekom funkcionalizacije</w:t>
      </w:r>
      <w:r w:rsidR="00F10088" w:rsidRPr="00565C1B">
        <w:rPr>
          <w:lang w:val="hr-HR"/>
        </w:rPr>
        <w:t xml:space="preserve"> i da su </w:t>
      </w:r>
      <w:r w:rsidR="004C0F44" w:rsidRPr="00565C1B">
        <w:rPr>
          <w:lang w:val="hr-HR"/>
        </w:rPr>
        <w:t>C</w:t>
      </w:r>
      <w:r w:rsidR="00F10088" w:rsidRPr="00565C1B">
        <w:rPr>
          <w:lang w:val="hr-HR"/>
        </w:rPr>
        <w:t>-</w:t>
      </w:r>
      <w:r w:rsidR="004C0F44" w:rsidRPr="00565C1B">
        <w:rPr>
          <w:lang w:val="hr-HR"/>
        </w:rPr>
        <w:t>H</w:t>
      </w:r>
      <w:r w:rsidR="00F10088" w:rsidRPr="00565C1B">
        <w:rPr>
          <w:lang w:val="hr-HR"/>
        </w:rPr>
        <w:t xml:space="preserve"> veze alifatskih ugljikovodika prisutne na površini</w:t>
      </w:r>
      <w:r w:rsidR="00022E7D" w:rsidRPr="00565C1B">
        <w:rPr>
          <w:lang w:val="hr-HR"/>
        </w:rPr>
        <w:t>.</w:t>
      </w:r>
      <w:r w:rsidR="00F10088" w:rsidRPr="00565C1B">
        <w:rPr>
          <w:lang w:val="hr-HR"/>
        </w:rPr>
        <w:t xml:space="preserve"> F</w:t>
      </w:r>
      <w:r w:rsidR="0092297A" w:rsidRPr="00565C1B">
        <w:rPr>
          <w:lang w:val="hr-HR"/>
        </w:rPr>
        <w:t>un</w:t>
      </w:r>
      <w:r w:rsidR="0092297A" w:rsidRPr="00A63DD2">
        <w:rPr>
          <w:lang w:val="hr-HR"/>
        </w:rPr>
        <w:t>kcionalizirani</w:t>
      </w:r>
      <w:r w:rsidR="00F10088" w:rsidRPr="00A63DD2">
        <w:rPr>
          <w:lang w:val="hr-HR"/>
        </w:rPr>
        <w:t xml:space="preserve"> materijal ima manju katalitičku aktivnost, kako je i pretpostavljeno</w:t>
      </w:r>
      <w:r w:rsidR="004C0F44" w:rsidRPr="00B76D1B">
        <w:rPr>
          <w:lang w:val="hr-HR"/>
        </w:rPr>
        <w:t xml:space="preserve">, jer </w:t>
      </w:r>
      <w:r w:rsidR="0092297A" w:rsidRPr="00B76D1B">
        <w:rPr>
          <w:lang w:val="hr-HR"/>
        </w:rPr>
        <w:t>se smanjio udio sumpornih šu</w:t>
      </w:r>
      <w:r w:rsidR="0092297A" w:rsidRPr="004D5438">
        <w:rPr>
          <w:lang w:val="hr-HR"/>
        </w:rPr>
        <w:t xml:space="preserve">pljina koje </w:t>
      </w:r>
      <w:r w:rsidR="004C0F44" w:rsidRPr="004D5438">
        <w:rPr>
          <w:lang w:val="hr-HR"/>
        </w:rPr>
        <w:t>su katalitički aktivna mjesta</w:t>
      </w:r>
      <w:r w:rsidR="00F10088" w:rsidRPr="00BD60EF">
        <w:rPr>
          <w:lang w:val="hr-HR"/>
        </w:rPr>
        <w:t xml:space="preserve">. </w:t>
      </w:r>
      <w:commentRangeStart w:id="31"/>
      <w:r w:rsidR="00F10088" w:rsidRPr="00BD60EF">
        <w:rPr>
          <w:lang w:val="hr-HR"/>
        </w:rPr>
        <w:t>Prilagodbom</w:t>
      </w:r>
      <w:r w:rsidR="009B1F92">
        <w:rPr>
          <w:lang w:val="hr-HR"/>
        </w:rPr>
        <w:t xml:space="preserve"> pH,</w:t>
      </w:r>
      <w:r w:rsidR="00F10088" w:rsidRPr="009B1F92">
        <w:rPr>
          <w:lang w:val="hr-HR"/>
        </w:rPr>
        <w:t xml:space="preserve"> PEG molekule mogu kompleksirati i inhibirati enzime. </w:t>
      </w:r>
      <w:commentRangeEnd w:id="31"/>
      <w:r w:rsidR="00F76685" w:rsidRPr="00EA4386">
        <w:rPr>
          <w:rStyle w:val="Referencakomentara"/>
          <w:lang w:val="hr-HR"/>
        </w:rPr>
        <w:commentReference w:id="31"/>
      </w:r>
      <w:commentRangeStart w:id="32"/>
      <w:r w:rsidR="00022E7D" w:rsidRPr="008359F1">
        <w:rPr>
          <w:lang w:val="hr-HR"/>
        </w:rPr>
        <w:t xml:space="preserve">Pretpostavka je bila da sumporov atom iz tiolne skupine uspostavlja kemijsku vezu s površinom </w:t>
      </w:r>
      <w:r w:rsidR="004C0F44" w:rsidRPr="00EE538A">
        <w:rPr>
          <w:lang w:val="hr-HR"/>
        </w:rPr>
        <w:t>MoS</w:t>
      </w:r>
      <w:r w:rsidR="004C0F44" w:rsidRPr="00EE538A">
        <w:rPr>
          <w:vertAlign w:val="subscript"/>
          <w:lang w:val="hr-HR"/>
        </w:rPr>
        <w:t>2</w:t>
      </w:r>
      <w:r w:rsidR="00022E7D" w:rsidRPr="00EE538A">
        <w:rPr>
          <w:lang w:val="hr-HR"/>
        </w:rPr>
        <w:t xml:space="preserve"> tako što se smjesti u sumpornu šupljinu na površini i koordinira </w:t>
      </w:r>
      <w:r w:rsidR="004C0F44" w:rsidRPr="00EE538A">
        <w:rPr>
          <w:lang w:val="hr-HR"/>
        </w:rPr>
        <w:t>Mo</w:t>
      </w:r>
      <w:r w:rsidR="00022E7D" w:rsidRPr="00EE538A">
        <w:rPr>
          <w:lang w:val="hr-HR"/>
        </w:rPr>
        <w:t xml:space="preserve"> atom</w:t>
      </w:r>
      <w:r w:rsidR="006C1AA8" w:rsidRPr="00EE538A">
        <w:rPr>
          <w:lang w:val="hr-HR"/>
        </w:rPr>
        <w:t>.</w:t>
      </w:r>
      <w:commentRangeEnd w:id="32"/>
      <w:r w:rsidR="00F76685" w:rsidRPr="00EA4386">
        <w:rPr>
          <w:rStyle w:val="Referencakomentara"/>
          <w:lang w:val="hr-HR"/>
        </w:rPr>
        <w:commentReference w:id="32"/>
      </w:r>
      <w:r w:rsidR="006C1AA8" w:rsidRPr="008359F1">
        <w:rPr>
          <w:lang w:val="hr-HR"/>
        </w:rPr>
        <w:t xml:space="preserve"> </w:t>
      </w:r>
      <w:commentRangeStart w:id="33"/>
      <w:r w:rsidR="006C1AA8" w:rsidRPr="008359F1">
        <w:rPr>
          <w:lang w:val="hr-HR"/>
        </w:rPr>
        <w:t>McDonald</w:t>
      </w:r>
      <w:commentRangeEnd w:id="33"/>
      <w:r w:rsidR="00F76685" w:rsidRPr="00EA4386">
        <w:rPr>
          <w:rStyle w:val="Referencakomentara"/>
          <w:lang w:val="hr-HR"/>
        </w:rPr>
        <w:commentReference w:id="33"/>
      </w:r>
      <w:r w:rsidR="009B1F92">
        <w:rPr>
          <w:lang w:val="hr-HR"/>
        </w:rPr>
        <w:t xml:space="preserve"> et al.</w:t>
      </w:r>
      <w:r w:rsidR="00822647">
        <w:rPr>
          <w:lang w:val="hr-HR"/>
        </w:rPr>
        <w:fldChar w:fldCharType="begin" w:fldLock="1"/>
      </w:r>
      <w:r w:rsidR="00565C1B">
        <w:rPr>
          <w:lang w:val="hr-HR"/>
        </w:rPr>
        <w:instrText>ADDIN CSL_CITATION {"citationItems":[{"id":"ITEM-1","itemData":{"author":[{"dropping-particle":"","family":"Chen","given":"Xin","non-dropping-particle":"","parse-names":false,"suffix":""},{"dropping-particle":"","family":"Berner","given":"Nina C.","non-dropping-particle":"","parse-names":false,"suffix":""},{"dropping-particle":"","family":"Backes","given":"Claudia","non-dropping-particle":"","parse-names":false,"suffix":""},{"dropping-particle":"","family":"Duesberg","given":"Georg S.","non-dropping-particle":"","parse-names":false,"suffix":""},{"dropping-particle":"","family":"McDonald","given":"Aidan R.","non-dropping-particle":"","parse-names":false,"suffix":""}],"container-title":"Angewandte Chemie International Edition Eng","id":"ITEM-1","issue":"19","issued":{"date-parts":[["2016"]]},"page":"5803-5808","title":"No Title","type":"article-journal","volume":"55"},"uris":["http://www.mendeley.com/documents/?uuid=9df3890f-5f91-4eb5-a77c-1247df41aeab"]}],"mendeley":{"formattedCitation":"&lt;sup&gt;26&lt;/sup&gt;","plainTextFormattedCitation":"26","previouslyFormattedCitation":"&lt;sup&gt;26&lt;/sup&gt;"},"properties":{"noteIndex":0},"schema":"https://github.com/citation-style-language/schema/raw/master/csl-citation.json"}</w:instrText>
      </w:r>
      <w:r w:rsidR="00822647">
        <w:rPr>
          <w:lang w:val="hr-HR"/>
        </w:rPr>
        <w:fldChar w:fldCharType="separate"/>
      </w:r>
      <w:r w:rsidR="00565C1B" w:rsidRPr="00565C1B">
        <w:rPr>
          <w:noProof/>
          <w:vertAlign w:val="superscript"/>
          <w:lang w:val="hr-HR"/>
        </w:rPr>
        <w:t>26</w:t>
      </w:r>
      <w:r w:rsidR="00822647">
        <w:rPr>
          <w:lang w:val="hr-HR"/>
        </w:rPr>
        <w:fldChar w:fldCharType="end"/>
      </w:r>
      <w:r w:rsidR="006C1AA8" w:rsidRPr="008359F1">
        <w:rPr>
          <w:lang w:val="hr-HR"/>
        </w:rPr>
        <w:t xml:space="preserve"> </w:t>
      </w:r>
      <w:commentRangeStart w:id="34"/>
      <w:r w:rsidR="006C1AA8" w:rsidRPr="008359F1">
        <w:rPr>
          <w:lang w:val="hr-HR"/>
        </w:rPr>
        <w:t>u svojem radu pokazuje kako</w:t>
      </w:r>
      <w:r w:rsidR="004C0F44" w:rsidRPr="00EE538A">
        <w:rPr>
          <w:lang w:val="hr-HR"/>
        </w:rPr>
        <w:t xml:space="preserve"> najvjerojatnije</w:t>
      </w:r>
      <w:r w:rsidR="006C1AA8" w:rsidRPr="00EE538A">
        <w:rPr>
          <w:lang w:val="hr-HR"/>
        </w:rPr>
        <w:t xml:space="preserve"> ne dolazi do popunjavanja sumpornih šupljina, nego dolazi do oksidacije tiolnih skupina na površini </w:t>
      </w:r>
      <w:r w:rsidR="004C0F44" w:rsidRPr="00EE538A">
        <w:rPr>
          <w:lang w:val="hr-HR"/>
        </w:rPr>
        <w:t>MoS</w:t>
      </w:r>
      <w:r w:rsidR="004C0F44" w:rsidRPr="00EE538A">
        <w:rPr>
          <w:vertAlign w:val="subscript"/>
          <w:lang w:val="hr-HR"/>
        </w:rPr>
        <w:t>2</w:t>
      </w:r>
      <w:r w:rsidR="00200F1A" w:rsidRPr="00EE538A">
        <w:rPr>
          <w:lang w:val="hr-HR"/>
        </w:rPr>
        <w:t>.</w:t>
      </w:r>
      <w:r w:rsidR="006C1AA8" w:rsidRPr="00BF3162">
        <w:rPr>
          <w:lang w:val="hr-HR"/>
        </w:rPr>
        <w:t xml:space="preserve"> </w:t>
      </w:r>
      <w:r w:rsidR="00200F1A" w:rsidRPr="00BF3162">
        <w:rPr>
          <w:lang w:val="hr-HR"/>
        </w:rPr>
        <w:t>T</w:t>
      </w:r>
      <w:r w:rsidR="00FC16D8" w:rsidRPr="00BF3162">
        <w:rPr>
          <w:lang w:val="hr-HR"/>
        </w:rPr>
        <w:t>iol</w:t>
      </w:r>
      <w:r w:rsidR="00FC16D8" w:rsidRPr="00886C05">
        <w:rPr>
          <w:lang w:val="hr-HR"/>
        </w:rPr>
        <w:t>n</w:t>
      </w:r>
      <w:r w:rsidR="006C1AA8" w:rsidRPr="00886C05">
        <w:rPr>
          <w:lang w:val="hr-HR"/>
        </w:rPr>
        <w:t>e se molekule</w:t>
      </w:r>
      <w:r w:rsidR="00200F1A" w:rsidRPr="00886C05">
        <w:rPr>
          <w:lang w:val="hr-HR"/>
        </w:rPr>
        <w:t>,</w:t>
      </w:r>
      <w:r w:rsidR="006C1AA8" w:rsidRPr="00886C05">
        <w:rPr>
          <w:lang w:val="hr-HR"/>
        </w:rPr>
        <w:t xml:space="preserve"> povezane disulfidnom vezom</w:t>
      </w:r>
      <w:r w:rsidR="00200F1A" w:rsidRPr="001F3218">
        <w:rPr>
          <w:lang w:val="hr-HR"/>
        </w:rPr>
        <w:t>,</w:t>
      </w:r>
      <w:r w:rsidR="006C1AA8" w:rsidRPr="001F3218">
        <w:rPr>
          <w:lang w:val="hr-HR"/>
        </w:rPr>
        <w:t xml:space="preserve"> </w:t>
      </w:r>
      <w:r w:rsidR="00FC16D8" w:rsidRPr="001F3218">
        <w:rPr>
          <w:lang w:val="hr-HR"/>
        </w:rPr>
        <w:t xml:space="preserve">najvjerojatnije </w:t>
      </w:r>
      <w:r w:rsidR="006C1AA8" w:rsidRPr="001F3218">
        <w:rPr>
          <w:lang w:val="hr-HR"/>
        </w:rPr>
        <w:t xml:space="preserve">samo adsorbiraju na površinu </w:t>
      </w:r>
      <w:r w:rsidR="004C0F44" w:rsidRPr="001F3218">
        <w:rPr>
          <w:lang w:val="hr-HR"/>
        </w:rPr>
        <w:t>MoS</w:t>
      </w:r>
      <w:r w:rsidR="004C0F44" w:rsidRPr="001F3218">
        <w:rPr>
          <w:vertAlign w:val="subscript"/>
          <w:lang w:val="hr-HR"/>
        </w:rPr>
        <w:t>2</w:t>
      </w:r>
      <w:r w:rsidR="006C1AA8" w:rsidRPr="001F3218">
        <w:rPr>
          <w:lang w:val="hr-HR"/>
        </w:rPr>
        <w:t xml:space="preserve"> pri tome m</w:t>
      </w:r>
      <w:r w:rsidR="0026394B" w:rsidRPr="001F3218">
        <w:rPr>
          <w:lang w:val="hr-HR"/>
        </w:rPr>
        <w:t>i</w:t>
      </w:r>
      <w:r w:rsidR="006C1AA8" w:rsidRPr="001F3218">
        <w:rPr>
          <w:lang w:val="hr-HR"/>
        </w:rPr>
        <w:t>jenjajući njegova svojstva.</w:t>
      </w:r>
      <w:r w:rsidR="00822647">
        <w:rPr>
          <w:lang w:val="hr-HR"/>
        </w:rPr>
        <w:t xml:space="preserve"> </w:t>
      </w:r>
    </w:p>
    <w:p w14:paraId="30CAC752" w14:textId="7527CB9F" w:rsidR="00CD52D6" w:rsidRPr="008359F1" w:rsidRDefault="00FC16D8" w:rsidP="00A8395B">
      <w:pPr>
        <w:spacing w:line="360" w:lineRule="auto"/>
        <w:jc w:val="both"/>
        <w:rPr>
          <w:lang w:val="hr-HR"/>
        </w:rPr>
      </w:pPr>
      <w:r w:rsidRPr="009B1F92">
        <w:rPr>
          <w:lang w:val="hr-HR"/>
        </w:rPr>
        <w:lastRenderedPageBreak/>
        <w:t>Drugim riječima</w:t>
      </w:r>
      <w:r w:rsidR="00F10088" w:rsidRPr="009B1F92">
        <w:rPr>
          <w:lang w:val="hr-HR"/>
        </w:rPr>
        <w:t xml:space="preserve">, </w:t>
      </w:r>
      <w:r w:rsidRPr="00822647">
        <w:rPr>
          <w:lang w:val="hr-HR"/>
        </w:rPr>
        <w:t xml:space="preserve">pretpostavlja se da </w:t>
      </w:r>
      <w:r w:rsidR="00F10088" w:rsidRPr="00822647">
        <w:rPr>
          <w:lang w:val="hr-HR"/>
        </w:rPr>
        <w:t>nije uspostavljena kovalentna veza</w:t>
      </w:r>
      <w:r w:rsidR="004C0F44" w:rsidRPr="00822647">
        <w:rPr>
          <w:lang w:val="hr-HR"/>
        </w:rPr>
        <w:t>,</w:t>
      </w:r>
      <w:r w:rsidR="00F10088" w:rsidRPr="00822647">
        <w:rPr>
          <w:lang w:val="hr-HR"/>
        </w:rPr>
        <w:t xml:space="preserve"> nego su oksidirane</w:t>
      </w:r>
      <w:r w:rsidR="00ED1315" w:rsidRPr="00822647">
        <w:rPr>
          <w:lang w:val="hr-HR"/>
        </w:rPr>
        <w:t xml:space="preserve"> </w:t>
      </w:r>
      <w:r w:rsidR="00F10088" w:rsidRPr="00822647">
        <w:rPr>
          <w:lang w:val="hr-HR"/>
        </w:rPr>
        <w:t xml:space="preserve">molekule samo adsorbirane na površinu </w:t>
      </w:r>
      <w:r w:rsidR="004C0F44" w:rsidRPr="00822647">
        <w:rPr>
          <w:lang w:val="hr-HR"/>
        </w:rPr>
        <w:t>MoS</w:t>
      </w:r>
      <w:r w:rsidR="004C0F44" w:rsidRPr="00822647">
        <w:rPr>
          <w:vertAlign w:val="subscript"/>
          <w:lang w:val="hr-HR"/>
        </w:rPr>
        <w:t>2</w:t>
      </w:r>
      <w:r w:rsidR="00F10088" w:rsidRPr="00822647">
        <w:rPr>
          <w:lang w:val="hr-HR"/>
        </w:rPr>
        <w:t>.</w:t>
      </w:r>
      <w:r w:rsidR="000F065F" w:rsidRPr="00822647">
        <w:rPr>
          <w:lang w:val="hr-HR"/>
        </w:rPr>
        <w:t xml:space="preserve"> </w:t>
      </w:r>
      <w:commentRangeEnd w:id="34"/>
      <w:r w:rsidR="00F76685" w:rsidRPr="00EA4386">
        <w:rPr>
          <w:rStyle w:val="Referencakomentara"/>
          <w:lang w:val="hr-HR"/>
        </w:rPr>
        <w:commentReference w:id="34"/>
      </w:r>
      <w:r w:rsidR="00BD60EF">
        <w:rPr>
          <w:lang w:val="hr-HR"/>
        </w:rPr>
        <w:t>Sam mehanizam funkcionalizacije s tiolima nije do kraja razjašnjen jer postoje kontradikcije u području.</w:t>
      </w:r>
      <w:r w:rsidR="00BD60EF" w:rsidRPr="001F3218">
        <w:rPr>
          <w:lang w:val="hr-HR"/>
        </w:rPr>
        <w:t xml:space="preserve"> </w:t>
      </w:r>
      <w:r w:rsidR="00BD60EF" w:rsidRPr="009B1F92">
        <w:rPr>
          <w:lang w:val="hr-HR"/>
        </w:rPr>
        <w:t xml:space="preserve"> </w:t>
      </w:r>
    </w:p>
    <w:p w14:paraId="632CB91E" w14:textId="1894F2AD" w:rsidR="00E92602" w:rsidRPr="008359F1" w:rsidRDefault="00BD60EF" w:rsidP="00A8395B">
      <w:pPr>
        <w:spacing w:line="360" w:lineRule="auto"/>
        <w:jc w:val="both"/>
        <w:rPr>
          <w:lang w:val="hr-HR"/>
        </w:rPr>
      </w:pPr>
      <w:r>
        <w:rPr>
          <w:lang w:val="hr-HR"/>
        </w:rPr>
        <w:t>Chou et al.</w:t>
      </w:r>
      <w:r>
        <w:rPr>
          <w:lang w:val="hr-HR"/>
        </w:rPr>
        <w:fldChar w:fldCharType="begin" w:fldLock="1"/>
      </w:r>
      <w:r>
        <w:rPr>
          <w:lang w:val="hr-HR"/>
        </w:rPr>
        <w:instrText>ADDIN CSL_CITATION {"citationItems":[{"id":"ITEM-1","itemData":{"author":[{"dropping-particle":"","family":"Chou","given":"Stanley S","non-dropping-particle":"","parse-names":false,"suffix":""},{"dropping-particle":"","family":"Kaehr","given":"Bryan","non-dropping-particle":"","parse-names":false,"suffix":""},{"dropping-particle":"","family":"Kim","given":"Jaemyung","non-dropping-particle":"","parse-names":false,"suffix":""},{"dropping-particle":"","family":"Foley","given":"Brian M","non-dropping-particle":"","parse-names":false,"suffix":""},{"dropping-particle":"","family":"De","given":"Mrinmoy","non-dropping-particle":"","parse-names":false,"suffix":""},{"dropping-particle":"","family":"Hopkins","given":"Patrick E","non-dropping-particle":"","parse-names":false,"suffix":""},{"dropping-particle":"","family":"Huang","given":"Jiaxing","non-dropping-particle":"","parse-names":false,"suffix":""},{"dropping-particle":"","family":"Brinker","given":"C Jeffrey","non-dropping-particle":"","parse-names":false,"suffix":""},{"dropping-particle":"","family":"Dravid","given":"Vinayak P","non-dropping-particle":"","parse-names":false,"suffix":""}],"container-title":"Angewandte Chemie International Edition Eng","id":"ITEM-1","issue":"15","issued":{"date-parts":[["2013"]]},"page":"4160-4164","title":"No Title","type":"article-journal","volume":"52"},"uris":["http://www.mendeley.com/documents/?uuid=0aabed5d-14bf-4d02-a4d4-a1e6715d7678"]}],"mendeley":{"formattedCitation":"&lt;sup&gt;27&lt;/sup&gt;","plainTextFormattedCitation":"27","previouslyFormattedCitation":"&lt;sup&gt;27&lt;/sup&gt;"},"properties":{"noteIndex":0},"schema":"https://github.com/citation-style-language/schema/raw/master/csl-citation.json"}</w:instrText>
      </w:r>
      <w:r>
        <w:rPr>
          <w:lang w:val="hr-HR"/>
        </w:rPr>
        <w:fldChar w:fldCharType="separate"/>
      </w:r>
      <w:r w:rsidRPr="00BD60EF">
        <w:rPr>
          <w:noProof/>
          <w:vertAlign w:val="superscript"/>
          <w:lang w:val="hr-HR"/>
        </w:rPr>
        <w:t>27</w:t>
      </w:r>
      <w:r>
        <w:rPr>
          <w:lang w:val="hr-HR"/>
        </w:rPr>
        <w:fldChar w:fldCharType="end"/>
      </w:r>
      <w:r>
        <w:rPr>
          <w:lang w:val="hr-HR"/>
        </w:rPr>
        <w:t xml:space="preserve"> u s</w:t>
      </w:r>
      <w:r w:rsidR="00E92602" w:rsidRPr="008359F1">
        <w:rPr>
          <w:lang w:val="hr-HR"/>
        </w:rPr>
        <w:t>lič</w:t>
      </w:r>
      <w:r>
        <w:rPr>
          <w:lang w:val="hr-HR"/>
        </w:rPr>
        <w:t>nom</w:t>
      </w:r>
      <w:r w:rsidR="00E92602" w:rsidRPr="008359F1">
        <w:rPr>
          <w:lang w:val="hr-HR"/>
        </w:rPr>
        <w:t xml:space="preserve"> rad</w:t>
      </w:r>
      <w:r>
        <w:rPr>
          <w:lang w:val="hr-HR"/>
        </w:rPr>
        <w:t>u</w:t>
      </w:r>
      <w:r w:rsidR="00E92602" w:rsidRPr="008359F1">
        <w:rPr>
          <w:lang w:val="hr-HR"/>
        </w:rPr>
        <w:t xml:space="preserve"> koristi</w:t>
      </w:r>
      <w:r>
        <w:rPr>
          <w:lang w:val="hr-HR"/>
        </w:rPr>
        <w:t xml:space="preserve"> slojeve</w:t>
      </w:r>
      <w:r w:rsidR="00E92602" w:rsidRPr="008359F1">
        <w:rPr>
          <w:lang w:val="hr-HR"/>
        </w:rPr>
        <w:t xml:space="preserve"> </w:t>
      </w:r>
      <w:r w:rsidR="004C0F44" w:rsidRPr="008359F1">
        <w:rPr>
          <w:lang w:val="hr-HR"/>
        </w:rPr>
        <w:t>MoS</w:t>
      </w:r>
      <w:r w:rsidR="004C0F44" w:rsidRPr="00EE538A">
        <w:rPr>
          <w:vertAlign w:val="subscript"/>
          <w:lang w:val="hr-HR"/>
        </w:rPr>
        <w:t>2</w:t>
      </w:r>
      <w:r w:rsidR="00E92602" w:rsidRPr="00EE538A">
        <w:rPr>
          <w:lang w:val="hr-HR"/>
        </w:rPr>
        <w:t xml:space="preserve"> modificiran</w:t>
      </w:r>
      <w:r w:rsidR="003450EE" w:rsidRPr="00EE538A">
        <w:rPr>
          <w:lang w:val="hr-HR"/>
        </w:rPr>
        <w:t>e</w:t>
      </w:r>
      <w:r w:rsidR="00E92602" w:rsidRPr="00BF3162">
        <w:rPr>
          <w:lang w:val="hr-HR"/>
        </w:rPr>
        <w:t xml:space="preserve"> s molekulama PEG-a koji ih čini biokompatibilnima te iskorištava svojstvo da apsorbiraju u </w:t>
      </w:r>
      <w:r w:rsidR="00822647">
        <w:rPr>
          <w:lang w:val="hr-HR"/>
        </w:rPr>
        <w:t xml:space="preserve">bliskom infracrvenom području (eng. </w:t>
      </w:r>
      <w:r w:rsidR="00822647" w:rsidRPr="00EA4386">
        <w:rPr>
          <w:i/>
          <w:lang w:val="hr-HR"/>
        </w:rPr>
        <w:t>near infrared</w:t>
      </w:r>
      <w:r w:rsidR="00822647">
        <w:rPr>
          <w:lang w:val="hr-HR"/>
        </w:rPr>
        <w:t xml:space="preserve">, </w:t>
      </w:r>
      <w:commentRangeStart w:id="35"/>
      <w:r w:rsidR="00E92602" w:rsidRPr="00BF3162">
        <w:rPr>
          <w:lang w:val="hr-HR"/>
        </w:rPr>
        <w:t>NIR</w:t>
      </w:r>
      <w:commentRangeEnd w:id="35"/>
      <w:r w:rsidR="003450EE" w:rsidRPr="00EA4386">
        <w:rPr>
          <w:rStyle w:val="Referencakomentara"/>
          <w:lang w:val="hr-HR"/>
        </w:rPr>
        <w:commentReference w:id="35"/>
      </w:r>
      <w:r w:rsidR="00822647">
        <w:rPr>
          <w:lang w:val="hr-HR"/>
        </w:rPr>
        <w:t>)</w:t>
      </w:r>
      <w:r w:rsidR="00E92602" w:rsidRPr="008359F1">
        <w:rPr>
          <w:lang w:val="hr-HR"/>
        </w:rPr>
        <w:t xml:space="preserve"> zbog čega se mogu koristiti u fototermalnoj terapiji</w:t>
      </w:r>
      <w:r w:rsidR="004C0F44" w:rsidRPr="008359F1">
        <w:rPr>
          <w:lang w:val="hr-HR"/>
        </w:rPr>
        <w:t xml:space="preserve"> </w:t>
      </w:r>
      <w:r w:rsidR="0075758B" w:rsidRPr="008359F1">
        <w:rPr>
          <w:lang w:val="hr-HR"/>
        </w:rPr>
        <w:t xml:space="preserve">npr. </w:t>
      </w:r>
      <w:r w:rsidR="004C0F44" w:rsidRPr="008359F1">
        <w:rPr>
          <w:lang w:val="hr-HR"/>
        </w:rPr>
        <w:t>za ablaciju tumorskog tkiva</w:t>
      </w:r>
      <w:commentRangeStart w:id="36"/>
      <w:r w:rsidR="00E92602" w:rsidRPr="008359F1">
        <w:rPr>
          <w:lang w:val="hr-HR"/>
        </w:rPr>
        <w:t>.</w:t>
      </w:r>
      <w:commentRangeEnd w:id="36"/>
      <w:r w:rsidR="0075758B" w:rsidRPr="00EA4386">
        <w:rPr>
          <w:rStyle w:val="Referencakomentara"/>
          <w:lang w:val="hr-HR"/>
        </w:rPr>
        <w:commentReference w:id="36"/>
      </w:r>
      <w:r w:rsidR="005A0390">
        <w:rPr>
          <w:lang w:val="hr-HR"/>
        </w:rPr>
        <w:fldChar w:fldCharType="begin" w:fldLock="1"/>
      </w:r>
      <w:r w:rsidR="00565C1B">
        <w:rPr>
          <w:lang w:val="hr-HR"/>
        </w:rPr>
        <w:instrText>ADDIN CSL_CITATION {"citationItems":[{"id":"ITEM-1","itemData":{"author":[{"dropping-particle":"","family":"Chou","given":"Stanley S","non-dropping-particle":"","parse-names":false,"suffix":""},{"dropping-particle":"","family":"Kaehr","given":"Bryan","non-dropping-particle":"","parse-names":false,"suffix":""},{"dropping-particle":"","family":"Kim","given":"Jaemyung","non-dropping-particle":"","parse-names":false,"suffix":""},{"dropping-particle":"","family":"Foley","given":"Brian M","non-dropping-particle":"","parse-names":false,"suffix":""},{"dropping-particle":"","family":"De","given":"Mrinmoy","non-dropping-particle":"","parse-names":false,"suffix":""},{"dropping-particle":"","family":"Hopkins","given":"Patrick E","non-dropping-particle":"","parse-names":false,"suffix":""},{"dropping-particle":"","family":"Huang","given":"Jiaxing","non-dropping-particle":"","parse-names":false,"suffix":""},{"dropping-particle":"","family":"Brinker","given":"C Jeffrey","non-dropping-particle":"","parse-names":false,"suffix":""},{"dropping-particle":"","family":"Dravid","given":"Vinayak P","non-dropping-particle":"","parse-names":false,"suffix":""}],"container-title":"Angewandte Chemie International Edition Eng","id":"ITEM-1","issue":"15","issued":{"date-parts":[["2013"]]},"page":"4160-4164","title":"No Title","type":"article-journal","volume":"52"},"uris":["http://www.mendeley.com/documents/?uuid=0aabed5d-14bf-4d02-a4d4-a1e6715d7678"]}],"mendeley":{"formattedCitation":"&lt;sup&gt;27&lt;/sup&gt;","plainTextFormattedCitation":"27","previouslyFormattedCitation":"&lt;sup&gt;27&lt;/sup&gt;"},"properties":{"noteIndex":0},"schema":"https://github.com/citation-style-language/schema/raw/master/csl-citation.json"}</w:instrText>
      </w:r>
      <w:r w:rsidR="005A0390">
        <w:rPr>
          <w:lang w:val="hr-HR"/>
        </w:rPr>
        <w:fldChar w:fldCharType="separate"/>
      </w:r>
      <w:r w:rsidR="00565C1B" w:rsidRPr="00565C1B">
        <w:rPr>
          <w:noProof/>
          <w:vertAlign w:val="superscript"/>
          <w:lang w:val="hr-HR"/>
        </w:rPr>
        <w:t>27</w:t>
      </w:r>
      <w:r w:rsidR="005A0390">
        <w:rPr>
          <w:lang w:val="hr-HR"/>
        </w:rPr>
        <w:fldChar w:fldCharType="end"/>
      </w:r>
      <w:r w:rsidR="00E92602" w:rsidRPr="008359F1">
        <w:rPr>
          <w:lang w:val="hr-HR"/>
        </w:rPr>
        <w:t xml:space="preserve"> </w:t>
      </w:r>
      <w:r w:rsidR="0075758B" w:rsidRPr="008359F1">
        <w:rPr>
          <w:lang w:val="hr-HR"/>
        </w:rPr>
        <w:t>Tzv. „</w:t>
      </w:r>
      <w:r w:rsidR="00E92602" w:rsidRPr="008359F1">
        <w:rPr>
          <w:lang w:val="hr-HR"/>
        </w:rPr>
        <w:t>PEG-iranje</w:t>
      </w:r>
      <w:r w:rsidR="0075758B" w:rsidRPr="008359F1">
        <w:rPr>
          <w:lang w:val="hr-HR"/>
        </w:rPr>
        <w:t>“</w:t>
      </w:r>
      <w:r w:rsidR="00E92602" w:rsidRPr="008359F1">
        <w:rPr>
          <w:lang w:val="hr-HR"/>
        </w:rPr>
        <w:t xml:space="preserve"> čini</w:t>
      </w:r>
      <w:r w:rsidR="004C0F44" w:rsidRPr="008359F1">
        <w:rPr>
          <w:lang w:val="hr-HR"/>
        </w:rPr>
        <w:t xml:space="preserve"> MoS</w:t>
      </w:r>
      <w:r w:rsidR="004C0F44" w:rsidRPr="008359F1">
        <w:rPr>
          <w:vertAlign w:val="subscript"/>
          <w:lang w:val="hr-HR"/>
        </w:rPr>
        <w:t>2</w:t>
      </w:r>
      <w:r w:rsidR="00E92602" w:rsidRPr="008359F1">
        <w:rPr>
          <w:lang w:val="hr-HR"/>
        </w:rPr>
        <w:t xml:space="preserve"> stabilnim u fiziološkim uvjetima s obzirom da</w:t>
      </w:r>
      <w:r w:rsidR="004C0F44" w:rsidRPr="00EE538A">
        <w:rPr>
          <w:lang w:val="hr-HR"/>
        </w:rPr>
        <w:t xml:space="preserve"> bi inače</w:t>
      </w:r>
      <w:r w:rsidR="00E92602" w:rsidRPr="00EE538A">
        <w:rPr>
          <w:lang w:val="hr-HR"/>
        </w:rPr>
        <w:t xml:space="preserve"> agregira</w:t>
      </w:r>
      <w:r w:rsidR="004C0F44" w:rsidRPr="00EE538A">
        <w:rPr>
          <w:lang w:val="hr-HR"/>
        </w:rPr>
        <w:t>o</w:t>
      </w:r>
      <w:r w:rsidR="00E92602" w:rsidRPr="00EE538A">
        <w:rPr>
          <w:lang w:val="hr-HR"/>
        </w:rPr>
        <w:t xml:space="preserve"> zbog </w:t>
      </w:r>
      <w:r w:rsidR="006D70A6" w:rsidRPr="00EE538A">
        <w:rPr>
          <w:lang w:val="hr-HR"/>
        </w:rPr>
        <w:t>zasjenjenja</w:t>
      </w:r>
      <w:r w:rsidR="00E92602" w:rsidRPr="00EE538A">
        <w:rPr>
          <w:lang w:val="hr-HR"/>
        </w:rPr>
        <w:t xml:space="preserve"> naboja na površini </w:t>
      </w:r>
      <w:r w:rsidR="004C0F44" w:rsidRPr="00EE538A">
        <w:rPr>
          <w:lang w:val="hr-HR"/>
        </w:rPr>
        <w:t>u uvjetima visoke ionske jakosti</w:t>
      </w:r>
      <w:r w:rsidR="00E92602" w:rsidRPr="00BF3162">
        <w:rPr>
          <w:lang w:val="hr-HR"/>
        </w:rPr>
        <w:t xml:space="preserve">. Velika </w:t>
      </w:r>
      <w:r w:rsidR="004C0F44" w:rsidRPr="00BF3162">
        <w:rPr>
          <w:lang w:val="hr-HR"/>
        </w:rPr>
        <w:t xml:space="preserve">specifična </w:t>
      </w:r>
      <w:r w:rsidR="00E92602" w:rsidRPr="00BF3162">
        <w:rPr>
          <w:lang w:val="hr-HR"/>
        </w:rPr>
        <w:t xml:space="preserve">površina </w:t>
      </w:r>
      <w:r w:rsidR="004C0F44" w:rsidRPr="00886C05">
        <w:rPr>
          <w:lang w:val="hr-HR"/>
        </w:rPr>
        <w:t>2D</w:t>
      </w:r>
      <w:r w:rsidR="00E92602" w:rsidRPr="00886C05">
        <w:rPr>
          <w:lang w:val="hr-HR"/>
        </w:rPr>
        <w:t xml:space="preserve"> materijala</w:t>
      </w:r>
      <w:r w:rsidR="004C0F44" w:rsidRPr="00886C05">
        <w:rPr>
          <w:lang w:val="hr-HR"/>
        </w:rPr>
        <w:t xml:space="preserve"> iskorištava se</w:t>
      </w:r>
      <w:r w:rsidR="00E92602" w:rsidRPr="001F3218">
        <w:rPr>
          <w:lang w:val="hr-HR"/>
        </w:rPr>
        <w:t xml:space="preserve"> kao nosač za lijekove, kemoterapeutike. Kombi</w:t>
      </w:r>
      <w:r w:rsidR="0026394B" w:rsidRPr="001F3218">
        <w:rPr>
          <w:lang w:val="hr-HR"/>
        </w:rPr>
        <w:t>nir</w:t>
      </w:r>
      <w:r w:rsidR="00E92602" w:rsidRPr="001F3218">
        <w:rPr>
          <w:lang w:val="hr-HR"/>
        </w:rPr>
        <w:t xml:space="preserve">ano, </w:t>
      </w:r>
      <w:commentRangeStart w:id="37"/>
      <w:r w:rsidR="005A0390">
        <w:rPr>
          <w:lang w:val="hr-HR"/>
        </w:rPr>
        <w:t>biokompatibilnost i NIR apsorpcija</w:t>
      </w:r>
      <w:r w:rsidR="00E92602" w:rsidRPr="001F3218">
        <w:rPr>
          <w:lang w:val="hr-HR"/>
        </w:rPr>
        <w:t xml:space="preserve"> </w:t>
      </w:r>
      <w:commentRangeEnd w:id="37"/>
      <w:r w:rsidR="0075758B" w:rsidRPr="00EA4386">
        <w:rPr>
          <w:rStyle w:val="Referencakomentara"/>
          <w:lang w:val="hr-HR"/>
        </w:rPr>
        <w:commentReference w:id="37"/>
      </w:r>
      <w:r w:rsidR="00E92602" w:rsidRPr="008359F1">
        <w:rPr>
          <w:lang w:val="hr-HR"/>
        </w:rPr>
        <w:t>pokazuju sinergistički učinak</w:t>
      </w:r>
      <w:r w:rsidR="005A0390">
        <w:rPr>
          <w:lang w:val="hr-HR"/>
        </w:rPr>
        <w:t xml:space="preserve"> u terapiji</w:t>
      </w:r>
      <w:r w:rsidR="00E92602" w:rsidRPr="008359F1">
        <w:rPr>
          <w:lang w:val="hr-HR"/>
        </w:rPr>
        <w:t>.</w:t>
      </w:r>
      <w:r w:rsidR="00211C43" w:rsidRPr="008359F1">
        <w:rPr>
          <w:lang w:val="hr-HR"/>
        </w:rPr>
        <w:t xml:space="preserve"> </w:t>
      </w:r>
      <w:r w:rsidR="00211C43" w:rsidRPr="008359F1">
        <w:rPr>
          <w:lang w:val="hr-HR"/>
        </w:rPr>
        <w:fldChar w:fldCharType="begin" w:fldLock="1"/>
      </w:r>
      <w:r w:rsidR="00565C1B">
        <w:rPr>
          <w:lang w:val="hr-HR"/>
        </w:rPr>
        <w:instrText>ADDIN CSL_CITATION {"citationItems":[{"id":"ITEM-1","itemData":{"DOI":"10.1002/adma.201305256","author":[{"dropping-particle":"","family":"Liu","given":"Teng","non-dropping-particle":"","parse-names":false,"suffix":""},{"dropping-particle":"","family":"Wang","given":"Chao","non-dropping-particle":"","parse-names":false,"suffix":""},{"dropping-particle":"","family":"Gu","given":"Xing","non-dropping-particle":"","parse-names":false,"suffix":""},{"dropping-particle":"","family":"Gong","given":"Hua","non-dropping-particle":"","parse-names":false,"suffix":""},{"dropping-particle":"","family":"Cheng","given":"Liang","non-dropping-particle":"","parse-names":false,"suffix":""},{"dropping-particle":"","family":"Shi","given":"Xiaoze","non-dropping-particle":"","parse-names":false,"suffix":""},{"dropping-particle":"","family":"Feng","given":"Liangzhu","non-dropping-particle":"","parse-names":false,"suffix":""}],"container-title":"Advanced Materials","id":"ITEM-1","issue":"21","issued":{"date-parts":[["2014"]]},"page":"3433-3440","title":"Drug Delivery with PEGylated MoS 2 Nano-sheets for Combined Photothermal and Chemotherapy of Cancer","type":"article-journal","volume":"26"},"uris":["http://www.mendeley.com/documents/?uuid=aca6e4d8-ac9e-4bc9-a9a6-1b4e53acacd9"]}],"mendeley":{"formattedCitation":"&lt;sup&gt;28&lt;/sup&gt;","plainTextFormattedCitation":"28","previouslyFormattedCitation":"&lt;sup&gt;28&lt;/sup&gt;"},"properties":{"noteIndex":0},"schema":"https://github.com/citation-style-language/schema/raw/master/csl-citation.json"}</w:instrText>
      </w:r>
      <w:r w:rsidR="00211C43" w:rsidRPr="00EA4386">
        <w:rPr>
          <w:lang w:val="hr-HR"/>
        </w:rPr>
        <w:fldChar w:fldCharType="separate"/>
      </w:r>
      <w:r w:rsidR="00565C1B" w:rsidRPr="00565C1B">
        <w:rPr>
          <w:noProof/>
          <w:vertAlign w:val="superscript"/>
          <w:lang w:val="hr-HR"/>
        </w:rPr>
        <w:t>28</w:t>
      </w:r>
      <w:r w:rsidR="00211C43" w:rsidRPr="008359F1">
        <w:rPr>
          <w:lang w:val="hr-HR"/>
        </w:rPr>
        <w:fldChar w:fldCharType="end"/>
      </w:r>
    </w:p>
    <w:p w14:paraId="12C15F62" w14:textId="77777777" w:rsidR="00E92602" w:rsidRPr="008359F1" w:rsidRDefault="00E92602" w:rsidP="00A8395B">
      <w:pPr>
        <w:spacing w:line="360" w:lineRule="auto"/>
        <w:jc w:val="both"/>
        <w:rPr>
          <w:lang w:val="hr-HR"/>
        </w:rPr>
      </w:pPr>
    </w:p>
    <w:p w14:paraId="5447937E" w14:textId="2F467553" w:rsidR="00200F1A" w:rsidRPr="008359F1" w:rsidRDefault="001C597B" w:rsidP="00200F1A">
      <w:pPr>
        <w:spacing w:line="360" w:lineRule="auto"/>
        <w:jc w:val="center"/>
        <w:rPr>
          <w:lang w:val="hr-HR"/>
        </w:rPr>
      </w:pPr>
      <w:r w:rsidRPr="008359F1">
        <w:rPr>
          <w:noProof/>
          <w:lang w:val="hr-HR" w:eastAsia="hr-HR"/>
        </w:rPr>
        <w:drawing>
          <wp:inline distT="0" distB="0" distL="0" distR="0" wp14:anchorId="3D0FAAC6" wp14:editId="29EF49F6">
            <wp:extent cx="3467100" cy="311622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77626" cy="3125685"/>
                    </a:xfrm>
                    <a:prstGeom prst="rect">
                      <a:avLst/>
                    </a:prstGeom>
                  </pic:spPr>
                </pic:pic>
              </a:graphicData>
            </a:graphic>
          </wp:inline>
        </w:drawing>
      </w:r>
    </w:p>
    <w:p w14:paraId="5819F60F" w14:textId="4937E430" w:rsidR="00723ECC" w:rsidRPr="008359F1" w:rsidRDefault="00723ECC" w:rsidP="00723ECC">
      <w:pPr>
        <w:spacing w:line="360" w:lineRule="auto"/>
        <w:jc w:val="center"/>
        <w:rPr>
          <w:lang w:val="hr-HR"/>
        </w:rPr>
      </w:pPr>
      <w:r w:rsidRPr="008359F1">
        <w:rPr>
          <w:lang w:val="hr-HR"/>
        </w:rPr>
        <w:t>Slika 6. Shematski prikaz funkcionalizacije MoS</w:t>
      </w:r>
      <w:r w:rsidRPr="008359F1">
        <w:rPr>
          <w:vertAlign w:val="subscript"/>
          <w:lang w:val="hr-HR"/>
        </w:rPr>
        <w:t xml:space="preserve">2  </w:t>
      </w:r>
      <w:r w:rsidRPr="008359F1">
        <w:rPr>
          <w:lang w:val="hr-HR"/>
        </w:rPr>
        <w:t>molekulama polietilen glikola</w:t>
      </w:r>
      <w:r w:rsidR="000F065F" w:rsidRPr="008359F1">
        <w:rPr>
          <w:lang w:val="hr-HR"/>
        </w:rPr>
        <w:fldChar w:fldCharType="begin" w:fldLock="1"/>
      </w:r>
      <w:r w:rsidR="00565C1B">
        <w:rPr>
          <w:lang w:val="hr-HR"/>
        </w:rPr>
        <w:instrText>ADDIN CSL_CITATION {"citationItems":[{"id":"ITEM-1","itemData":{"DOI":"10.1021/ja310929s","author":[{"dropping-particle":"","family":"Chou","given":"Stanley S","non-dropping-particle":"","parse-names":false,"suffix":""},{"dropping-particle":"","family":"De","given":"Mrinmoy","non-dropping-particle":"","parse-names":false,"suffix":""},{"dropping-particle":"","family":"Kim","given":"Jaemyung","non-dropping-particle":"","parse-names":false,"suffix":""},{"dropping-particle":"","family":"Byun","given":"Segi","non-dropping-particle":"","parse-names":false,"suffix":""},{"dropping-particle":"","family":"Dykstra","given":"Conner","non-dropping-particle":"","parse-names":false,"suffix":""},{"dropping-particle":"","family":"Yu","given":"Jin","non-dropping-particle":"","parse-names":false,"suffix":""},{"dropping-particle":"","family":"Huang","given":"Jiaxing","non-dropping-particle":"","parse-names":false,"suffix":""},{"dropping-particle":"","family":"Dravid","given":"P. Dravid","non-dropping-particle":"","parse-names":false,"suffix":""}],"container-title":"Journal of the American Chemical Society","id":"ITEM-1","issue":"12","issued":{"date-parts":[["2013"]]},"page":"4584-4587","title":"Ligand conjugation of chemically exfoliated MoS 2","type":"article-journal","volume":"135"},"uris":["http://www.mendeley.com/documents/?uuid=1286b28e-56b2-42e3-ba9b-4f369765a6d8"]}],"mendeley":{"formattedCitation":"&lt;sup&gt;25&lt;/sup&gt;","plainTextFormattedCitation":"25","previouslyFormattedCitation":"&lt;sup&gt;25&lt;/sup&gt;"},"properties":{"noteIndex":0},"schema":"https://github.com/citation-style-language/schema/raw/master/csl-citation.json"}</w:instrText>
      </w:r>
      <w:r w:rsidR="000F065F" w:rsidRPr="00EA4386">
        <w:rPr>
          <w:lang w:val="hr-HR"/>
        </w:rPr>
        <w:fldChar w:fldCharType="separate"/>
      </w:r>
      <w:r w:rsidR="00565C1B" w:rsidRPr="00565C1B">
        <w:rPr>
          <w:noProof/>
          <w:vertAlign w:val="superscript"/>
          <w:lang w:val="hr-HR"/>
        </w:rPr>
        <w:t>25</w:t>
      </w:r>
      <w:r w:rsidR="000F065F" w:rsidRPr="008359F1">
        <w:rPr>
          <w:lang w:val="hr-HR"/>
        </w:rPr>
        <w:fldChar w:fldCharType="end"/>
      </w:r>
      <w:r w:rsidRPr="008359F1">
        <w:rPr>
          <w:lang w:val="hr-HR"/>
        </w:rPr>
        <w:t xml:space="preserve"> </w:t>
      </w:r>
    </w:p>
    <w:p w14:paraId="72909D87" w14:textId="5CABD142" w:rsidR="00D755EF" w:rsidRPr="00EE538A" w:rsidRDefault="004C0F44" w:rsidP="00200F1A">
      <w:pPr>
        <w:spacing w:line="360" w:lineRule="auto"/>
        <w:jc w:val="center"/>
        <w:rPr>
          <w:lang w:val="hr-HR"/>
        </w:rPr>
      </w:pPr>
      <w:r w:rsidRPr="00EE538A">
        <w:rPr>
          <w:lang w:val="hr-HR"/>
        </w:rPr>
        <w:t xml:space="preserve"> </w:t>
      </w:r>
    </w:p>
    <w:p w14:paraId="192209A9" w14:textId="135D37D6" w:rsidR="00ED1315" w:rsidRPr="00565C1B" w:rsidRDefault="00F10088" w:rsidP="00A8395B">
      <w:pPr>
        <w:spacing w:line="360" w:lineRule="auto"/>
        <w:jc w:val="both"/>
        <w:rPr>
          <w:lang w:val="hr-HR"/>
        </w:rPr>
      </w:pPr>
      <w:r w:rsidRPr="00EE538A">
        <w:rPr>
          <w:lang w:val="hr-HR"/>
        </w:rPr>
        <w:t>Navedene metode odnose se na funkcionalizaciju</w:t>
      </w:r>
      <w:r w:rsidR="00A25F2D" w:rsidRPr="00EE538A">
        <w:rPr>
          <w:lang w:val="hr-HR"/>
        </w:rPr>
        <w:t xml:space="preserve"> kemijski eksfoliranog </w:t>
      </w:r>
      <w:r w:rsidR="004C0F44" w:rsidRPr="00EE538A">
        <w:rPr>
          <w:lang w:val="hr-HR"/>
        </w:rPr>
        <w:t>MoS</w:t>
      </w:r>
      <w:r w:rsidR="004C0F44" w:rsidRPr="00EE538A">
        <w:rPr>
          <w:vertAlign w:val="subscript"/>
          <w:lang w:val="hr-HR"/>
        </w:rPr>
        <w:t>2</w:t>
      </w:r>
      <w:r w:rsidR="00A25F2D" w:rsidRPr="00BF3162">
        <w:rPr>
          <w:lang w:val="hr-HR"/>
        </w:rPr>
        <w:t xml:space="preserve"> u 1T fazi koja je reaktivna zbog viška negati</w:t>
      </w:r>
      <w:r w:rsidR="00A25F2D" w:rsidRPr="001F3218">
        <w:rPr>
          <w:lang w:val="hr-HR"/>
        </w:rPr>
        <w:t>vnog naboja na površini. To se svojstvo iskorištava za kemijsku funkcionalizaciju s elektrofilima s kojima inače 2</w:t>
      </w:r>
      <w:r w:rsidR="004C0F44" w:rsidRPr="009B1F92">
        <w:rPr>
          <w:lang w:val="hr-HR"/>
        </w:rPr>
        <w:t>H</w:t>
      </w:r>
      <w:r w:rsidR="00A25F2D" w:rsidRPr="009B1F92">
        <w:rPr>
          <w:lang w:val="hr-HR"/>
        </w:rPr>
        <w:t xml:space="preserve"> faza ne bi reagirala jer je kemijski inertna. Funkcionalizirana</w:t>
      </w:r>
      <w:r w:rsidRPr="009B1F92">
        <w:rPr>
          <w:lang w:val="hr-HR"/>
        </w:rPr>
        <w:t xml:space="preserve"> 1</w:t>
      </w:r>
      <w:r w:rsidR="004C0F44" w:rsidRPr="00822647">
        <w:rPr>
          <w:lang w:val="hr-HR"/>
        </w:rPr>
        <w:t>T</w:t>
      </w:r>
      <w:r w:rsidRPr="00822647">
        <w:rPr>
          <w:lang w:val="hr-HR"/>
        </w:rPr>
        <w:t xml:space="preserve"> faz</w:t>
      </w:r>
      <w:r w:rsidR="00A25F2D" w:rsidRPr="00822647">
        <w:rPr>
          <w:lang w:val="hr-HR"/>
        </w:rPr>
        <w:t>a</w:t>
      </w:r>
      <w:r w:rsidRPr="00822647">
        <w:rPr>
          <w:lang w:val="hr-HR"/>
        </w:rPr>
        <w:t xml:space="preserve"> </w:t>
      </w:r>
      <w:r w:rsidR="004C0F44" w:rsidRPr="00822647">
        <w:rPr>
          <w:lang w:val="hr-HR"/>
        </w:rPr>
        <w:t>MoS</w:t>
      </w:r>
      <w:r w:rsidR="004C0F44" w:rsidRPr="00822647">
        <w:rPr>
          <w:vertAlign w:val="subscript"/>
          <w:lang w:val="hr-HR"/>
        </w:rPr>
        <w:t>2</w:t>
      </w:r>
      <w:r w:rsidRPr="00822647">
        <w:rPr>
          <w:lang w:val="hr-HR"/>
        </w:rPr>
        <w:t xml:space="preserve"> se </w:t>
      </w:r>
      <w:r w:rsidR="004C0F44" w:rsidRPr="00822647">
        <w:rPr>
          <w:lang w:val="hr-HR"/>
        </w:rPr>
        <w:t>žarenjem</w:t>
      </w:r>
      <w:r w:rsidRPr="00822647">
        <w:rPr>
          <w:lang w:val="hr-HR"/>
        </w:rPr>
        <w:t xml:space="preserve"> mo</w:t>
      </w:r>
      <w:r w:rsidR="00ED1315" w:rsidRPr="00822647">
        <w:rPr>
          <w:lang w:val="hr-HR"/>
        </w:rPr>
        <w:t>že prevesti natrag u</w:t>
      </w:r>
      <w:r w:rsidR="00A25F2D" w:rsidRPr="00822647">
        <w:rPr>
          <w:lang w:val="hr-HR"/>
        </w:rPr>
        <w:t xml:space="preserve"> izvornu</w:t>
      </w:r>
      <w:r w:rsidR="00ED1315" w:rsidRPr="00822647">
        <w:rPr>
          <w:lang w:val="hr-HR"/>
        </w:rPr>
        <w:t xml:space="preserve"> 2</w:t>
      </w:r>
      <w:r w:rsidR="004C0F44" w:rsidRPr="00822647">
        <w:rPr>
          <w:lang w:val="hr-HR"/>
        </w:rPr>
        <w:t>H</w:t>
      </w:r>
      <w:r w:rsidR="00A25F2D" w:rsidRPr="00822647">
        <w:rPr>
          <w:lang w:val="hr-HR"/>
        </w:rPr>
        <w:t xml:space="preserve"> fazu koja je sada kemijski funkcionalizirana</w:t>
      </w:r>
      <w:r w:rsidR="00ED1315" w:rsidRPr="005A0390">
        <w:rPr>
          <w:lang w:val="hr-HR"/>
        </w:rPr>
        <w:t xml:space="preserve">. Nedostatak je što visoke temeprature mogu </w:t>
      </w:r>
      <w:r w:rsidR="00A25F2D" w:rsidRPr="005A0390">
        <w:rPr>
          <w:lang w:val="hr-HR"/>
        </w:rPr>
        <w:t xml:space="preserve">uzrokovati raspad i desorpciju </w:t>
      </w:r>
      <w:r w:rsidR="00ED1315" w:rsidRPr="005A0390">
        <w:rPr>
          <w:lang w:val="hr-HR"/>
        </w:rPr>
        <w:t>organsk</w:t>
      </w:r>
      <w:r w:rsidR="00A25F2D" w:rsidRPr="005A0390">
        <w:rPr>
          <w:lang w:val="hr-HR"/>
        </w:rPr>
        <w:t>ih</w:t>
      </w:r>
      <w:r w:rsidR="00ED1315" w:rsidRPr="005A0390">
        <w:rPr>
          <w:lang w:val="hr-HR"/>
        </w:rPr>
        <w:t xml:space="preserve"> vrst</w:t>
      </w:r>
      <w:r w:rsidR="00A25F2D" w:rsidRPr="005A0390">
        <w:rPr>
          <w:lang w:val="hr-HR"/>
        </w:rPr>
        <w:t>a</w:t>
      </w:r>
      <w:r w:rsidR="00ED1315" w:rsidRPr="005A0390">
        <w:rPr>
          <w:lang w:val="hr-HR"/>
        </w:rPr>
        <w:t xml:space="preserve"> na površini materijala, stoga </w:t>
      </w:r>
      <w:r w:rsidR="00A25F2D" w:rsidRPr="005A0390">
        <w:rPr>
          <w:lang w:val="hr-HR"/>
        </w:rPr>
        <w:t>su u sljedećem poglavlju navedene metode</w:t>
      </w:r>
      <w:r w:rsidR="00ED1315" w:rsidRPr="005A0390">
        <w:rPr>
          <w:lang w:val="hr-HR"/>
        </w:rPr>
        <w:t xml:space="preserve"> koj</w:t>
      </w:r>
      <w:r w:rsidR="00A25F2D" w:rsidRPr="00565C1B">
        <w:rPr>
          <w:lang w:val="hr-HR"/>
        </w:rPr>
        <w:t>i</w:t>
      </w:r>
      <w:r w:rsidR="00ED1315" w:rsidRPr="00565C1B">
        <w:rPr>
          <w:lang w:val="hr-HR"/>
        </w:rPr>
        <w:t>m</w:t>
      </w:r>
      <w:r w:rsidR="00A25F2D" w:rsidRPr="00565C1B">
        <w:rPr>
          <w:lang w:val="hr-HR"/>
        </w:rPr>
        <w:t>a</w:t>
      </w:r>
      <w:r w:rsidR="00ED1315" w:rsidRPr="00565C1B">
        <w:rPr>
          <w:lang w:val="hr-HR"/>
        </w:rPr>
        <w:t xml:space="preserve"> se</w:t>
      </w:r>
      <w:r w:rsidR="00A25F2D" w:rsidRPr="00565C1B">
        <w:rPr>
          <w:lang w:val="hr-HR"/>
        </w:rPr>
        <w:t xml:space="preserve"> direktno</w:t>
      </w:r>
      <w:r w:rsidR="00ED1315" w:rsidRPr="00565C1B">
        <w:rPr>
          <w:lang w:val="hr-HR"/>
        </w:rPr>
        <w:t xml:space="preserve"> može kemijski funkcionalizirati 2</w:t>
      </w:r>
      <w:r w:rsidR="004C0F44" w:rsidRPr="00565C1B">
        <w:rPr>
          <w:lang w:val="hr-HR"/>
        </w:rPr>
        <w:t>H</w:t>
      </w:r>
      <w:r w:rsidR="00ED1315" w:rsidRPr="00565C1B">
        <w:rPr>
          <w:lang w:val="hr-HR"/>
        </w:rPr>
        <w:t xml:space="preserve"> faza</w:t>
      </w:r>
      <w:r w:rsidR="00A25F2D" w:rsidRPr="00565C1B">
        <w:rPr>
          <w:lang w:val="hr-HR"/>
        </w:rPr>
        <w:t>.</w:t>
      </w:r>
    </w:p>
    <w:p w14:paraId="68FAB8E1" w14:textId="49D94C2B" w:rsidR="00F10088" w:rsidRPr="00B76D1B" w:rsidRDefault="00F10088" w:rsidP="00A8395B">
      <w:pPr>
        <w:spacing w:line="360" w:lineRule="auto"/>
        <w:jc w:val="both"/>
        <w:rPr>
          <w:lang w:val="hr-HR"/>
        </w:rPr>
      </w:pPr>
    </w:p>
    <w:p w14:paraId="33790D68" w14:textId="460426F9" w:rsidR="006C1AA8" w:rsidRPr="00B76D1B" w:rsidRDefault="006C1AA8" w:rsidP="00A8395B">
      <w:pPr>
        <w:spacing w:line="360" w:lineRule="auto"/>
        <w:jc w:val="both"/>
        <w:rPr>
          <w:lang w:val="hr-HR"/>
        </w:rPr>
      </w:pPr>
    </w:p>
    <w:p w14:paraId="7227591A" w14:textId="77777777" w:rsidR="007A5B3D" w:rsidRPr="008359F1" w:rsidRDefault="007A5B3D">
      <w:pPr>
        <w:rPr>
          <w:b/>
          <w:bCs/>
          <w:sz w:val="28"/>
          <w:szCs w:val="28"/>
          <w:lang w:val="hr-HR"/>
        </w:rPr>
      </w:pPr>
      <w:r w:rsidRPr="00EA4386">
        <w:rPr>
          <w:lang w:val="hr-HR"/>
        </w:rPr>
        <w:br w:type="page"/>
      </w:r>
    </w:p>
    <w:p w14:paraId="07F43375" w14:textId="41FF1722" w:rsidR="00A25F2D" w:rsidRPr="008359F1" w:rsidRDefault="00A25F2D" w:rsidP="00A25F2D">
      <w:pPr>
        <w:pStyle w:val="OCJENSKIRADOVI2Podnaslovpoglavlja"/>
        <w:spacing w:line="360" w:lineRule="auto"/>
        <w:jc w:val="both"/>
      </w:pPr>
      <w:bookmarkStart w:id="38" w:name="_Toc162947095"/>
      <w:r w:rsidRPr="008359F1">
        <w:lastRenderedPageBreak/>
        <w:t>Kemijska funkcionalizacija 2H-MoS2</w:t>
      </w:r>
      <w:bookmarkEnd w:id="38"/>
    </w:p>
    <w:p w14:paraId="6DEF6986" w14:textId="3EFB085E" w:rsidR="00ED1315" w:rsidRPr="00EE538A" w:rsidRDefault="00A25F2D" w:rsidP="00B81FC8">
      <w:pPr>
        <w:pStyle w:val="OCJENSKIRADOVI3Podpodnaslovpoglavlja"/>
      </w:pPr>
      <w:r w:rsidRPr="00EE538A">
        <w:t>Funkcionalizacija s tiolima</w:t>
      </w:r>
    </w:p>
    <w:p w14:paraId="22472EF7" w14:textId="41FBF44D" w:rsidR="006C1AA8" w:rsidRDefault="00A25F2D" w:rsidP="00A8395B">
      <w:pPr>
        <w:spacing w:line="360" w:lineRule="auto"/>
        <w:jc w:val="both"/>
        <w:rPr>
          <w:lang w:val="hr-HR"/>
        </w:rPr>
      </w:pPr>
      <w:r w:rsidRPr="00EE538A">
        <w:rPr>
          <w:lang w:val="hr-HR"/>
        </w:rPr>
        <w:t xml:space="preserve">Tioli su najčešće korištena skupina spojeva korištena za funkcionalizaciju </w:t>
      </w:r>
      <w:r w:rsidR="004C0F44" w:rsidRPr="00EE538A">
        <w:rPr>
          <w:lang w:val="hr-HR"/>
        </w:rPr>
        <w:t>MoS</w:t>
      </w:r>
      <w:r w:rsidR="004C0F44" w:rsidRPr="00EE538A">
        <w:rPr>
          <w:vertAlign w:val="subscript"/>
          <w:lang w:val="hr-HR"/>
        </w:rPr>
        <w:t>2</w:t>
      </w:r>
      <w:r w:rsidR="00BD60EF">
        <w:rPr>
          <w:lang w:val="hr-HR"/>
        </w:rPr>
        <w:t xml:space="preserve"> te Tuxen et al.</w:t>
      </w:r>
      <w:r w:rsidR="00BD60EF">
        <w:rPr>
          <w:lang w:val="hr-HR"/>
        </w:rPr>
        <w:fldChar w:fldCharType="begin" w:fldLock="1"/>
      </w:r>
      <w:r w:rsidR="00D65CFF">
        <w:rPr>
          <w:lang w:val="hr-HR"/>
        </w:rPr>
        <w:instrText>ADDIN CSL_CITATION {"citationItems":[{"id":"ITEM-1","itemData":{"author":[{"dropping-particle":"","family":"Tuxen","given":"Anders","non-dropping-particle":"","parse-names":false,"suffix":""},{"dropping-particle":"","family":"Kibsgaard","given":"Jakob","non-dropping-particle":"","parse-names":false,"suffix":""},{"dropping-particle":"","family":"Gøbel","given":"Henrik","non-dropping-particle":"","parse-names":false,"suffix":""},{"dropping-particle":"","family":"Lægsgaard","given":"Erik","non-dropping-particle":"","parse-names":false,"suffix":""},{"dropping-particle":"","family":"Topsøe","given":"Henrik","non-dropping-particle":"","parse-names":false,"suffix":""},{"dropping-particle":"V","family":"Lauritsen","given":"Jeppe","non-dropping-particle":"","parse-names":false,"suffix":""},{"dropping-particle":"","family":"Besenbacher","given":"Flemming","non-dropping-particle":"","parse-names":false,"suffix":""}],"container-title":"ACS Nano","id":"ITEM-1","issue":"8","issued":{"date-parts":[["2010"]]},"page":"4677-4682","title":"Size Threshold in the Dibenzothiophene","type":"article-journal","volume":"4"},"uris":["http://www.mendeley.com/documents/?uuid=0bda0855-e98f-44d9-8fd7-b672f413e4e4"]}],"mendeley":{"formattedCitation":"&lt;sup&gt;29&lt;/sup&gt;","plainTextFormattedCitation":"29","previouslyFormattedCitation":"&lt;sup&gt;29&lt;/sup&gt;"},"properties":{"noteIndex":0},"schema":"https://github.com/citation-style-language/schema/raw/master/csl-citation.json"}</w:instrText>
      </w:r>
      <w:r w:rsidR="00BD60EF">
        <w:rPr>
          <w:lang w:val="hr-HR"/>
        </w:rPr>
        <w:fldChar w:fldCharType="separate"/>
      </w:r>
      <w:r w:rsidR="00BD60EF" w:rsidRPr="00BD60EF">
        <w:rPr>
          <w:noProof/>
          <w:vertAlign w:val="superscript"/>
          <w:lang w:val="hr-HR"/>
        </w:rPr>
        <w:t>29</w:t>
      </w:r>
      <w:r w:rsidR="00BD60EF">
        <w:rPr>
          <w:lang w:val="hr-HR"/>
        </w:rPr>
        <w:fldChar w:fldCharType="end"/>
      </w:r>
      <w:r w:rsidRPr="00EE538A">
        <w:rPr>
          <w:lang w:val="hr-HR"/>
        </w:rPr>
        <w:t xml:space="preserve"> </w:t>
      </w:r>
      <w:r w:rsidR="00BD60EF">
        <w:rPr>
          <w:lang w:val="hr-HR"/>
        </w:rPr>
        <w:t>u ovom</w:t>
      </w:r>
      <w:r w:rsidRPr="00BF3162">
        <w:rPr>
          <w:lang w:val="hr-HR"/>
        </w:rPr>
        <w:t xml:space="preserve"> primjeru </w:t>
      </w:r>
      <w:r w:rsidR="00BD60EF">
        <w:rPr>
          <w:lang w:val="hr-HR"/>
        </w:rPr>
        <w:t>pokazuju</w:t>
      </w:r>
      <w:r w:rsidRPr="00BF3162">
        <w:rPr>
          <w:lang w:val="hr-HR"/>
        </w:rPr>
        <w:t xml:space="preserve"> f</w:t>
      </w:r>
      <w:r w:rsidR="00432CF6" w:rsidRPr="00886C05">
        <w:rPr>
          <w:lang w:val="hr-HR"/>
        </w:rPr>
        <w:t>unkcionalizacij</w:t>
      </w:r>
      <w:r w:rsidR="00BD60EF">
        <w:rPr>
          <w:lang w:val="hr-HR"/>
        </w:rPr>
        <w:t>u</w:t>
      </w:r>
      <w:r w:rsidR="00432CF6" w:rsidRPr="00886C05">
        <w:rPr>
          <w:lang w:val="hr-HR"/>
        </w:rPr>
        <w:t xml:space="preserve"> </w:t>
      </w:r>
      <w:r w:rsidRPr="00886C05">
        <w:rPr>
          <w:lang w:val="hr-HR"/>
        </w:rPr>
        <w:t>tr</w:t>
      </w:r>
      <w:r w:rsidR="005B4B28" w:rsidRPr="00886C05">
        <w:rPr>
          <w:lang w:val="hr-HR"/>
        </w:rPr>
        <w:t>okuta</w:t>
      </w:r>
      <w:r w:rsidR="004C0F44" w:rsidRPr="001F3218">
        <w:rPr>
          <w:lang w:val="hr-HR"/>
        </w:rPr>
        <w:t xml:space="preserve"> MoS</w:t>
      </w:r>
      <w:r w:rsidR="004C0F44" w:rsidRPr="001F3218">
        <w:rPr>
          <w:vertAlign w:val="subscript"/>
          <w:lang w:val="hr-HR"/>
        </w:rPr>
        <w:t>2</w:t>
      </w:r>
      <w:r w:rsidR="005B4B28" w:rsidRPr="001F3218">
        <w:rPr>
          <w:lang w:val="hr-HR"/>
        </w:rPr>
        <w:t xml:space="preserve"> </w:t>
      </w:r>
      <w:r w:rsidR="00306172" w:rsidRPr="001F3218">
        <w:rPr>
          <w:lang w:val="hr-HR"/>
        </w:rPr>
        <w:t>s dibenzotiofenom</w:t>
      </w:r>
      <w:r w:rsidR="001703E9" w:rsidRPr="008359F1">
        <w:rPr>
          <w:lang w:val="hr-HR"/>
        </w:rPr>
        <w:fldChar w:fldCharType="begin" w:fldLock="1"/>
      </w:r>
      <w:r w:rsidR="00565C1B">
        <w:rPr>
          <w:lang w:val="hr-HR"/>
        </w:rPr>
        <w:instrText>ADDIN CSL_CITATION {"citationItems":[{"id":"ITEM-1","itemData":{"author":[{"dropping-particle":"","family":"Tuxen","given":"Anders","non-dropping-particle":"","parse-names":false,"suffix":""},{"dropping-particle":"","family":"Kibsgaard","given":"Jakob","non-dropping-particle":"","parse-names":false,"suffix":""},{"dropping-particle":"","family":"Gøbel","given":"Henrik","non-dropping-particle":"","parse-names":false,"suffix":""},{"dropping-particle":"","family":"Lægsgaard","given":"Erik","non-dropping-particle":"","parse-names":false,"suffix":""},{"dropping-particle":"","family":"Topsøe","given":"Henrik","non-dropping-particle":"","parse-names":false,"suffix":""},{"dropping-particle":"V","family":"Lauritsen","given":"Jeppe","non-dropping-particle":"","parse-names":false,"suffix":""},{"dropping-particle":"","family":"Besenbacher","given":"Flemming","non-dropping-particle":"","parse-names":false,"suffix":""}],"container-title":"ACS Nano","id":"ITEM-1","issue":"8","issued":{"date-parts":[["2010"]]},"page":"4677-4682","title":"Size Threshold in the Dibenzothiophene","type":"article-journal","volume":"4"},"uris":["http://www.mendeley.com/documents/?uuid=0bda0855-e98f-44d9-8fd7-b672f413e4e4"]}],"mendeley":{"formattedCitation":"&lt;sup&gt;29&lt;/sup&gt;","plainTextFormattedCitation":"29","previouslyFormattedCitation":"&lt;sup&gt;29&lt;/sup&gt;"},"properties":{"noteIndex":0},"schema":"https://github.com/citation-style-language/schema/raw/master/csl-citation.json"}</w:instrText>
      </w:r>
      <w:r w:rsidR="001703E9" w:rsidRPr="00EA4386">
        <w:rPr>
          <w:lang w:val="hr-HR"/>
        </w:rPr>
        <w:fldChar w:fldCharType="separate"/>
      </w:r>
      <w:r w:rsidR="00565C1B" w:rsidRPr="00565C1B">
        <w:rPr>
          <w:noProof/>
          <w:vertAlign w:val="superscript"/>
          <w:lang w:val="hr-HR"/>
        </w:rPr>
        <w:t>29</w:t>
      </w:r>
      <w:r w:rsidR="001703E9" w:rsidRPr="008359F1">
        <w:rPr>
          <w:lang w:val="hr-HR"/>
        </w:rPr>
        <w:fldChar w:fldCharType="end"/>
      </w:r>
      <w:r w:rsidR="00306172" w:rsidRPr="008359F1">
        <w:rPr>
          <w:lang w:val="hr-HR"/>
        </w:rPr>
        <w:t xml:space="preserve">. </w:t>
      </w:r>
      <w:r w:rsidR="005A0390">
        <w:rPr>
          <w:lang w:val="hr-HR"/>
        </w:rPr>
        <w:t xml:space="preserve">Skenirajuća tunelirajuća mikroskopija (eng. </w:t>
      </w:r>
      <w:r w:rsidR="005A0390" w:rsidRPr="005A0390">
        <w:rPr>
          <w:i/>
          <w:lang w:val="hr-HR"/>
        </w:rPr>
        <w:t>Scanning T</w:t>
      </w:r>
      <w:r w:rsidR="005A0390" w:rsidRPr="00EA4386">
        <w:rPr>
          <w:i/>
          <w:lang w:val="hr-HR"/>
        </w:rPr>
        <w:t>unn</w:t>
      </w:r>
      <w:r w:rsidR="005A0390" w:rsidRPr="005A0390">
        <w:rPr>
          <w:i/>
          <w:lang w:val="hr-HR"/>
        </w:rPr>
        <w:t>eling M</w:t>
      </w:r>
      <w:r w:rsidR="005A0390" w:rsidRPr="00EA4386">
        <w:rPr>
          <w:i/>
          <w:lang w:val="hr-HR"/>
        </w:rPr>
        <w:t>icroscopy</w:t>
      </w:r>
      <w:r w:rsidR="005A0390">
        <w:rPr>
          <w:lang w:val="hr-HR"/>
        </w:rPr>
        <w:t xml:space="preserve">, </w:t>
      </w:r>
      <w:commentRangeStart w:id="39"/>
      <w:r w:rsidR="00306172" w:rsidRPr="008359F1">
        <w:rPr>
          <w:lang w:val="hr-HR"/>
        </w:rPr>
        <w:t>STM</w:t>
      </w:r>
      <w:commentRangeEnd w:id="39"/>
      <w:r w:rsidR="00767267" w:rsidRPr="00EA4386">
        <w:rPr>
          <w:rStyle w:val="Referencakomentara"/>
          <w:lang w:val="hr-HR"/>
        </w:rPr>
        <w:commentReference w:id="39"/>
      </w:r>
      <w:r w:rsidR="005A0390">
        <w:rPr>
          <w:lang w:val="hr-HR"/>
        </w:rPr>
        <w:t>)</w:t>
      </w:r>
      <w:r w:rsidR="00306172" w:rsidRPr="008359F1">
        <w:rPr>
          <w:lang w:val="hr-HR"/>
        </w:rPr>
        <w:t xml:space="preserve"> pokazuje sumporne šupljine na </w:t>
      </w:r>
      <w:r w:rsidR="005B4B28" w:rsidRPr="00EE538A">
        <w:rPr>
          <w:lang w:val="hr-HR"/>
        </w:rPr>
        <w:t>rubovima</w:t>
      </w:r>
      <w:r w:rsidR="00306172" w:rsidRPr="00EE538A">
        <w:rPr>
          <w:lang w:val="hr-HR"/>
        </w:rPr>
        <w:t xml:space="preserve"> </w:t>
      </w:r>
      <w:r w:rsidR="005B4B28" w:rsidRPr="00EE538A">
        <w:rPr>
          <w:lang w:val="hr-HR"/>
        </w:rPr>
        <w:t>trokuta</w:t>
      </w:r>
      <w:r w:rsidR="00306172" w:rsidRPr="00EE538A">
        <w:rPr>
          <w:lang w:val="hr-HR"/>
        </w:rPr>
        <w:t xml:space="preserve"> koje se nakon </w:t>
      </w:r>
      <w:r w:rsidR="00723ECC" w:rsidRPr="00EE538A">
        <w:rPr>
          <w:lang w:val="hr-HR"/>
        </w:rPr>
        <w:t xml:space="preserve">izlaganja površine dibenzotiofenu </w:t>
      </w:r>
      <w:r w:rsidR="00306172" w:rsidRPr="00BF3162">
        <w:rPr>
          <w:lang w:val="hr-HR"/>
        </w:rPr>
        <w:t xml:space="preserve">popunjavaju sumporovim atomom </w:t>
      </w:r>
      <w:r w:rsidR="005B4B28" w:rsidRPr="00886C05">
        <w:rPr>
          <w:lang w:val="hr-HR"/>
        </w:rPr>
        <w:t>iz</w:t>
      </w:r>
      <w:r w:rsidR="00306172" w:rsidRPr="00886C05">
        <w:rPr>
          <w:lang w:val="hr-HR"/>
        </w:rPr>
        <w:t xml:space="preserve"> dibenzotiofen</w:t>
      </w:r>
      <w:r w:rsidR="00767267" w:rsidRPr="00886C05">
        <w:rPr>
          <w:lang w:val="hr-HR"/>
        </w:rPr>
        <w:t>a</w:t>
      </w:r>
      <w:r w:rsidR="00306172" w:rsidRPr="001F3218">
        <w:rPr>
          <w:lang w:val="hr-HR"/>
        </w:rPr>
        <w:t xml:space="preserve"> i to samo šupljine koje se nalaze u vrhovima trokuta</w:t>
      </w:r>
      <w:r w:rsidR="005B4B28" w:rsidRPr="009B1F92">
        <w:rPr>
          <w:lang w:val="hr-HR"/>
        </w:rPr>
        <w:t xml:space="preserve"> sa završnim atomom Mo</w:t>
      </w:r>
      <w:r w:rsidR="00221075" w:rsidRPr="009B1F92">
        <w:rPr>
          <w:lang w:val="hr-HR"/>
        </w:rPr>
        <w:t xml:space="preserve">. Sumpor iz dibenzotiofena uspostavlja kovalentnu vezu samo s Mo u vrhovima trokuta gdje </w:t>
      </w:r>
      <w:r w:rsidR="00306172" w:rsidRPr="00822647">
        <w:rPr>
          <w:lang w:val="hr-HR"/>
        </w:rPr>
        <w:t>ligand ima dovoljno mjesta za kooordinaciju</w:t>
      </w:r>
      <w:r w:rsidR="00FC5FDD" w:rsidRPr="00822647">
        <w:rPr>
          <w:lang w:val="hr-HR"/>
        </w:rPr>
        <w:t>. Interakcija između bazalne ravnine i rubova materijala</w:t>
      </w:r>
      <w:r w:rsidR="0026394B" w:rsidRPr="005A0390">
        <w:rPr>
          <w:lang w:val="hr-HR"/>
        </w:rPr>
        <w:t xml:space="preserve"> i tiola</w:t>
      </w:r>
      <w:r w:rsidR="00FC5FDD" w:rsidRPr="005A0390">
        <w:rPr>
          <w:lang w:val="hr-HR"/>
        </w:rPr>
        <w:t xml:space="preserve"> nisu potvrđene</w:t>
      </w:r>
      <w:r w:rsidR="00723ECC" w:rsidRPr="005A0390">
        <w:rPr>
          <w:lang w:val="hr-HR"/>
        </w:rPr>
        <w:t>, kao i vezanje na S-terminalni vrh MoS</w:t>
      </w:r>
      <w:r w:rsidR="00723ECC" w:rsidRPr="005A0390">
        <w:rPr>
          <w:vertAlign w:val="subscript"/>
          <w:lang w:val="hr-HR"/>
        </w:rPr>
        <w:t>2</w:t>
      </w:r>
      <w:r w:rsidR="009F6516" w:rsidRPr="005A0390">
        <w:rPr>
          <w:lang w:val="hr-HR"/>
        </w:rPr>
        <w:t xml:space="preserve"> (slika 7)</w:t>
      </w:r>
      <w:r w:rsidR="001703E9" w:rsidRPr="005A0390">
        <w:rPr>
          <w:lang w:val="hr-HR"/>
        </w:rPr>
        <w:t>.</w:t>
      </w:r>
      <w:r w:rsidR="00FC5FDD" w:rsidRPr="005A0390">
        <w:rPr>
          <w:lang w:val="hr-HR"/>
        </w:rPr>
        <w:t xml:space="preserve"> Kasnije </w:t>
      </w:r>
      <w:r w:rsidR="00D65CFF">
        <w:rPr>
          <w:lang w:val="hr-HR"/>
        </w:rPr>
        <w:t>su Wang et al.</w:t>
      </w:r>
      <w:r w:rsidR="00D65CFF">
        <w:rPr>
          <w:lang w:val="hr-HR"/>
        </w:rPr>
        <w:fldChar w:fldCharType="begin" w:fldLock="1"/>
      </w:r>
      <w:r w:rsidR="00D65CFF">
        <w:rPr>
          <w:lang w:val="hr-HR"/>
        </w:rPr>
        <w:instrText>ADDIN CSL_CITATION {"citationItems":[{"id":"ITEM-1","itemData":{"author":[{"dropping-particle":"","family":"Wang","given":"Tanyuan","non-dropping-particle":"","parse-names":false,"suffix":""},{"dropping-particle":"","family":"Zhu","given":"Ruizhi","non-dropping-particle":"","parse-names":false,"suffix":""},{"dropping-particle":"","family":"Zhuo","given":"Junqiao","non-dropping-particle":"","parse-names":false,"suffix":""},{"dropping-particle":"","family":"Zhu","given":"Zhiwei","non-dropping-particle":"","parse-names":false,"suffix":""},{"dropping-particle":"","family":"Shao","given":"Yuanhua","non-dropping-particle":"","parse-names":false,"suffix":""},{"dropping-particle":"","family":"Li","given":"Meixian","non-dropping-particle":"","parse-names":false,"suffix":""}],"container-title":"Analaytical Chemistry","id":"ITEM-1","issue":"24","issued":{"date-parts":[["2014"]]},"page":"12064-12069","title":"Direct Detection of DNA below ppb Level Based on Thionin- Functionalized Layered MoS 2 Electrochemical Sensors","type":"article-journal","volume":"86"},"uris":["http://www.mendeley.com/documents/?uuid=1292e8f4-0205-4cfb-8657-2e1725c1811d"]}],"mendeley":{"formattedCitation":"&lt;sup&gt;30&lt;/sup&gt;","plainTextFormattedCitation":"30","previouslyFormattedCitation":"&lt;sup&gt;30&lt;/sup&gt;"},"properties":{"noteIndex":0},"schema":"https://github.com/citation-style-language/schema/raw/master/csl-citation.json"}</w:instrText>
      </w:r>
      <w:r w:rsidR="00D65CFF">
        <w:rPr>
          <w:lang w:val="hr-HR"/>
        </w:rPr>
        <w:fldChar w:fldCharType="separate"/>
      </w:r>
      <w:r w:rsidR="00D65CFF" w:rsidRPr="00D65CFF">
        <w:rPr>
          <w:noProof/>
          <w:vertAlign w:val="superscript"/>
          <w:lang w:val="hr-HR"/>
        </w:rPr>
        <w:t>30</w:t>
      </w:r>
      <w:r w:rsidR="00D65CFF">
        <w:rPr>
          <w:lang w:val="hr-HR"/>
        </w:rPr>
        <w:fldChar w:fldCharType="end"/>
      </w:r>
      <w:r w:rsidR="00FC5FDD" w:rsidRPr="005A0390">
        <w:rPr>
          <w:lang w:val="hr-HR"/>
        </w:rPr>
        <w:t xml:space="preserve"> na sličan način funkcionalizira</w:t>
      </w:r>
      <w:r w:rsidR="00D65CFF">
        <w:rPr>
          <w:lang w:val="hr-HR"/>
        </w:rPr>
        <w:t>li</w:t>
      </w:r>
      <w:r w:rsidR="00FC5FDD" w:rsidRPr="005A0390">
        <w:rPr>
          <w:lang w:val="hr-HR"/>
        </w:rPr>
        <w:t xml:space="preserve"> površin</w:t>
      </w:r>
      <w:r w:rsidR="00D65CFF">
        <w:rPr>
          <w:lang w:val="hr-HR"/>
        </w:rPr>
        <w:t>u</w:t>
      </w:r>
      <w:r w:rsidR="00FC5FDD" w:rsidRPr="005A0390">
        <w:rPr>
          <w:lang w:val="hr-HR"/>
        </w:rPr>
        <w:t xml:space="preserve"> eksfoliranog 2H-</w:t>
      </w:r>
      <w:r w:rsidR="004C0F44" w:rsidRPr="005A0390">
        <w:rPr>
          <w:lang w:val="hr-HR"/>
        </w:rPr>
        <w:t xml:space="preserve"> MoS</w:t>
      </w:r>
      <w:r w:rsidR="004C0F44" w:rsidRPr="005A0390">
        <w:rPr>
          <w:vertAlign w:val="subscript"/>
          <w:lang w:val="hr-HR"/>
        </w:rPr>
        <w:t>2</w:t>
      </w:r>
      <w:r w:rsidR="00FC5FDD" w:rsidRPr="005A0390">
        <w:rPr>
          <w:lang w:val="hr-HR"/>
        </w:rPr>
        <w:t xml:space="preserve"> s tioninom</w:t>
      </w:r>
      <w:r w:rsidR="001703E9" w:rsidRPr="008359F1">
        <w:rPr>
          <w:lang w:val="hr-HR"/>
        </w:rPr>
        <w:fldChar w:fldCharType="begin" w:fldLock="1"/>
      </w:r>
      <w:r w:rsidR="00565C1B">
        <w:rPr>
          <w:lang w:val="hr-HR"/>
        </w:rPr>
        <w:instrText>ADDIN CSL_CITATION {"citationItems":[{"id":"ITEM-1","itemData":{"author":[{"dropping-particle":"","family":"Wang","given":"Tanyuan","non-dropping-particle":"","parse-names":false,"suffix":""},{"dropping-particle":"","family":"Zhu","given":"Ruizhi","non-dropping-particle":"","parse-names":false,"suffix":""},{"dropping-particle":"","family":"Zhuo","given":"Junqiao","non-dropping-particle":"","parse-names":false,"suffix":""},{"dropping-particle":"","family":"Zhu","given":"Zhiwei","non-dropping-particle":"","parse-names":false,"suffix":""},{"dropping-particle":"","family":"Shao","given":"Yuanhua","non-dropping-particle":"","parse-names":false,"suffix":""},{"dropping-particle":"","family":"Li","given":"Meixian","non-dropping-particle":"","parse-names":false,"suffix":""}],"container-title":"Analaytical Chemistry","id":"ITEM-1","issue":"24","issued":{"date-parts":[["2014"]]},"page":"12064-12069","title":"Direct Detection of DNA below ppb Level Based on Thionin- Functionalized Layered MoS 2 Electrochemical Sensors","type":"article-journal","volume":"86"},"uris":["http://www.mendeley.com/documents/?uuid=1292e8f4-0205-4cfb-8657-2e1725c1811d"]}],"mendeley":{"formattedCitation":"&lt;sup&gt;30&lt;/sup&gt;","plainTextFormattedCitation":"30","previouslyFormattedCitation":"&lt;sup&gt;30&lt;/sup&gt;"},"properties":{"noteIndex":0},"schema":"https://github.com/citation-style-language/schema/raw/master/csl-citation.json"}</w:instrText>
      </w:r>
      <w:r w:rsidR="001703E9" w:rsidRPr="00EA4386">
        <w:rPr>
          <w:lang w:val="hr-HR"/>
        </w:rPr>
        <w:fldChar w:fldCharType="separate"/>
      </w:r>
      <w:r w:rsidR="00565C1B" w:rsidRPr="00565C1B">
        <w:rPr>
          <w:noProof/>
          <w:vertAlign w:val="superscript"/>
          <w:lang w:val="hr-HR"/>
        </w:rPr>
        <w:t>30</w:t>
      </w:r>
      <w:r w:rsidR="001703E9" w:rsidRPr="008359F1">
        <w:rPr>
          <w:lang w:val="hr-HR"/>
        </w:rPr>
        <w:fldChar w:fldCharType="end"/>
      </w:r>
      <w:r w:rsidR="00FC5FDD" w:rsidRPr="008359F1">
        <w:rPr>
          <w:lang w:val="hr-HR"/>
        </w:rPr>
        <w:t xml:space="preserve">. </w:t>
      </w:r>
      <w:r w:rsidR="00D37273" w:rsidRPr="008359F1">
        <w:rPr>
          <w:lang w:val="hr-HR"/>
        </w:rPr>
        <w:t xml:space="preserve">Tionin je pozitivno nabijen, ima sumporov atom i elektron akceptorske skupine. </w:t>
      </w:r>
      <w:r w:rsidR="00FC5FDD" w:rsidRPr="008359F1">
        <w:rPr>
          <w:lang w:val="hr-HR"/>
        </w:rPr>
        <w:t>Promjen</w:t>
      </w:r>
      <w:r w:rsidR="002722C1" w:rsidRPr="00EE538A">
        <w:rPr>
          <w:lang w:val="hr-HR"/>
        </w:rPr>
        <w:t>a</w:t>
      </w:r>
      <w:r w:rsidR="00FC5FDD" w:rsidRPr="00EE538A">
        <w:rPr>
          <w:lang w:val="hr-HR"/>
        </w:rPr>
        <w:t xml:space="preserve"> u </w:t>
      </w:r>
      <w:r w:rsidR="004C0F44" w:rsidRPr="00EE538A">
        <w:rPr>
          <w:lang w:val="hr-HR"/>
        </w:rPr>
        <w:t>XPS</w:t>
      </w:r>
      <w:r w:rsidR="00FC5FDD" w:rsidRPr="00EE538A">
        <w:rPr>
          <w:lang w:val="hr-HR"/>
        </w:rPr>
        <w:t xml:space="preserve"> spektru upućuje na formiranje nove Mo-S ili S</w:t>
      </w:r>
      <w:r w:rsidR="0026394B" w:rsidRPr="00EE538A">
        <w:rPr>
          <w:lang w:val="hr-HR"/>
        </w:rPr>
        <w:t xml:space="preserve">-S veze između tionina i </w:t>
      </w:r>
      <w:r w:rsidR="004C0F44" w:rsidRPr="00BF3162">
        <w:rPr>
          <w:lang w:val="hr-HR"/>
        </w:rPr>
        <w:t>MoS</w:t>
      </w:r>
      <w:r w:rsidR="004C0F44" w:rsidRPr="00BF3162">
        <w:rPr>
          <w:vertAlign w:val="subscript"/>
          <w:lang w:val="hr-HR"/>
        </w:rPr>
        <w:t>2</w:t>
      </w:r>
      <w:r w:rsidR="00EB614C" w:rsidRPr="00886C05">
        <w:rPr>
          <w:lang w:val="hr-HR"/>
        </w:rPr>
        <w:t>, ali samo na rubovina</w:t>
      </w:r>
      <w:r w:rsidR="0026394B" w:rsidRPr="00886C05">
        <w:rPr>
          <w:lang w:val="hr-HR"/>
        </w:rPr>
        <w:t>. T</w:t>
      </w:r>
      <w:r w:rsidR="00FC5FDD" w:rsidRPr="00886C05">
        <w:rPr>
          <w:lang w:val="hr-HR"/>
        </w:rPr>
        <w:t xml:space="preserve">ako funkcionalizirani materijal </w:t>
      </w:r>
      <w:r w:rsidR="00EB614C" w:rsidRPr="001F3218">
        <w:rPr>
          <w:lang w:val="hr-HR"/>
        </w:rPr>
        <w:t xml:space="preserve">na površini elektrode od staklastog ugljika </w:t>
      </w:r>
      <w:r w:rsidR="00FC5FDD" w:rsidRPr="009B1F92">
        <w:rPr>
          <w:lang w:val="hr-HR"/>
        </w:rPr>
        <w:t>korišten je kao senzor za detekciju</w:t>
      </w:r>
      <w:r w:rsidR="00EB614C" w:rsidRPr="009B1F92">
        <w:rPr>
          <w:lang w:val="hr-HR"/>
        </w:rPr>
        <w:t xml:space="preserve"> dvolančane</w:t>
      </w:r>
      <w:r w:rsidR="00FC5FDD" w:rsidRPr="00822647">
        <w:rPr>
          <w:lang w:val="hr-HR"/>
        </w:rPr>
        <w:t xml:space="preserve"> DN</w:t>
      </w:r>
      <w:r w:rsidR="00767267" w:rsidRPr="00822647">
        <w:rPr>
          <w:lang w:val="hr-HR"/>
        </w:rPr>
        <w:t>K</w:t>
      </w:r>
      <w:r w:rsidR="00FD77F0" w:rsidRPr="00822647">
        <w:rPr>
          <w:lang w:val="hr-HR"/>
        </w:rPr>
        <w:t xml:space="preserve"> u realnim uzorcima</w:t>
      </w:r>
      <w:r w:rsidR="00FC5FDD" w:rsidRPr="00822647">
        <w:rPr>
          <w:lang w:val="hr-HR"/>
        </w:rPr>
        <w:t xml:space="preserve"> gdje je p</w:t>
      </w:r>
      <w:r w:rsidR="00FC5FDD" w:rsidRPr="005A0390">
        <w:rPr>
          <w:lang w:val="hr-HR"/>
        </w:rPr>
        <w:t>risutnost DN</w:t>
      </w:r>
      <w:r w:rsidR="00767267" w:rsidRPr="005A0390">
        <w:rPr>
          <w:lang w:val="hr-HR"/>
        </w:rPr>
        <w:t>K</w:t>
      </w:r>
      <w:r w:rsidR="00FC5FDD" w:rsidRPr="005A0390">
        <w:rPr>
          <w:lang w:val="hr-HR"/>
        </w:rPr>
        <w:t xml:space="preserve"> uzrokovala značajan pad u elek</w:t>
      </w:r>
      <w:r w:rsidR="00C46F10">
        <w:rPr>
          <w:lang w:val="hr-HR"/>
        </w:rPr>
        <w:t>t</w:t>
      </w:r>
      <w:r w:rsidR="00FC5FDD" w:rsidRPr="005A0390">
        <w:rPr>
          <w:lang w:val="hr-HR"/>
        </w:rPr>
        <w:t xml:space="preserve">rokemijskom </w:t>
      </w:r>
      <w:r w:rsidR="00767267" w:rsidRPr="005A0390">
        <w:rPr>
          <w:lang w:val="hr-HR"/>
        </w:rPr>
        <w:t>odzivu</w:t>
      </w:r>
      <w:r w:rsidR="00FC5FDD" w:rsidRPr="005A0390">
        <w:rPr>
          <w:lang w:val="hr-HR"/>
        </w:rPr>
        <w:t>.</w:t>
      </w:r>
      <w:r w:rsidR="00E92602" w:rsidRPr="005A0390">
        <w:rPr>
          <w:lang w:val="hr-HR"/>
        </w:rPr>
        <w:t xml:space="preserve"> </w:t>
      </w:r>
    </w:p>
    <w:p w14:paraId="4960E2B1" w14:textId="77777777" w:rsidR="00C46F10" w:rsidRDefault="00C46F10" w:rsidP="00A8395B">
      <w:pPr>
        <w:spacing w:line="360" w:lineRule="auto"/>
        <w:jc w:val="both"/>
        <w:rPr>
          <w:lang w:val="hr-HR"/>
        </w:rPr>
      </w:pPr>
    </w:p>
    <w:p w14:paraId="24E577BE" w14:textId="77777777" w:rsidR="00C46F10" w:rsidRDefault="00C46F10" w:rsidP="00A8395B">
      <w:pPr>
        <w:spacing w:line="360" w:lineRule="auto"/>
        <w:jc w:val="both"/>
        <w:rPr>
          <w:lang w:val="hr-HR"/>
        </w:rPr>
      </w:pPr>
    </w:p>
    <w:p w14:paraId="122F8CE4" w14:textId="77777777" w:rsidR="00C46F10" w:rsidRPr="005A0390" w:rsidRDefault="00C46F10" w:rsidP="00A8395B">
      <w:pPr>
        <w:spacing w:line="360" w:lineRule="auto"/>
        <w:jc w:val="both"/>
        <w:rPr>
          <w:lang w:val="hr-HR"/>
        </w:rPr>
      </w:pPr>
    </w:p>
    <w:p w14:paraId="72282CA2" w14:textId="77777777" w:rsidR="003542D4" w:rsidRPr="00565C1B" w:rsidRDefault="003542D4" w:rsidP="00A8395B">
      <w:pPr>
        <w:spacing w:line="360" w:lineRule="auto"/>
        <w:jc w:val="both"/>
        <w:rPr>
          <w:highlight w:val="yellow"/>
          <w:lang w:val="hr-HR"/>
        </w:rPr>
      </w:pPr>
    </w:p>
    <w:p w14:paraId="5590CD46" w14:textId="7C7526DA" w:rsidR="002722C1" w:rsidRPr="008359F1" w:rsidRDefault="002722C1" w:rsidP="002722C1">
      <w:pPr>
        <w:spacing w:line="360" w:lineRule="auto"/>
        <w:jc w:val="center"/>
        <w:rPr>
          <w:lang w:val="hr-HR"/>
        </w:rPr>
      </w:pPr>
      <w:r w:rsidRPr="008359F1">
        <w:rPr>
          <w:noProof/>
          <w:lang w:val="hr-HR" w:eastAsia="hr-HR"/>
        </w:rPr>
        <w:lastRenderedPageBreak/>
        <w:drawing>
          <wp:inline distT="0" distB="0" distL="0" distR="0" wp14:anchorId="3F831C5B" wp14:editId="2FE041ED">
            <wp:extent cx="3238500" cy="33402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47199" cy="3349237"/>
                    </a:xfrm>
                    <a:prstGeom prst="rect">
                      <a:avLst/>
                    </a:prstGeom>
                  </pic:spPr>
                </pic:pic>
              </a:graphicData>
            </a:graphic>
          </wp:inline>
        </w:drawing>
      </w:r>
    </w:p>
    <w:p w14:paraId="4CEEB9E6" w14:textId="54579005" w:rsidR="002722C1" w:rsidRPr="008359F1" w:rsidRDefault="00723ECC" w:rsidP="00FD77F0">
      <w:pPr>
        <w:spacing w:line="360" w:lineRule="auto"/>
        <w:jc w:val="center"/>
        <w:rPr>
          <w:lang w:val="hr-HR"/>
        </w:rPr>
      </w:pPr>
      <w:r w:rsidRPr="008359F1">
        <w:rPr>
          <w:lang w:val="hr-HR"/>
        </w:rPr>
        <w:t xml:space="preserve">Slika </w:t>
      </w:r>
      <w:r w:rsidR="009F6516" w:rsidRPr="008359F1">
        <w:rPr>
          <w:lang w:val="hr-HR"/>
        </w:rPr>
        <w:t>7</w:t>
      </w:r>
      <w:r w:rsidRPr="008359F1">
        <w:rPr>
          <w:lang w:val="hr-HR"/>
        </w:rPr>
        <w:t>. Adsorpcija dibenzotiofena (DBT): a) Mo-terminalni vrhovi Mo</w:t>
      </w:r>
      <w:r w:rsidR="009F6516" w:rsidRPr="008359F1">
        <w:rPr>
          <w:lang w:val="hr-HR"/>
        </w:rPr>
        <w:t>S</w:t>
      </w:r>
      <w:r w:rsidRPr="008359F1">
        <w:rPr>
          <w:vertAlign w:val="subscript"/>
          <w:lang w:val="hr-HR"/>
        </w:rPr>
        <w:t>2</w:t>
      </w:r>
      <w:r w:rsidRPr="008359F1">
        <w:rPr>
          <w:lang w:val="hr-HR"/>
        </w:rPr>
        <w:t xml:space="preserve"> nakon adsorpcije, b) S-terminalni vrhovi nakon izlaganja DBT, c) molekule DBT na Au(111), d) ilustracija adsorpcije na terminalni Mo i S</w:t>
      </w:r>
      <w:r w:rsidR="001703E9" w:rsidRPr="008359F1">
        <w:rPr>
          <w:lang w:val="hr-HR"/>
        </w:rPr>
        <w:fldChar w:fldCharType="begin" w:fldLock="1"/>
      </w:r>
      <w:r w:rsidR="00565C1B">
        <w:rPr>
          <w:lang w:val="hr-HR"/>
        </w:rPr>
        <w:instrText>ADDIN CSL_CITATION {"citationItems":[{"id":"ITEM-1","itemData":{"author":[{"dropping-particle":"","family":"Tuxen","given":"Anders","non-dropping-particle":"","parse-names":false,"suffix":""},{"dropping-particle":"","family":"Kibsgaard","given":"Jakob","non-dropping-particle":"","parse-names":false,"suffix":""},{"dropping-particle":"","family":"Gøbel","given":"Henrik","non-dropping-particle":"","parse-names":false,"suffix":""},{"dropping-particle":"","family":"Lægsgaard","given":"Erik","non-dropping-particle":"","parse-names":false,"suffix":""},{"dropping-particle":"","family":"Topsøe","given":"Henrik","non-dropping-particle":"","parse-names":false,"suffix":""},{"dropping-particle":"V","family":"Lauritsen","given":"Jeppe","non-dropping-particle":"","parse-names":false,"suffix":""},{"dropping-particle":"","family":"Besenbacher","given":"Flemming","non-dropping-particle":"","parse-names":false,"suffix":""}],"container-title":"ACS Nano","id":"ITEM-1","issue":"8","issued":{"date-parts":[["2010"]]},"page":"4677-4682","title":"Size Threshold in the Dibenzothiophene","type":"article-journal","volume":"4"},"uris":["http://www.mendeley.com/documents/?uuid=0bda0855-e98f-44d9-8fd7-b672f413e4e4"]}],"mendeley":{"formattedCitation":"&lt;sup&gt;29&lt;/sup&gt;","plainTextFormattedCitation":"29","previouslyFormattedCitation":"&lt;sup&gt;29&lt;/sup&gt;"},"properties":{"noteIndex":0},"schema":"https://github.com/citation-style-language/schema/raw/master/csl-citation.json"}</w:instrText>
      </w:r>
      <w:r w:rsidR="001703E9" w:rsidRPr="00EA4386">
        <w:rPr>
          <w:lang w:val="hr-HR"/>
        </w:rPr>
        <w:fldChar w:fldCharType="separate"/>
      </w:r>
      <w:r w:rsidR="00565C1B" w:rsidRPr="00565C1B">
        <w:rPr>
          <w:noProof/>
          <w:vertAlign w:val="superscript"/>
          <w:lang w:val="hr-HR"/>
        </w:rPr>
        <w:t>29</w:t>
      </w:r>
      <w:r w:rsidR="001703E9" w:rsidRPr="008359F1">
        <w:rPr>
          <w:lang w:val="hr-HR"/>
        </w:rPr>
        <w:fldChar w:fldCharType="end"/>
      </w:r>
    </w:p>
    <w:p w14:paraId="4220C0E1" w14:textId="1478B2D8" w:rsidR="00EB614C" w:rsidRPr="00BF3162" w:rsidRDefault="00EB614C" w:rsidP="00EB614C">
      <w:pPr>
        <w:spacing w:line="360" w:lineRule="auto"/>
        <w:jc w:val="both"/>
        <w:rPr>
          <w:lang w:val="hr-HR"/>
        </w:rPr>
      </w:pPr>
      <w:r w:rsidRPr="008359F1">
        <w:rPr>
          <w:lang w:val="hr-HR"/>
        </w:rPr>
        <w:t>Nekoliko istraživanj</w:t>
      </w:r>
      <w:r w:rsidR="00767267" w:rsidRPr="008359F1">
        <w:rPr>
          <w:lang w:val="hr-HR"/>
        </w:rPr>
        <w:t>a</w:t>
      </w:r>
      <w:r w:rsidRPr="008359F1">
        <w:rPr>
          <w:lang w:val="hr-HR"/>
        </w:rPr>
        <w:t xml:space="preserve"> bilo je </w:t>
      </w:r>
      <w:commentRangeStart w:id="40"/>
      <w:r w:rsidRPr="008359F1">
        <w:rPr>
          <w:lang w:val="hr-HR"/>
        </w:rPr>
        <w:t>usmjereno na tiole kao donore S atoma koji popunjavaju šupljine na površini materijala</w:t>
      </w:r>
      <w:commentRangeEnd w:id="40"/>
      <w:r w:rsidR="0006104E" w:rsidRPr="00EA4386">
        <w:rPr>
          <w:rStyle w:val="Referencakomentara"/>
          <w:lang w:val="hr-HR"/>
        </w:rPr>
        <w:commentReference w:id="40"/>
      </w:r>
      <w:r w:rsidRPr="008359F1">
        <w:rPr>
          <w:lang w:val="hr-HR"/>
        </w:rPr>
        <w:t xml:space="preserve"> (2</w:t>
      </w:r>
      <w:r w:rsidR="004C0F44" w:rsidRPr="008359F1">
        <w:rPr>
          <w:lang w:val="hr-HR"/>
        </w:rPr>
        <w:t>H</w:t>
      </w:r>
      <w:r w:rsidRPr="008359F1">
        <w:rPr>
          <w:lang w:val="hr-HR"/>
        </w:rPr>
        <w:t>-</w:t>
      </w:r>
      <w:r w:rsidR="004C0F44" w:rsidRPr="008359F1">
        <w:rPr>
          <w:lang w:val="hr-HR"/>
        </w:rPr>
        <w:t>MoS</w:t>
      </w:r>
      <w:r w:rsidR="004C0F44" w:rsidRPr="008359F1">
        <w:rPr>
          <w:vertAlign w:val="subscript"/>
          <w:lang w:val="hr-HR"/>
        </w:rPr>
        <w:t>2</w:t>
      </w:r>
      <w:r w:rsidRPr="008359F1">
        <w:rPr>
          <w:lang w:val="hr-HR"/>
        </w:rPr>
        <w:t>) uz eliminaciju ostatka organskog dijela</w:t>
      </w:r>
      <w:r w:rsidR="00037EEE" w:rsidRPr="008359F1">
        <w:rPr>
          <w:lang w:val="hr-HR"/>
        </w:rPr>
        <w:t xml:space="preserve"> molekule</w:t>
      </w:r>
      <w:r w:rsidRPr="00EE538A">
        <w:rPr>
          <w:lang w:val="hr-HR"/>
        </w:rPr>
        <w:t>.</w:t>
      </w:r>
      <w:r w:rsidR="00C46F10">
        <w:rPr>
          <w:lang w:val="hr-HR"/>
        </w:rPr>
        <w:t xml:space="preserve"> Kao što je gore već navedeno, postoje oprečni stavovi o tome na koji način dolazi do funkcionalizacije</w:t>
      </w:r>
      <w:r w:rsidR="00784882">
        <w:rPr>
          <w:lang w:val="hr-HR"/>
        </w:rPr>
        <w:fldChar w:fldCharType="begin" w:fldLock="1"/>
      </w:r>
      <w:r w:rsidR="00784882">
        <w:rPr>
          <w:lang w:val="hr-HR"/>
        </w:rPr>
        <w:instrText>ADDIN CSL_CITATION {"citationItems":[{"id":"ITEM-1","itemData":{"author":[{"dropping-particle":"","family":"Makarova","given":"Marina","non-dropping-particle":"","parse-names":false,"suffix":""},{"dropping-particle":"","family":"Okawa","given":"Yuji","non-dropping-particle":"","parse-names":false,"suffix":""},{"dropping-particle":"","family":"Aono","given":"Masakazu","non-dropping-particle":"","parse-names":false,"suffix":""}],"container-title":"The Journal of Physical Chemistry C","id":"ITEM-1","issue":"42","issued":{"date-parts":[["2012"]]},"page":"22411-22416","title":"Selective Adsorption of Thiol Molecules at Sulfur Vacancies on MoS 2 (0001), Followed by Vacancy Repair via S − C Dissociation","type":"article-journal","volume":"116"},"uris":["http://www.mendeley.com/documents/?uuid=5936466a-acdf-4082-a862-4ccdb8de2840"]},{"id":"ITEM-2","itemData":{"author":[{"dropping-particle":"","family":"Chen","given":"Xin","non-dropping-particle":"","parse-names":false,"suffix":""},{"dropping-particle":"","family":"Berner","given":"Nina C.","non-dropping-particle":"","parse-names":false,"suffix":""},{"dropping-particle":"","family":"Backes","given":"Claudia","non-dropping-particle":"","parse-names":false,"suffix":""},{"dropping-particle":"","family":"Duesberg","given":"Georg S.","non-dropping-particle":"","parse-names":false,"suffix":""},{"dropping-particle":"","family":"McDonald","given":"Aidan R.","non-dropping-particle":"","parse-names":false,"suffix":""}],"container-title":"Angewandte Chemie International Edition Eng","id":"ITEM-2","issue":"19","issued":{"date-parts":[["2016"]]},"page":"5803-5808","title":"No Title","type":"article-journal","volume":"55"},"uris":["http://www.mendeley.com/documents/?uuid=9df3890f-5f91-4eb5-a77c-1247df41aeab"]}],"mendeley":{"formattedCitation":"&lt;sup&gt;21,26&lt;/sup&gt;","plainTextFormattedCitation":"21,26"},"properties":{"noteIndex":0},"schema":"https://github.com/citation-style-language/schema/raw/master/csl-citation.json"}</w:instrText>
      </w:r>
      <w:r w:rsidR="00784882">
        <w:rPr>
          <w:lang w:val="hr-HR"/>
        </w:rPr>
        <w:fldChar w:fldCharType="separate"/>
      </w:r>
      <w:r w:rsidR="00784882" w:rsidRPr="00784882">
        <w:rPr>
          <w:noProof/>
          <w:vertAlign w:val="superscript"/>
          <w:lang w:val="hr-HR"/>
        </w:rPr>
        <w:t>21,26</w:t>
      </w:r>
      <w:r w:rsidR="00784882">
        <w:rPr>
          <w:lang w:val="hr-HR"/>
        </w:rPr>
        <w:fldChar w:fldCharType="end"/>
      </w:r>
      <w:r w:rsidR="00C46F10">
        <w:rPr>
          <w:lang w:val="hr-HR"/>
        </w:rPr>
        <w:t>.</w:t>
      </w:r>
      <w:r w:rsidR="00767267" w:rsidRPr="00EE538A">
        <w:rPr>
          <w:lang w:val="hr-HR"/>
        </w:rPr>
        <w:t xml:space="preserve"> </w:t>
      </w:r>
      <w:r w:rsidR="00D65CFF">
        <w:rPr>
          <w:lang w:val="hr-HR"/>
        </w:rPr>
        <w:t>Makarova et al.</w:t>
      </w:r>
      <w:r w:rsidR="00D65CFF">
        <w:rPr>
          <w:lang w:val="hr-HR"/>
        </w:rPr>
        <w:fldChar w:fldCharType="begin" w:fldLock="1"/>
      </w:r>
      <w:r w:rsidR="00FC31A1">
        <w:rPr>
          <w:lang w:val="hr-HR"/>
        </w:rPr>
        <w:instrText>ADDIN CSL_CITATION {"citationItems":[{"id":"ITEM-1","itemData":{"author":[{"dropping-particle":"","family":"Makarova","given":"Marina","non-dropping-particle":"","parse-names":false,"suffix":""},{"dropping-particle":"","family":"Okawa","given":"Yuji","non-dropping-particle":"","parse-names":false,"suffix":""},{"dropping-particle":"","family":"Aono","given":"Masakazu","non-dropping-particle":"","parse-names":false,"suffix":""}],"container-title":"The Journal of Physical Chemistry C","id":"ITEM-1","issue":"42","issued":{"date-parts":[["2012"]]},"page":"22411-22416","title":"Selective Adsorption of Thiol Molecules at Sulfur Vacancies on MoS 2 (0001), Followed by Vacancy Repair via S − C Dissociation","type":"article-journal","volume":"116"},"uris":["http://www.mendeley.com/documents/?uuid=5936466a-acdf-4082-a862-4ccdb8de2840"]}],"mendeley":{"formattedCitation":"&lt;sup&gt;21&lt;/sup&gt;","plainTextFormattedCitation":"21","previouslyFormattedCitation":"&lt;sup&gt;21&lt;/sup&gt;"},"properties":{"noteIndex":0},"schema":"https://github.com/citation-style-language/schema/raw/master/csl-citation.json"}</w:instrText>
      </w:r>
      <w:r w:rsidR="00D65CFF">
        <w:rPr>
          <w:lang w:val="hr-HR"/>
        </w:rPr>
        <w:fldChar w:fldCharType="separate"/>
      </w:r>
      <w:r w:rsidR="00D65CFF" w:rsidRPr="00D65CFF">
        <w:rPr>
          <w:noProof/>
          <w:vertAlign w:val="superscript"/>
          <w:lang w:val="hr-HR"/>
        </w:rPr>
        <w:t>21</w:t>
      </w:r>
      <w:r w:rsidR="00D65CFF">
        <w:rPr>
          <w:lang w:val="hr-HR"/>
        </w:rPr>
        <w:fldChar w:fldCharType="end"/>
      </w:r>
      <w:r w:rsidR="00D65CFF">
        <w:rPr>
          <w:lang w:val="hr-HR"/>
        </w:rPr>
        <w:t>u</w:t>
      </w:r>
      <w:r w:rsidR="002D51EA" w:rsidRPr="00EE538A">
        <w:rPr>
          <w:lang w:val="hr-HR"/>
        </w:rPr>
        <w:t xml:space="preserve"> prvom primjeru</w:t>
      </w:r>
      <w:r w:rsidR="00D65CFF">
        <w:rPr>
          <w:lang w:val="hr-HR"/>
        </w:rPr>
        <w:t xml:space="preserve"> pokazuju</w:t>
      </w:r>
      <w:r w:rsidR="002D51EA" w:rsidRPr="00EE538A">
        <w:rPr>
          <w:lang w:val="hr-HR"/>
        </w:rPr>
        <w:t xml:space="preserve"> </w:t>
      </w:r>
      <w:r w:rsidRPr="00EE538A">
        <w:rPr>
          <w:lang w:val="hr-HR"/>
        </w:rPr>
        <w:t>površin</w:t>
      </w:r>
      <w:r w:rsidR="00D65CFF">
        <w:rPr>
          <w:lang w:val="hr-HR"/>
        </w:rPr>
        <w:t>u</w:t>
      </w:r>
      <w:r w:rsidR="002D51EA" w:rsidRPr="00EE538A">
        <w:rPr>
          <w:lang w:val="hr-HR"/>
        </w:rPr>
        <w:t xml:space="preserve"> MoS</w:t>
      </w:r>
      <w:r w:rsidR="002D51EA" w:rsidRPr="00EE538A">
        <w:rPr>
          <w:vertAlign w:val="subscript"/>
          <w:lang w:val="hr-HR"/>
        </w:rPr>
        <w:t>2</w:t>
      </w:r>
      <w:r w:rsidR="002D51EA" w:rsidRPr="00EE538A">
        <w:rPr>
          <w:lang w:val="hr-HR"/>
        </w:rPr>
        <w:t xml:space="preserve"> prekriven</w:t>
      </w:r>
      <w:r w:rsidR="00D65CFF">
        <w:rPr>
          <w:lang w:val="hr-HR"/>
        </w:rPr>
        <w:t>u</w:t>
      </w:r>
      <w:r w:rsidR="002D51EA" w:rsidRPr="00EE538A">
        <w:rPr>
          <w:lang w:val="hr-HR"/>
        </w:rPr>
        <w:t xml:space="preserve"> </w:t>
      </w:r>
      <w:r w:rsidRPr="00BF3162">
        <w:rPr>
          <w:lang w:val="hr-HR"/>
        </w:rPr>
        <w:t xml:space="preserve"> s dodekan</w:t>
      </w:r>
      <w:r w:rsidRPr="00886C05">
        <w:rPr>
          <w:lang w:val="hr-HR"/>
        </w:rPr>
        <w:t>tiolima te s</w:t>
      </w:r>
      <w:r w:rsidR="00784882">
        <w:rPr>
          <w:lang w:val="hr-HR"/>
        </w:rPr>
        <w:t>u</w:t>
      </w:r>
      <w:r w:rsidRPr="001F3218">
        <w:rPr>
          <w:lang w:val="hr-HR"/>
        </w:rPr>
        <w:t xml:space="preserve"> </w:t>
      </w:r>
      <w:commentRangeStart w:id="41"/>
      <w:commentRangeStart w:id="42"/>
      <w:r w:rsidRPr="001F3218">
        <w:rPr>
          <w:lang w:val="hr-HR"/>
        </w:rPr>
        <w:t xml:space="preserve">pomoću STM </w:t>
      </w:r>
      <w:r w:rsidR="005A0390">
        <w:rPr>
          <w:lang w:val="hr-HR"/>
        </w:rPr>
        <w:t>sonde</w:t>
      </w:r>
      <w:r w:rsidR="00784882">
        <w:rPr>
          <w:lang w:val="hr-HR"/>
        </w:rPr>
        <w:t xml:space="preserve"> uspjeli </w:t>
      </w:r>
      <w:r w:rsidRPr="008359F1">
        <w:rPr>
          <w:lang w:val="hr-HR"/>
        </w:rPr>
        <w:t>popuniti sumporne šupljine</w:t>
      </w:r>
      <w:commentRangeEnd w:id="41"/>
      <w:r w:rsidR="00477002" w:rsidRPr="00EA4386">
        <w:rPr>
          <w:rStyle w:val="Referencakomentara"/>
          <w:lang w:val="hr-HR"/>
        </w:rPr>
        <w:commentReference w:id="41"/>
      </w:r>
      <w:commentRangeEnd w:id="42"/>
      <w:r w:rsidR="005A0390">
        <w:rPr>
          <w:rStyle w:val="Referencakomentara"/>
        </w:rPr>
        <w:commentReference w:id="42"/>
      </w:r>
      <w:r w:rsidR="005A0390">
        <w:rPr>
          <w:lang w:val="hr-HR"/>
        </w:rPr>
        <w:t xml:space="preserve"> odvajanjem organskog dijela promjenom struje tuneliranja</w:t>
      </w:r>
      <w:r w:rsidRPr="008359F1">
        <w:rPr>
          <w:lang w:val="hr-HR"/>
        </w:rPr>
        <w:t xml:space="preserve">, dok </w:t>
      </w:r>
      <w:r w:rsidR="002D51EA" w:rsidRPr="008359F1">
        <w:rPr>
          <w:lang w:val="hr-HR"/>
        </w:rPr>
        <w:t>s</w:t>
      </w:r>
      <w:r w:rsidR="00784882">
        <w:rPr>
          <w:lang w:val="hr-HR"/>
        </w:rPr>
        <w:t>u</w:t>
      </w:r>
      <w:r w:rsidR="002D51EA" w:rsidRPr="008359F1">
        <w:rPr>
          <w:lang w:val="hr-HR"/>
        </w:rPr>
        <w:t xml:space="preserve"> u</w:t>
      </w:r>
      <w:r w:rsidRPr="008359F1">
        <w:rPr>
          <w:lang w:val="hr-HR"/>
        </w:rPr>
        <w:t xml:space="preserve"> drug</w:t>
      </w:r>
      <w:r w:rsidR="002D51EA" w:rsidRPr="008359F1">
        <w:rPr>
          <w:lang w:val="hr-HR"/>
        </w:rPr>
        <w:t xml:space="preserve">om primjeru </w:t>
      </w:r>
      <w:r w:rsidR="002D51EA" w:rsidRPr="00EE538A">
        <w:rPr>
          <w:lang w:val="hr-HR"/>
        </w:rPr>
        <w:t>sumporne šupljine</w:t>
      </w:r>
      <w:r w:rsidRPr="00EE538A">
        <w:rPr>
          <w:lang w:val="hr-HR"/>
        </w:rPr>
        <w:t xml:space="preserve"> </w:t>
      </w:r>
      <w:r w:rsidR="00784882">
        <w:rPr>
          <w:lang w:val="hr-HR"/>
        </w:rPr>
        <w:t xml:space="preserve">popunjene </w:t>
      </w:r>
      <w:r w:rsidR="002D51EA" w:rsidRPr="00EE538A">
        <w:rPr>
          <w:lang w:val="hr-HR"/>
        </w:rPr>
        <w:t>s</w:t>
      </w:r>
      <w:r w:rsidRPr="00EE538A">
        <w:rPr>
          <w:lang w:val="hr-HR"/>
        </w:rPr>
        <w:t xml:space="preserve"> metoksisilan</w:t>
      </w:r>
      <w:r w:rsidR="002D51EA" w:rsidRPr="00EE538A">
        <w:rPr>
          <w:lang w:val="hr-HR"/>
        </w:rPr>
        <w:t>ima</w:t>
      </w:r>
      <w:r w:rsidRPr="00BF3162">
        <w:rPr>
          <w:lang w:val="hr-HR"/>
        </w:rPr>
        <w:t xml:space="preserve"> </w:t>
      </w:r>
      <w:r w:rsidR="00D55C00" w:rsidRPr="00886C05">
        <w:rPr>
          <w:lang w:val="hr-HR"/>
        </w:rPr>
        <w:t>u kombinaciji s postupkom</w:t>
      </w:r>
      <w:r w:rsidRPr="00886C05">
        <w:rPr>
          <w:lang w:val="hr-HR"/>
        </w:rPr>
        <w:t xml:space="preserve"> </w:t>
      </w:r>
      <w:r w:rsidR="002D51EA" w:rsidRPr="001F3218">
        <w:rPr>
          <w:lang w:val="hr-HR"/>
        </w:rPr>
        <w:t>žarenj</w:t>
      </w:r>
      <w:r w:rsidR="00D55C00" w:rsidRPr="001F3218">
        <w:rPr>
          <w:lang w:val="hr-HR"/>
        </w:rPr>
        <w:t>a</w:t>
      </w:r>
      <w:r w:rsidRPr="008359F1">
        <w:rPr>
          <w:lang w:val="hr-HR"/>
        </w:rPr>
        <w:fldChar w:fldCharType="begin" w:fldLock="1"/>
      </w:r>
      <w:r w:rsidR="00B76D1B">
        <w:rPr>
          <w:lang w:val="hr-HR"/>
        </w:rPr>
        <w:instrText>ADDIN CSL_CITATION {"citationItems":[{"id":"ITEM-1","itemData":{"author":[{"dropping-particle":"","family":"Makarova","given":"Marina","non-dropping-particle":"","parse-names":false,"suffix":""},{"dropping-particle":"","family":"Okawa","given":"Yuji","non-dropping-particle":"","parse-names":false,"suffix":""},{"dropping-particle":"","family":"Aono","given":"Masakazu","non-dropping-particle":"","parse-names":false,"suffix":""}],"container-title":"The Journal of Physical Chemistry C","id":"ITEM-1","issue":"42","issued":{"date-parts":[["2012"]]},"page":"22411-22416","title":"Selective Adsorption of Thiol Molecules at Sulfur Vacancies on MoS 2 (0001), Followed by Vacancy Repair via S − C Dissociation","type":"article-journal","volume":"116"},"uris":["http://www.mendeley.com/documents/?uuid=5936466a-acdf-4082-a862-4ccdb8de2840"]}],"mendeley":{"formattedCitation":"&lt;sup&gt;21&lt;/sup&gt;","plainTextFormattedCitation":"21","previouslyFormattedCitation":"&lt;sup&gt;21&lt;/sup&gt;"},"properties":{"noteIndex":0},"schema":"https://github.com/citation-style-language/schema/raw/master/csl-citation.json"}</w:instrText>
      </w:r>
      <w:r w:rsidRPr="00EA4386">
        <w:rPr>
          <w:lang w:val="hr-HR"/>
        </w:rPr>
        <w:fldChar w:fldCharType="separate"/>
      </w:r>
      <w:r w:rsidR="00565C1B" w:rsidRPr="00565C1B">
        <w:rPr>
          <w:noProof/>
          <w:vertAlign w:val="superscript"/>
          <w:lang w:val="hr-HR"/>
        </w:rPr>
        <w:t>21</w:t>
      </w:r>
      <w:r w:rsidRPr="008359F1">
        <w:rPr>
          <w:lang w:val="hr-HR"/>
        </w:rPr>
        <w:fldChar w:fldCharType="end"/>
      </w:r>
      <w:r w:rsidRPr="008359F1">
        <w:rPr>
          <w:lang w:val="hr-HR"/>
        </w:rPr>
        <w:t xml:space="preserve">. Električna transportna svojstva </w:t>
      </w:r>
      <w:r w:rsidR="00D55C00" w:rsidRPr="008359F1">
        <w:rPr>
          <w:lang w:val="hr-HR"/>
        </w:rPr>
        <w:t xml:space="preserve">i vodljivost </w:t>
      </w:r>
      <w:r w:rsidRPr="008359F1">
        <w:rPr>
          <w:lang w:val="hr-HR"/>
        </w:rPr>
        <w:t>FET-a s takvim monos</w:t>
      </w:r>
      <w:r w:rsidR="00037EEE" w:rsidRPr="008359F1">
        <w:rPr>
          <w:lang w:val="hr-HR"/>
        </w:rPr>
        <w:t>l</w:t>
      </w:r>
      <w:r w:rsidRPr="008359F1">
        <w:rPr>
          <w:lang w:val="hr-HR"/>
        </w:rPr>
        <w:t xml:space="preserve">ojem </w:t>
      </w:r>
      <w:r w:rsidR="002D51EA" w:rsidRPr="00EE538A">
        <w:rPr>
          <w:lang w:val="hr-HR"/>
        </w:rPr>
        <w:t>MoS</w:t>
      </w:r>
      <w:r w:rsidR="002D51EA" w:rsidRPr="00EE538A">
        <w:rPr>
          <w:vertAlign w:val="subscript"/>
          <w:lang w:val="hr-HR"/>
        </w:rPr>
        <w:t>2</w:t>
      </w:r>
      <w:r w:rsidRPr="00EE538A">
        <w:rPr>
          <w:lang w:val="hr-HR"/>
        </w:rPr>
        <w:t xml:space="preserve"> su iznimno visoka</w:t>
      </w:r>
      <w:r w:rsidR="00784882">
        <w:rPr>
          <w:rStyle w:val="Referencakomentara"/>
          <w:lang w:val="hr-HR"/>
        </w:rPr>
        <w:t>.</w:t>
      </w:r>
      <w:r w:rsidRPr="008359F1">
        <w:rPr>
          <w:lang w:val="hr-HR"/>
        </w:rPr>
        <w:t xml:space="preserve"> Ali sam </w:t>
      </w:r>
      <w:commentRangeStart w:id="43"/>
      <w:r w:rsidRPr="008359F1">
        <w:rPr>
          <w:lang w:val="hr-HR"/>
        </w:rPr>
        <w:t>mehanizam</w:t>
      </w:r>
      <w:commentRangeEnd w:id="43"/>
      <w:r w:rsidR="00037EEE" w:rsidRPr="00EA4386">
        <w:rPr>
          <w:rStyle w:val="Referencakomentara"/>
          <w:lang w:val="hr-HR"/>
        </w:rPr>
        <w:commentReference w:id="43"/>
      </w:r>
      <w:r w:rsidR="00651CD6">
        <w:rPr>
          <w:lang w:val="hr-HR"/>
        </w:rPr>
        <w:t xml:space="preserve"> funkcionalizacije</w:t>
      </w:r>
      <w:r w:rsidRPr="008359F1">
        <w:rPr>
          <w:lang w:val="hr-HR"/>
        </w:rPr>
        <w:t xml:space="preserve"> još uvijek je nepoznat. Pretpostavlja se da sumporov atom prvo zauzima mjesto na položaju sumporne šupljine pa tek onda dolazi do kidanja </w:t>
      </w:r>
      <w:r w:rsidR="002D51EA" w:rsidRPr="00EE538A">
        <w:rPr>
          <w:lang w:val="hr-HR"/>
        </w:rPr>
        <w:t>C</w:t>
      </w:r>
      <w:r w:rsidRPr="00EE538A">
        <w:rPr>
          <w:lang w:val="hr-HR"/>
        </w:rPr>
        <w:t>-</w:t>
      </w:r>
      <w:r w:rsidR="002D51EA" w:rsidRPr="00EE538A">
        <w:rPr>
          <w:lang w:val="hr-HR"/>
        </w:rPr>
        <w:t>S</w:t>
      </w:r>
      <w:r w:rsidRPr="00EE538A">
        <w:rPr>
          <w:lang w:val="hr-HR"/>
        </w:rPr>
        <w:t xml:space="preserve"> veze što bi moglo biti olakšano zbog utjecaja </w:t>
      </w:r>
      <w:r w:rsidR="002D51EA" w:rsidRPr="00EE538A">
        <w:rPr>
          <w:lang w:val="hr-HR"/>
        </w:rPr>
        <w:t>STM</w:t>
      </w:r>
      <w:r w:rsidRPr="00EE538A">
        <w:rPr>
          <w:lang w:val="hr-HR"/>
        </w:rPr>
        <w:t xml:space="preserve"> tipa ili </w:t>
      </w:r>
      <w:r w:rsidR="002D51EA" w:rsidRPr="00EE538A">
        <w:rPr>
          <w:lang w:val="hr-HR"/>
        </w:rPr>
        <w:t>povišene temperature</w:t>
      </w:r>
      <w:r w:rsidRPr="00BF3162">
        <w:rPr>
          <w:lang w:val="hr-HR"/>
        </w:rPr>
        <w:t xml:space="preserve">. </w:t>
      </w:r>
      <w:r w:rsidR="00784882">
        <w:rPr>
          <w:lang w:val="hr-HR"/>
        </w:rPr>
        <w:t>Ovo je j</w:t>
      </w:r>
      <w:r w:rsidRPr="00BF3162">
        <w:rPr>
          <w:lang w:val="hr-HR"/>
        </w:rPr>
        <w:t>edan od načina na koji se može dobiti izvorni, zacijeljeni materijal.</w:t>
      </w:r>
    </w:p>
    <w:p w14:paraId="7D9449A2" w14:textId="17FC0DB3" w:rsidR="00EB614C" w:rsidRPr="008359F1" w:rsidRDefault="00EB614C" w:rsidP="00EB614C">
      <w:pPr>
        <w:spacing w:line="360" w:lineRule="auto"/>
        <w:jc w:val="both"/>
        <w:rPr>
          <w:lang w:val="hr-HR"/>
        </w:rPr>
      </w:pPr>
      <w:commentRangeStart w:id="44"/>
      <w:r w:rsidRPr="00886C05">
        <w:rPr>
          <w:lang w:val="hr-HR"/>
        </w:rPr>
        <w:t xml:space="preserve">Šupljine se mogu popuniti i u gornjem i u donjem sloju atoma S u monosloju </w:t>
      </w:r>
      <w:r w:rsidR="002D51EA" w:rsidRPr="00886C05">
        <w:rPr>
          <w:lang w:val="hr-HR"/>
        </w:rPr>
        <w:t>MoS</w:t>
      </w:r>
      <w:r w:rsidR="002D51EA" w:rsidRPr="001F3218">
        <w:rPr>
          <w:vertAlign w:val="subscript"/>
          <w:lang w:val="hr-HR"/>
        </w:rPr>
        <w:t>2</w:t>
      </w:r>
      <w:r w:rsidRPr="001F3218">
        <w:rPr>
          <w:lang w:val="hr-HR"/>
        </w:rPr>
        <w:t xml:space="preserve"> preko sloja nekog tiola adsorbiranog na supstratu</w:t>
      </w:r>
      <w:r w:rsidR="00D65CFF">
        <w:rPr>
          <w:lang w:val="hr-HR"/>
        </w:rPr>
        <w:t>, najčešće pločici silicij nitrida</w:t>
      </w:r>
      <w:r w:rsidR="00651CD6">
        <w:rPr>
          <w:lang w:val="hr-HR"/>
        </w:rPr>
        <w:t xml:space="preserve"> na</w:t>
      </w:r>
      <w:r w:rsidRPr="001F3218">
        <w:rPr>
          <w:lang w:val="hr-HR"/>
        </w:rPr>
        <w:t xml:space="preserve"> koj</w:t>
      </w:r>
      <w:r w:rsidR="00651CD6">
        <w:rPr>
          <w:lang w:val="hr-HR"/>
        </w:rPr>
        <w:t>u</w:t>
      </w:r>
      <w:r w:rsidRPr="001F3218">
        <w:rPr>
          <w:lang w:val="hr-HR"/>
        </w:rPr>
        <w:t xml:space="preserve"> se transferira </w:t>
      </w:r>
      <w:r w:rsidR="002D51EA" w:rsidRPr="009B1F92">
        <w:rPr>
          <w:lang w:val="hr-HR"/>
        </w:rPr>
        <w:t>MoS</w:t>
      </w:r>
      <w:r w:rsidR="002D51EA" w:rsidRPr="009B1F92">
        <w:rPr>
          <w:vertAlign w:val="subscript"/>
          <w:lang w:val="hr-HR"/>
        </w:rPr>
        <w:t>2</w:t>
      </w:r>
      <w:r w:rsidRPr="00822647">
        <w:rPr>
          <w:lang w:val="hr-HR"/>
        </w:rPr>
        <w:t xml:space="preserve"> čime raste i mobilnost</w:t>
      </w:r>
      <w:r w:rsidR="002D51EA" w:rsidRPr="00822647">
        <w:rPr>
          <w:lang w:val="hr-HR"/>
        </w:rPr>
        <w:t xml:space="preserve"> nositelja naboja</w:t>
      </w:r>
      <w:r w:rsidRPr="00822647">
        <w:rPr>
          <w:lang w:val="hr-HR"/>
        </w:rPr>
        <w:t xml:space="preserve"> </w:t>
      </w:r>
      <w:r w:rsidR="002D51EA" w:rsidRPr="00822647">
        <w:rPr>
          <w:lang w:val="hr-HR"/>
        </w:rPr>
        <w:t>u</w:t>
      </w:r>
      <w:r w:rsidR="0006104E" w:rsidRPr="00822647">
        <w:rPr>
          <w:lang w:val="hr-HR"/>
        </w:rPr>
        <w:t xml:space="preserve"> 2D materijalu</w:t>
      </w:r>
      <w:r w:rsidR="002D51EA" w:rsidRPr="00822647">
        <w:rPr>
          <w:lang w:val="hr-HR"/>
        </w:rPr>
        <w:t xml:space="preserve"> FET-</w:t>
      </w:r>
      <w:r w:rsidR="0006104E" w:rsidRPr="005A0390">
        <w:rPr>
          <w:lang w:val="hr-HR"/>
        </w:rPr>
        <w:t>a</w:t>
      </w:r>
      <w:r w:rsidRPr="005A0390">
        <w:rPr>
          <w:lang w:val="hr-HR"/>
        </w:rPr>
        <w:t>.</w:t>
      </w:r>
      <w:commentRangeEnd w:id="44"/>
      <w:r w:rsidR="0006104E" w:rsidRPr="00EA4386">
        <w:rPr>
          <w:rStyle w:val="Referencakomentara"/>
          <w:lang w:val="hr-HR"/>
        </w:rPr>
        <w:commentReference w:id="44"/>
      </w:r>
    </w:p>
    <w:p w14:paraId="6CE6ED6F" w14:textId="40CEB3CA" w:rsidR="00EB614C" w:rsidRPr="008359F1" w:rsidRDefault="00EB614C" w:rsidP="00A8395B">
      <w:pPr>
        <w:spacing w:line="360" w:lineRule="auto"/>
        <w:jc w:val="both"/>
        <w:rPr>
          <w:lang w:val="hr-HR"/>
        </w:rPr>
      </w:pPr>
      <w:r w:rsidRPr="00EE538A">
        <w:rPr>
          <w:lang w:val="hr-HR"/>
        </w:rPr>
        <w:lastRenderedPageBreak/>
        <w:t xml:space="preserve">Funkcionalizacijom bez </w:t>
      </w:r>
      <w:r w:rsidR="0006104E" w:rsidRPr="00EE538A">
        <w:rPr>
          <w:lang w:val="hr-HR"/>
        </w:rPr>
        <w:t xml:space="preserve">postupka </w:t>
      </w:r>
      <w:r w:rsidRPr="00EE538A">
        <w:rPr>
          <w:lang w:val="hr-HR"/>
        </w:rPr>
        <w:t xml:space="preserve">žarenja kojim se uklanja organski dio molekule se dobivaju i manje vrijednosti za mobilnost zbog dodatnih energetskih stanja uzrokovanih kemisorpcijom molekula na površinu. Tako se dopiranjem s molekulama tiola koje imaju </w:t>
      </w:r>
      <w:r w:rsidR="0006104E" w:rsidRPr="00BF3162">
        <w:rPr>
          <w:lang w:val="hr-HR"/>
        </w:rPr>
        <w:t>elektron</w:t>
      </w:r>
      <w:r w:rsidR="0006104E" w:rsidRPr="00886C05">
        <w:rPr>
          <w:lang w:val="hr-HR"/>
        </w:rPr>
        <w:t>-</w:t>
      </w:r>
      <w:r w:rsidRPr="00886C05">
        <w:rPr>
          <w:lang w:val="hr-HR"/>
        </w:rPr>
        <w:t xml:space="preserve">donorsku </w:t>
      </w:r>
      <w:r w:rsidR="00D55C00" w:rsidRPr="001F3218">
        <w:rPr>
          <w:lang w:val="hr-HR"/>
        </w:rPr>
        <w:t>(-NH</w:t>
      </w:r>
      <w:r w:rsidR="00D55C00" w:rsidRPr="001F3218">
        <w:rPr>
          <w:vertAlign w:val="subscript"/>
          <w:lang w:val="hr-HR"/>
        </w:rPr>
        <w:t>2</w:t>
      </w:r>
      <w:r w:rsidR="00D55C00" w:rsidRPr="001F3218">
        <w:rPr>
          <w:lang w:val="hr-HR"/>
        </w:rPr>
        <w:t xml:space="preserve">), odnosno </w:t>
      </w:r>
      <w:r w:rsidR="0006104E" w:rsidRPr="001F3218">
        <w:rPr>
          <w:lang w:val="hr-HR"/>
        </w:rPr>
        <w:t>elektron-</w:t>
      </w:r>
      <w:r w:rsidRPr="001F3218">
        <w:rPr>
          <w:lang w:val="hr-HR"/>
        </w:rPr>
        <w:t>akceptorsku skupinu</w:t>
      </w:r>
      <w:r w:rsidR="00D55C00" w:rsidRPr="00822647">
        <w:rPr>
          <w:lang w:val="hr-HR"/>
        </w:rPr>
        <w:t>(</w:t>
      </w:r>
      <w:r w:rsidRPr="00822647">
        <w:rPr>
          <w:lang w:val="hr-HR"/>
        </w:rPr>
        <w:t>-</w:t>
      </w:r>
      <w:r w:rsidR="002D51EA" w:rsidRPr="00822647">
        <w:rPr>
          <w:lang w:val="hr-HR"/>
        </w:rPr>
        <w:t>CF</w:t>
      </w:r>
      <w:r w:rsidRPr="00822647">
        <w:rPr>
          <w:vertAlign w:val="subscript"/>
          <w:lang w:val="hr-HR"/>
        </w:rPr>
        <w:t>3</w:t>
      </w:r>
      <w:r w:rsidR="00D55C00" w:rsidRPr="005A0390">
        <w:rPr>
          <w:lang w:val="hr-HR"/>
        </w:rPr>
        <w:t xml:space="preserve">), </w:t>
      </w:r>
      <w:r w:rsidRPr="005A0390">
        <w:rPr>
          <w:lang w:val="hr-HR"/>
        </w:rPr>
        <w:t xml:space="preserve">uzrokuje n- </w:t>
      </w:r>
      <w:r w:rsidR="00D55C00" w:rsidRPr="005A0390">
        <w:rPr>
          <w:lang w:val="hr-HR"/>
        </w:rPr>
        <w:t xml:space="preserve">odnosno </w:t>
      </w:r>
      <w:r w:rsidRPr="005A0390">
        <w:rPr>
          <w:lang w:val="hr-HR"/>
        </w:rPr>
        <w:t>p-dopiranje koje utječ</w:t>
      </w:r>
      <w:r w:rsidR="002D51EA" w:rsidRPr="005A0390">
        <w:rPr>
          <w:lang w:val="hr-HR"/>
        </w:rPr>
        <w:t>e</w:t>
      </w:r>
      <w:r w:rsidRPr="005A0390">
        <w:rPr>
          <w:lang w:val="hr-HR"/>
        </w:rPr>
        <w:t xml:space="preserve"> na transportna svojstva </w:t>
      </w:r>
      <w:r w:rsidR="002D51EA" w:rsidRPr="005A0390">
        <w:rPr>
          <w:lang w:val="hr-HR"/>
        </w:rPr>
        <w:t>FET</w:t>
      </w:r>
      <w:r w:rsidRPr="005A0390">
        <w:rPr>
          <w:lang w:val="hr-HR"/>
        </w:rPr>
        <w:t>-a</w:t>
      </w:r>
      <w:r w:rsidR="00A4138C" w:rsidRPr="008359F1">
        <w:rPr>
          <w:lang w:val="hr-HR"/>
        </w:rPr>
        <w:fldChar w:fldCharType="begin" w:fldLock="1"/>
      </w:r>
      <w:r w:rsidR="00565C1B">
        <w:rPr>
          <w:lang w:val="hr-HR"/>
        </w:rPr>
        <w:instrText>ADDIN CSL_CITATION {"citationItems":[{"id":"ITEM-1","itemData":{"author":[{"dropping-particle":"","family":"Sim","given":"Dong Min","non-dropping-particle":"","parse-names":false,"suffix":""},{"dropping-particle":"","family":"Kim","given":"Mincheol","non-dropping-particle":"","parse-names":false,"suffix":""},{"dropping-particle":"","family":"Yim","given":"Soonmin","non-dropping-particle":"","parse-names":false,"suffix":""},{"dropping-particle":"","family":"Choi","given":"Min-jae","non-dropping-particle":"","parse-names":false,"suffix":""},{"dropping-particle":"","family":"Choi","given":"Jaesuk","non-dropping-particle":"","parse-names":false,"suffix":""},{"dropping-particle":"","family":"Yoo","given":"Seunghyup","non-dropping-particle":"","parse-names":false,"suffix":""},{"dropping-particle":"","family":"Jung","given":"Yeon Sik","non-dropping-particle":"","parse-names":false,"suffix":""}],"container-title":"ACS Nano","id":"ITEM-1","issue":"12","issued":{"date-parts":[["2015"]]},"page":"12115-12123","title":"Controlled Doping of Vacancy-Containing Few-Layer MoS 2 via Highly Stable Thiol-Based Molecular Chemisorption","type":"article-journal"},"uris":["http://www.mendeley.com/documents/?uuid=0ac4405e-8ff2-452f-acbb-f9e91980df07"]}],"mendeley":{"formattedCitation":"&lt;sup&gt;31&lt;/sup&gt;","plainTextFormattedCitation":"31","previouslyFormattedCitation":"&lt;sup&gt;31&lt;/sup&gt;"},"properties":{"noteIndex":0},"schema":"https://github.com/citation-style-language/schema/raw/master/csl-citation.json"}</w:instrText>
      </w:r>
      <w:r w:rsidR="00A4138C" w:rsidRPr="00EA4386">
        <w:rPr>
          <w:lang w:val="hr-HR"/>
        </w:rPr>
        <w:fldChar w:fldCharType="separate"/>
      </w:r>
      <w:r w:rsidR="00565C1B" w:rsidRPr="00565C1B">
        <w:rPr>
          <w:noProof/>
          <w:vertAlign w:val="superscript"/>
          <w:lang w:val="hr-HR"/>
        </w:rPr>
        <w:t>31</w:t>
      </w:r>
      <w:r w:rsidR="00A4138C" w:rsidRPr="008359F1">
        <w:rPr>
          <w:lang w:val="hr-HR"/>
        </w:rPr>
        <w:fldChar w:fldCharType="end"/>
      </w:r>
      <w:r w:rsidRPr="008359F1">
        <w:rPr>
          <w:lang w:val="hr-HR"/>
        </w:rPr>
        <w:t>.</w:t>
      </w:r>
    </w:p>
    <w:p w14:paraId="6C0EA941" w14:textId="77777777" w:rsidR="00221075" w:rsidRPr="00EE538A" w:rsidRDefault="00221075" w:rsidP="00A8395B">
      <w:pPr>
        <w:spacing w:line="360" w:lineRule="auto"/>
        <w:jc w:val="both"/>
        <w:rPr>
          <w:lang w:val="hr-HR"/>
        </w:rPr>
      </w:pPr>
    </w:p>
    <w:p w14:paraId="0F077440" w14:textId="7553E7D3" w:rsidR="00221075" w:rsidRPr="00EE538A" w:rsidRDefault="00221075" w:rsidP="00B81FC8">
      <w:pPr>
        <w:pStyle w:val="OCJENSKIRADOVI3Podpodnaslovpoglavlja"/>
      </w:pPr>
      <w:r w:rsidRPr="00EE538A">
        <w:t>Funkcionalizacija s acetatima</w:t>
      </w:r>
    </w:p>
    <w:p w14:paraId="37069672" w14:textId="71BD3EB0" w:rsidR="000A2DD8" w:rsidRPr="008359F1" w:rsidRDefault="000478CE" w:rsidP="00A8395B">
      <w:pPr>
        <w:spacing w:line="360" w:lineRule="auto"/>
        <w:jc w:val="both"/>
        <w:rPr>
          <w:lang w:val="hr-HR"/>
        </w:rPr>
      </w:pPr>
      <w:r w:rsidRPr="00EE538A">
        <w:rPr>
          <w:lang w:val="hr-HR"/>
        </w:rPr>
        <w:t>J</w:t>
      </w:r>
      <w:r w:rsidR="002D51EA" w:rsidRPr="00EE538A">
        <w:rPr>
          <w:lang w:val="hr-HR"/>
        </w:rPr>
        <w:t>oš jedan rad</w:t>
      </w:r>
      <w:r w:rsidRPr="00EE538A">
        <w:rPr>
          <w:lang w:val="hr-HR"/>
        </w:rPr>
        <w:t xml:space="preserve"> koji se bavi funkcionalizacijom 2H-</w:t>
      </w:r>
      <w:r w:rsidR="002D51EA" w:rsidRPr="00BF3162">
        <w:rPr>
          <w:lang w:val="hr-HR"/>
        </w:rPr>
        <w:t>MoS</w:t>
      </w:r>
      <w:r w:rsidR="002D51EA" w:rsidRPr="00886C05">
        <w:rPr>
          <w:vertAlign w:val="subscript"/>
          <w:lang w:val="hr-HR"/>
        </w:rPr>
        <w:t>2</w:t>
      </w:r>
      <w:r w:rsidRPr="00886C05">
        <w:rPr>
          <w:lang w:val="hr-HR"/>
        </w:rPr>
        <w:t xml:space="preserve"> je iz grupe </w:t>
      </w:r>
      <w:r w:rsidR="00FC5FDD" w:rsidRPr="00886C05">
        <w:rPr>
          <w:lang w:val="hr-HR"/>
        </w:rPr>
        <w:t>McDonald</w:t>
      </w:r>
      <w:r w:rsidRPr="001F3218">
        <w:rPr>
          <w:lang w:val="hr-HR"/>
        </w:rPr>
        <w:t>a</w:t>
      </w:r>
      <w:r w:rsidR="00A4138C" w:rsidRPr="008359F1">
        <w:rPr>
          <w:lang w:val="hr-HR"/>
        </w:rPr>
        <w:fldChar w:fldCharType="begin" w:fldLock="1"/>
      </w:r>
      <w:r w:rsidR="00565C1B">
        <w:rPr>
          <w:lang w:val="hr-HR"/>
        </w:rPr>
        <w:instrText>ADDIN CSL_CITATION {"citationItems":[{"id":"ITEM-1","itemData":{"DOI":"10.1002/anie.201409412","author":[{"dropping-particle":"","family":"Backes","given":"Claudia","non-dropping-particle":"","parse-names":false,"suffix":""},{"dropping-particle":"","family":"Berner","given":"Nina C","non-dropping-particle":"","parse-names":false,"suffix":""},{"dropping-particle":"","family":"Chen","given":"Xin","non-dropping-particle":"","parse-names":false,"suffix":""},{"dropping-particle":"","family":"Lafargue","given":"Paul","non-dropping-particle":"","parse-names":false,"suffix":""},{"dropping-particle":"","family":"Laplace","given":"Pierre","non-dropping-particle":"","parse-names":false,"suffix":""},{"dropping-particle":"","family":"Freeley","given":"Mark","non-dropping-particle":"","parse-names":false,"suffix":""},{"dropping-particle":"","family":"Duesberg","given":"Georg S","non-dropping-particle":"","parse-names":false,"suffix":""},{"dropping-particle":"","family":"Coleman","given":"Jonathan N","non-dropping-particle":"","parse-names":false,"suffix":""},{"dropping-particle":"","family":"Mcdonald","given":"Aidan R","non-dropping-particle":"","parse-names":false,"suffix":""}],"container-title":"Angewandte Chemie International Edition","id":"ITEM-1","issue":"9","issued":{"date-parts":[["2015"]]},"page":"2638-2642","title":"Functionalization of Liquid-Exfoliated Two-Dimensional 2H-MoS 2","type":"article-journal","volume":"54"},"uris":["http://www.mendeley.com/documents/?uuid=8a5cdb66-78c8-441e-8ec4-610adc59a78c"]}],"mendeley":{"formattedCitation":"&lt;sup&gt;32&lt;/sup&gt;","plainTextFormattedCitation":"32","previouslyFormattedCitation":"&lt;sup&gt;32&lt;/sup&gt;"},"properties":{"noteIndex":0},"schema":"https://github.com/citation-style-language/schema/raw/master/csl-citation.json"}</w:instrText>
      </w:r>
      <w:r w:rsidR="00A4138C" w:rsidRPr="00EA4386">
        <w:rPr>
          <w:lang w:val="hr-HR"/>
        </w:rPr>
        <w:fldChar w:fldCharType="separate"/>
      </w:r>
      <w:r w:rsidR="00565C1B" w:rsidRPr="00565C1B">
        <w:rPr>
          <w:noProof/>
          <w:vertAlign w:val="superscript"/>
          <w:lang w:val="hr-HR"/>
        </w:rPr>
        <w:t>32</w:t>
      </w:r>
      <w:r w:rsidR="00A4138C" w:rsidRPr="008359F1">
        <w:rPr>
          <w:lang w:val="hr-HR"/>
        </w:rPr>
        <w:fldChar w:fldCharType="end"/>
      </w:r>
      <w:r w:rsidRPr="008359F1">
        <w:rPr>
          <w:lang w:val="hr-HR"/>
        </w:rPr>
        <w:t xml:space="preserve">. </w:t>
      </w:r>
      <w:r w:rsidR="00674421" w:rsidRPr="008359F1">
        <w:rPr>
          <w:lang w:val="hr-HR"/>
        </w:rPr>
        <w:t>2H-</w:t>
      </w:r>
      <w:r w:rsidR="002D51EA" w:rsidRPr="008359F1">
        <w:rPr>
          <w:lang w:val="hr-HR"/>
        </w:rPr>
        <w:t>MoS</w:t>
      </w:r>
      <w:r w:rsidR="002D51EA" w:rsidRPr="008359F1">
        <w:rPr>
          <w:vertAlign w:val="subscript"/>
          <w:lang w:val="hr-HR"/>
        </w:rPr>
        <w:t>2</w:t>
      </w:r>
      <w:r w:rsidR="00903D0E" w:rsidRPr="008359F1">
        <w:rPr>
          <w:lang w:val="hr-HR"/>
        </w:rPr>
        <w:t xml:space="preserve"> </w:t>
      </w:r>
      <w:r w:rsidR="004472B9" w:rsidRPr="00EE538A">
        <w:rPr>
          <w:lang w:val="hr-HR"/>
        </w:rPr>
        <w:t xml:space="preserve">slojevi </w:t>
      </w:r>
      <w:r w:rsidR="00903D0E" w:rsidRPr="00EE538A">
        <w:rPr>
          <w:lang w:val="hr-HR"/>
        </w:rPr>
        <w:t xml:space="preserve">dobivaju </w:t>
      </w:r>
      <w:r w:rsidR="002412F2" w:rsidRPr="00EE538A">
        <w:rPr>
          <w:lang w:val="hr-HR"/>
        </w:rPr>
        <w:t xml:space="preserve">se </w:t>
      </w:r>
      <w:r w:rsidR="00903D0E" w:rsidRPr="00EE538A">
        <w:rPr>
          <w:lang w:val="hr-HR"/>
        </w:rPr>
        <w:t>eksfolijacijom u izopropanolu, a funkcionalizacija se vrši</w:t>
      </w:r>
      <w:r w:rsidR="00674421" w:rsidRPr="00EE538A">
        <w:rPr>
          <w:lang w:val="hr-HR"/>
        </w:rPr>
        <w:t xml:space="preserve"> u </w:t>
      </w:r>
      <w:r w:rsidR="004472B9" w:rsidRPr="00EE538A">
        <w:rPr>
          <w:lang w:val="hr-HR"/>
        </w:rPr>
        <w:t xml:space="preserve">otopini </w:t>
      </w:r>
      <w:r w:rsidR="00674421" w:rsidRPr="00EE538A">
        <w:rPr>
          <w:lang w:val="hr-HR"/>
        </w:rPr>
        <w:t>acetat</w:t>
      </w:r>
      <w:r w:rsidR="004472B9" w:rsidRPr="00BF3162">
        <w:rPr>
          <w:lang w:val="hr-HR"/>
        </w:rPr>
        <w:t>a</w:t>
      </w:r>
      <w:r w:rsidR="00674421" w:rsidRPr="00886C05">
        <w:rPr>
          <w:lang w:val="hr-HR"/>
        </w:rPr>
        <w:t xml:space="preserve"> nekih metala</w:t>
      </w:r>
      <w:r w:rsidR="00E92602" w:rsidRPr="00886C05">
        <w:rPr>
          <w:lang w:val="hr-HR"/>
        </w:rPr>
        <w:t xml:space="preserve"> </w:t>
      </w:r>
      <w:r w:rsidRPr="001F3218">
        <w:rPr>
          <w:lang w:val="hr-HR"/>
        </w:rPr>
        <w:t>(M(O</w:t>
      </w:r>
      <w:r w:rsidR="002D51EA" w:rsidRPr="001F3218">
        <w:rPr>
          <w:lang w:val="hr-HR"/>
        </w:rPr>
        <w:t>A</w:t>
      </w:r>
      <w:r w:rsidRPr="001F3218">
        <w:rPr>
          <w:lang w:val="hr-HR"/>
        </w:rPr>
        <w:t>c)</w:t>
      </w:r>
      <w:r w:rsidRPr="001F3218">
        <w:rPr>
          <w:vertAlign w:val="subscript"/>
          <w:lang w:val="hr-HR"/>
        </w:rPr>
        <w:t>2</w:t>
      </w:r>
      <w:r w:rsidRPr="001F3218">
        <w:rPr>
          <w:lang w:val="hr-HR"/>
        </w:rPr>
        <w:t xml:space="preserve">,  </w:t>
      </w:r>
      <w:r w:rsidR="00E92602" w:rsidRPr="00EA4386">
        <w:rPr>
          <w:lang w:val="hr-HR"/>
        </w:rPr>
        <w:t>M = Ni, Cu, Zn)</w:t>
      </w:r>
      <w:r w:rsidR="004472B9" w:rsidRPr="00EA4386">
        <w:rPr>
          <w:lang w:val="hr-HR"/>
        </w:rPr>
        <w:t xml:space="preserve"> u </w:t>
      </w:r>
      <w:r w:rsidR="004472B9" w:rsidRPr="008359F1">
        <w:rPr>
          <w:lang w:val="hr-HR"/>
        </w:rPr>
        <w:t>izopropanolu</w:t>
      </w:r>
      <w:r w:rsidR="009F6516" w:rsidRPr="008359F1">
        <w:rPr>
          <w:lang w:val="hr-HR"/>
        </w:rPr>
        <w:t xml:space="preserve"> (slika 8)</w:t>
      </w:r>
      <w:r w:rsidR="004472B9" w:rsidRPr="008359F1">
        <w:rPr>
          <w:lang w:val="hr-HR"/>
        </w:rPr>
        <w:t>.</w:t>
      </w:r>
      <w:r w:rsidR="00674421" w:rsidRPr="008359F1">
        <w:rPr>
          <w:lang w:val="hr-HR"/>
        </w:rPr>
        <w:t xml:space="preserve"> </w:t>
      </w:r>
      <w:r w:rsidR="004472B9" w:rsidRPr="008359F1">
        <w:rPr>
          <w:lang w:val="hr-HR"/>
        </w:rPr>
        <w:t xml:space="preserve">Acetati su izabrani zbog </w:t>
      </w:r>
      <w:r w:rsidR="000A2DD8" w:rsidRPr="00EE538A">
        <w:rPr>
          <w:lang w:val="hr-HR"/>
        </w:rPr>
        <w:t>dobre topljivost u različitim o</w:t>
      </w:r>
      <w:r w:rsidR="0026394B" w:rsidRPr="00EE538A">
        <w:rPr>
          <w:lang w:val="hr-HR"/>
        </w:rPr>
        <w:t>tapalima za razliku od halogenida</w:t>
      </w:r>
      <w:r w:rsidR="002D51EA" w:rsidRPr="00EE538A">
        <w:rPr>
          <w:lang w:val="hr-HR"/>
        </w:rPr>
        <w:t>, a k</w:t>
      </w:r>
      <w:r w:rsidR="000A2DD8" w:rsidRPr="00EE538A">
        <w:rPr>
          <w:lang w:val="hr-HR"/>
        </w:rPr>
        <w:t xml:space="preserve">arboksilatni ligandi mogu imati različite funkcionalne skupine. </w:t>
      </w:r>
      <w:r w:rsidR="000A2DD8" w:rsidRPr="00EA4386">
        <w:rPr>
          <w:lang w:val="hr-HR"/>
        </w:rPr>
        <w:t>Suspenzije 2H-</w:t>
      </w:r>
      <w:r w:rsidR="002D51EA" w:rsidRPr="008359F1">
        <w:rPr>
          <w:lang w:val="hr-HR"/>
        </w:rPr>
        <w:t>MoS</w:t>
      </w:r>
      <w:r w:rsidR="002D51EA" w:rsidRPr="008359F1">
        <w:rPr>
          <w:vertAlign w:val="subscript"/>
          <w:lang w:val="hr-HR"/>
        </w:rPr>
        <w:t>2</w:t>
      </w:r>
      <w:r w:rsidR="000A2DD8" w:rsidRPr="00EA4386">
        <w:rPr>
          <w:lang w:val="hr-HR"/>
        </w:rPr>
        <w:t>–Cu(OAc)</w:t>
      </w:r>
      <w:r w:rsidR="000A2DD8" w:rsidRPr="00EA4386">
        <w:rPr>
          <w:vertAlign w:val="subscript"/>
          <w:lang w:val="hr-HR"/>
        </w:rPr>
        <w:t>2</w:t>
      </w:r>
      <w:r w:rsidR="000A2DD8" w:rsidRPr="00EA4386">
        <w:rPr>
          <w:lang w:val="hr-HR"/>
        </w:rPr>
        <w:t xml:space="preserve"> </w:t>
      </w:r>
      <w:r w:rsidR="00A748FD" w:rsidRPr="00EA4386">
        <w:rPr>
          <w:lang w:val="hr-HR"/>
        </w:rPr>
        <w:t>i</w:t>
      </w:r>
      <w:r w:rsidR="000A2DD8" w:rsidRPr="00EA4386">
        <w:rPr>
          <w:lang w:val="hr-HR"/>
        </w:rPr>
        <w:t xml:space="preserve"> 2H-MoS</w:t>
      </w:r>
      <w:r w:rsidR="000A2DD8" w:rsidRPr="00EA4386">
        <w:rPr>
          <w:vertAlign w:val="subscript"/>
          <w:lang w:val="hr-HR"/>
        </w:rPr>
        <w:t>2</w:t>
      </w:r>
      <w:r w:rsidR="000A2DD8" w:rsidRPr="00EA4386">
        <w:rPr>
          <w:lang w:val="hr-HR"/>
        </w:rPr>
        <w:t>–Zn(OAc)</w:t>
      </w:r>
      <w:r w:rsidR="000A2DD8" w:rsidRPr="00EA4386">
        <w:rPr>
          <w:vertAlign w:val="subscript"/>
          <w:lang w:val="hr-HR"/>
        </w:rPr>
        <w:t>2</w:t>
      </w:r>
      <w:r w:rsidR="000A2DD8" w:rsidRPr="008359F1">
        <w:rPr>
          <w:lang w:val="hr-HR"/>
        </w:rPr>
        <w:t xml:space="preserve"> </w:t>
      </w:r>
      <w:r w:rsidR="002412F2" w:rsidRPr="008359F1">
        <w:rPr>
          <w:lang w:val="hr-HR"/>
        </w:rPr>
        <w:t xml:space="preserve">su </w:t>
      </w:r>
      <w:r w:rsidR="000A2DD8" w:rsidRPr="008359F1">
        <w:rPr>
          <w:lang w:val="hr-HR"/>
        </w:rPr>
        <w:t xml:space="preserve">manje stabilne, </w:t>
      </w:r>
      <w:r w:rsidR="002412F2" w:rsidRPr="008359F1">
        <w:rPr>
          <w:lang w:val="hr-HR"/>
        </w:rPr>
        <w:t xml:space="preserve">te </w:t>
      </w:r>
      <w:r w:rsidR="000A2DD8" w:rsidRPr="008359F1">
        <w:rPr>
          <w:lang w:val="hr-HR"/>
        </w:rPr>
        <w:t xml:space="preserve">stajanjem dolazi do reagregacije slojeva, dok </w:t>
      </w:r>
      <w:r w:rsidR="000A2DD8" w:rsidRPr="00EA4386">
        <w:rPr>
          <w:lang w:val="hr-HR"/>
        </w:rPr>
        <w:t>2H-</w:t>
      </w:r>
      <w:r w:rsidR="002D51EA" w:rsidRPr="008359F1">
        <w:rPr>
          <w:lang w:val="hr-HR"/>
        </w:rPr>
        <w:t>MoS2-</w:t>
      </w:r>
      <w:r w:rsidR="000A2DD8" w:rsidRPr="00EA4386">
        <w:rPr>
          <w:lang w:val="hr-HR"/>
        </w:rPr>
        <w:t>Ni(OAc)</w:t>
      </w:r>
      <w:r w:rsidR="000A2DD8" w:rsidRPr="008359F1">
        <w:rPr>
          <w:vertAlign w:val="subscript"/>
          <w:lang w:val="hr-HR"/>
        </w:rPr>
        <w:t xml:space="preserve">2 </w:t>
      </w:r>
      <w:r w:rsidR="000A2DD8" w:rsidRPr="008359F1">
        <w:rPr>
          <w:lang w:val="hr-HR"/>
        </w:rPr>
        <w:t>ne agregira.</w:t>
      </w:r>
    </w:p>
    <w:p w14:paraId="28913F39" w14:textId="54D43582" w:rsidR="001134BE" w:rsidRPr="008359F1" w:rsidRDefault="004472B9" w:rsidP="00A8395B">
      <w:pPr>
        <w:spacing w:line="360" w:lineRule="auto"/>
        <w:jc w:val="both"/>
        <w:rPr>
          <w:lang w:val="hr-HR"/>
        </w:rPr>
      </w:pPr>
      <w:r w:rsidRPr="00EE538A">
        <w:rPr>
          <w:lang w:val="hr-HR"/>
        </w:rPr>
        <w:t>A</w:t>
      </w:r>
      <w:r w:rsidR="00674421" w:rsidRPr="00EE538A">
        <w:rPr>
          <w:lang w:val="hr-HR"/>
        </w:rPr>
        <w:t>nalize</w:t>
      </w:r>
      <w:r w:rsidRPr="00EE538A">
        <w:rPr>
          <w:lang w:val="hr-HR"/>
        </w:rPr>
        <w:t xml:space="preserve"> su</w:t>
      </w:r>
      <w:r w:rsidR="00674421" w:rsidRPr="00EE538A">
        <w:rPr>
          <w:lang w:val="hr-HR"/>
        </w:rPr>
        <w:t xml:space="preserve"> pokazale da</w:t>
      </w:r>
      <w:r w:rsidR="000A2DD8" w:rsidRPr="00EE538A">
        <w:rPr>
          <w:lang w:val="hr-HR"/>
        </w:rPr>
        <w:t xml:space="preserve"> nema promjene faze</w:t>
      </w:r>
      <w:r w:rsidR="002412F2" w:rsidRPr="00EE538A">
        <w:rPr>
          <w:lang w:val="hr-HR"/>
        </w:rPr>
        <w:t xml:space="preserve"> MoS</w:t>
      </w:r>
      <w:r w:rsidR="002412F2" w:rsidRPr="00EE538A">
        <w:rPr>
          <w:vertAlign w:val="subscript"/>
          <w:lang w:val="hr-HR"/>
        </w:rPr>
        <w:t>2</w:t>
      </w:r>
      <w:r w:rsidR="000A2DD8" w:rsidRPr="00BF3162">
        <w:rPr>
          <w:lang w:val="hr-HR"/>
        </w:rPr>
        <w:t xml:space="preserve"> zbog funkcionalizacije, a XPS spektri pokazuju </w:t>
      </w:r>
      <w:r w:rsidR="00E421E7" w:rsidRPr="00886C05">
        <w:rPr>
          <w:lang w:val="hr-HR"/>
        </w:rPr>
        <w:t xml:space="preserve">prisutnost </w:t>
      </w:r>
      <w:r w:rsidR="002D51EA" w:rsidRPr="001F3218">
        <w:rPr>
          <w:lang w:val="hr-HR"/>
        </w:rPr>
        <w:t>M</w:t>
      </w:r>
      <w:r w:rsidR="00E421E7" w:rsidRPr="001F3218">
        <w:rPr>
          <w:lang w:val="hr-HR"/>
        </w:rPr>
        <w:t xml:space="preserve">o, </w:t>
      </w:r>
      <w:r w:rsidR="002D51EA" w:rsidRPr="001F3218">
        <w:rPr>
          <w:lang w:val="hr-HR"/>
        </w:rPr>
        <w:t>S</w:t>
      </w:r>
      <w:r w:rsidR="00E421E7" w:rsidRPr="001F3218">
        <w:rPr>
          <w:lang w:val="hr-HR"/>
        </w:rPr>
        <w:t>,</w:t>
      </w:r>
      <w:r w:rsidR="002D51EA" w:rsidRPr="001F3218">
        <w:rPr>
          <w:lang w:val="hr-HR"/>
        </w:rPr>
        <w:t xml:space="preserve"> te</w:t>
      </w:r>
      <w:r w:rsidR="00E421E7" w:rsidRPr="001F3218">
        <w:rPr>
          <w:lang w:val="hr-HR"/>
        </w:rPr>
        <w:t xml:space="preserve"> </w:t>
      </w:r>
      <w:r w:rsidR="002D51EA" w:rsidRPr="001F3218">
        <w:rPr>
          <w:lang w:val="hr-HR"/>
        </w:rPr>
        <w:t>M</w:t>
      </w:r>
      <w:r w:rsidR="00E421E7" w:rsidRPr="009B1F92">
        <w:rPr>
          <w:lang w:val="hr-HR"/>
        </w:rPr>
        <w:t xml:space="preserve">, </w:t>
      </w:r>
      <w:r w:rsidR="002D51EA" w:rsidRPr="009B1F92">
        <w:rPr>
          <w:lang w:val="hr-HR"/>
        </w:rPr>
        <w:t>C</w:t>
      </w:r>
      <w:r w:rsidR="00E421E7" w:rsidRPr="009B1F92">
        <w:rPr>
          <w:lang w:val="hr-HR"/>
        </w:rPr>
        <w:t xml:space="preserve"> i </w:t>
      </w:r>
      <w:r w:rsidR="002D51EA" w:rsidRPr="009B1F92">
        <w:rPr>
          <w:lang w:val="hr-HR"/>
        </w:rPr>
        <w:t>O</w:t>
      </w:r>
      <w:r w:rsidR="00E421E7" w:rsidRPr="009B1F92">
        <w:rPr>
          <w:lang w:val="hr-HR"/>
        </w:rPr>
        <w:t xml:space="preserve"> atoma </w:t>
      </w:r>
      <w:r w:rsidR="002412F2" w:rsidRPr="00822647">
        <w:rPr>
          <w:lang w:val="hr-HR"/>
        </w:rPr>
        <w:t>n</w:t>
      </w:r>
      <w:r w:rsidR="00E421E7" w:rsidRPr="00822647">
        <w:rPr>
          <w:lang w:val="hr-HR"/>
        </w:rPr>
        <w:t xml:space="preserve">a površini </w:t>
      </w:r>
      <w:r w:rsidR="002D51EA" w:rsidRPr="00822647">
        <w:rPr>
          <w:lang w:val="hr-HR"/>
        </w:rPr>
        <w:t>MoS</w:t>
      </w:r>
      <w:r w:rsidR="002D51EA" w:rsidRPr="00822647">
        <w:rPr>
          <w:vertAlign w:val="subscript"/>
          <w:lang w:val="hr-HR"/>
        </w:rPr>
        <w:t>2</w:t>
      </w:r>
      <w:r w:rsidR="00E421E7" w:rsidRPr="00822647">
        <w:rPr>
          <w:lang w:val="hr-HR"/>
        </w:rPr>
        <w:t xml:space="preserve"> </w:t>
      </w:r>
      <w:r w:rsidR="002412F2" w:rsidRPr="005A0390">
        <w:rPr>
          <w:lang w:val="hr-HR"/>
        </w:rPr>
        <w:t xml:space="preserve">, </w:t>
      </w:r>
      <w:r w:rsidR="00E421E7" w:rsidRPr="005A0390">
        <w:rPr>
          <w:lang w:val="hr-HR"/>
        </w:rPr>
        <w:t>te da je s</w:t>
      </w:r>
      <w:r w:rsidR="00674421" w:rsidRPr="005A0390">
        <w:rPr>
          <w:lang w:val="hr-HR"/>
        </w:rPr>
        <w:t>umporov atom na površini</w:t>
      </w:r>
      <w:r w:rsidR="000A2DD8" w:rsidRPr="005A0390">
        <w:rPr>
          <w:lang w:val="hr-HR"/>
        </w:rPr>
        <w:t xml:space="preserve"> </w:t>
      </w:r>
      <w:r w:rsidR="002D51EA" w:rsidRPr="005A0390">
        <w:rPr>
          <w:lang w:val="hr-HR"/>
        </w:rPr>
        <w:t>MoS</w:t>
      </w:r>
      <w:r w:rsidR="002D51EA" w:rsidRPr="005A0390">
        <w:rPr>
          <w:vertAlign w:val="subscript"/>
          <w:lang w:val="hr-HR"/>
        </w:rPr>
        <w:t>2</w:t>
      </w:r>
      <w:r w:rsidR="00E421E7" w:rsidRPr="005A0390">
        <w:rPr>
          <w:lang w:val="hr-HR"/>
        </w:rPr>
        <w:t xml:space="preserve"> u drugačijem kemijskom okruženju </w:t>
      </w:r>
      <w:r w:rsidR="00A748FD" w:rsidRPr="005A0390">
        <w:rPr>
          <w:lang w:val="hr-HR"/>
        </w:rPr>
        <w:t>–</w:t>
      </w:r>
      <w:r w:rsidR="00E421E7" w:rsidRPr="00651CD6">
        <w:rPr>
          <w:lang w:val="hr-HR"/>
        </w:rPr>
        <w:t xml:space="preserve"> </w:t>
      </w:r>
      <w:r w:rsidR="00A748FD" w:rsidRPr="00651CD6">
        <w:rPr>
          <w:lang w:val="hr-HR"/>
        </w:rPr>
        <w:t xml:space="preserve">pretpostavljeno je da se </w:t>
      </w:r>
      <w:r w:rsidR="00E421E7" w:rsidRPr="00651CD6">
        <w:rPr>
          <w:lang w:val="hr-HR"/>
        </w:rPr>
        <w:t>metalni atom ponaša kao Lewisova kiselina te čini sumporne donorne atome elektropozitivnijima.</w:t>
      </w:r>
      <w:r w:rsidR="00674421" w:rsidRPr="00565C1B">
        <w:rPr>
          <w:lang w:val="hr-HR"/>
        </w:rPr>
        <w:t xml:space="preserve"> </w:t>
      </w:r>
      <w:r w:rsidR="00E421E7" w:rsidRPr="00565C1B">
        <w:rPr>
          <w:lang w:val="hr-HR"/>
        </w:rPr>
        <w:t xml:space="preserve">Sumporov atom </w:t>
      </w:r>
      <w:r w:rsidR="00674421" w:rsidRPr="00565C1B">
        <w:rPr>
          <w:lang w:val="hr-HR"/>
        </w:rPr>
        <w:t>koordinira metalni centar u kompleksnom spoju uz</w:t>
      </w:r>
      <w:r w:rsidR="00E421E7" w:rsidRPr="00565C1B">
        <w:rPr>
          <w:lang w:val="hr-HR"/>
        </w:rPr>
        <w:t>ro</w:t>
      </w:r>
      <w:r w:rsidR="00674421" w:rsidRPr="00565C1B">
        <w:rPr>
          <w:lang w:val="hr-HR"/>
        </w:rPr>
        <w:t xml:space="preserve">kojući promjenu u vibracijskim modovima </w:t>
      </w:r>
      <w:r w:rsidR="001134BE" w:rsidRPr="00565C1B">
        <w:rPr>
          <w:lang w:val="hr-HR"/>
        </w:rPr>
        <w:t>karbonilne</w:t>
      </w:r>
      <w:r w:rsidR="00674421" w:rsidRPr="00565C1B">
        <w:rPr>
          <w:lang w:val="hr-HR"/>
        </w:rPr>
        <w:t xml:space="preserve"> skupine acetata. </w:t>
      </w:r>
      <w:r w:rsidR="009C0B82" w:rsidRPr="00565C1B">
        <w:rPr>
          <w:lang w:val="hr-HR"/>
        </w:rPr>
        <w:t xml:space="preserve">Stupanj funkcionalizacije za </w:t>
      </w:r>
      <w:r w:rsidR="002D51EA" w:rsidRPr="00565C1B">
        <w:rPr>
          <w:lang w:val="hr-HR"/>
        </w:rPr>
        <w:t>C</w:t>
      </w:r>
      <w:r w:rsidR="009C0B82" w:rsidRPr="00565C1B">
        <w:rPr>
          <w:lang w:val="hr-HR"/>
        </w:rPr>
        <w:t>u</w:t>
      </w:r>
      <w:r w:rsidR="004F0ABD" w:rsidRPr="00565C1B">
        <w:rPr>
          <w:lang w:val="hr-HR"/>
        </w:rPr>
        <w:t>- soli iznosi 50 %</w:t>
      </w:r>
      <w:r w:rsidR="009C0B82" w:rsidRPr="00565C1B">
        <w:rPr>
          <w:lang w:val="hr-HR"/>
        </w:rPr>
        <w:t xml:space="preserve">, a za </w:t>
      </w:r>
      <w:r w:rsidR="004F0ABD" w:rsidRPr="00B76D1B">
        <w:rPr>
          <w:lang w:val="hr-HR"/>
        </w:rPr>
        <w:t>Z</w:t>
      </w:r>
      <w:r w:rsidR="009C0B82" w:rsidRPr="00B76D1B">
        <w:rPr>
          <w:lang w:val="hr-HR"/>
        </w:rPr>
        <w:t xml:space="preserve">n i </w:t>
      </w:r>
      <w:r w:rsidR="004F0ABD" w:rsidRPr="00B76D1B">
        <w:rPr>
          <w:lang w:val="hr-HR"/>
        </w:rPr>
        <w:t>N</w:t>
      </w:r>
      <w:r w:rsidR="009C0B82" w:rsidRPr="004D5438">
        <w:rPr>
          <w:lang w:val="hr-HR"/>
        </w:rPr>
        <w:t>i 30</w:t>
      </w:r>
      <w:r w:rsidR="004F0ABD" w:rsidRPr="004D5438">
        <w:rPr>
          <w:lang w:val="hr-HR"/>
        </w:rPr>
        <w:t xml:space="preserve"> %</w:t>
      </w:r>
      <w:r w:rsidR="009C0B82" w:rsidRPr="00BD60EF">
        <w:rPr>
          <w:lang w:val="hr-HR"/>
        </w:rPr>
        <w:t xml:space="preserve"> i 10</w:t>
      </w:r>
      <w:r w:rsidR="004F0ABD" w:rsidRPr="00BD60EF">
        <w:rPr>
          <w:lang w:val="hr-HR"/>
        </w:rPr>
        <w:t xml:space="preserve"> %</w:t>
      </w:r>
      <w:r w:rsidR="009C0B82" w:rsidRPr="00BD60EF">
        <w:rPr>
          <w:lang w:val="hr-HR"/>
        </w:rPr>
        <w:t xml:space="preserve"> što se objašnjava većim afinitetom bakra za vezanje tioet</w:t>
      </w:r>
      <w:r w:rsidR="0026394B" w:rsidRPr="00BD60EF">
        <w:rPr>
          <w:lang w:val="hr-HR"/>
        </w:rPr>
        <w:t>e</w:t>
      </w:r>
      <w:r w:rsidR="009C0B82" w:rsidRPr="00BD60EF">
        <w:rPr>
          <w:lang w:val="hr-HR"/>
        </w:rPr>
        <w:t>rskih liganada.</w:t>
      </w:r>
      <w:r w:rsidR="001134BE" w:rsidRPr="00BD60EF">
        <w:rPr>
          <w:lang w:val="hr-HR"/>
        </w:rPr>
        <w:t xml:space="preserve"> V</w:t>
      </w:r>
      <w:r w:rsidR="004F0ABD" w:rsidRPr="00BD60EF">
        <w:rPr>
          <w:lang w:val="hr-HR"/>
        </w:rPr>
        <w:t>iso</w:t>
      </w:r>
      <w:r w:rsidR="001134BE" w:rsidRPr="00D65CFF">
        <w:rPr>
          <w:lang w:val="hr-HR"/>
        </w:rPr>
        <w:t>k stupanj funkcionalizacije znači da je funkcionalizirana bazalna ravnina, a ne samo rubovi</w:t>
      </w:r>
      <w:r w:rsidR="00BC2540" w:rsidRPr="00D65CFF">
        <w:rPr>
          <w:lang w:val="hr-HR"/>
        </w:rPr>
        <w:t>.</w:t>
      </w:r>
      <w:r w:rsidR="009C0B82" w:rsidRPr="00D65CFF">
        <w:rPr>
          <w:lang w:val="hr-HR"/>
        </w:rPr>
        <w:t xml:space="preserve"> </w:t>
      </w:r>
      <w:r w:rsidR="00674421" w:rsidRPr="00D65CFF">
        <w:rPr>
          <w:lang w:val="hr-HR"/>
        </w:rPr>
        <w:t xml:space="preserve">S obzirom da je </w:t>
      </w:r>
      <w:r w:rsidR="004F0ABD" w:rsidRPr="00D65CFF">
        <w:rPr>
          <w:lang w:val="hr-HR"/>
        </w:rPr>
        <w:t>TGA</w:t>
      </w:r>
      <w:r w:rsidR="00674421" w:rsidRPr="00D65CFF">
        <w:rPr>
          <w:lang w:val="hr-HR"/>
        </w:rPr>
        <w:t xml:space="preserve"> analiza </w:t>
      </w:r>
      <w:r w:rsidR="00674421" w:rsidRPr="00FC31A1">
        <w:rPr>
          <w:lang w:val="hr-HR"/>
        </w:rPr>
        <w:t>pokazala gubitak organskih skupina na temp</w:t>
      </w:r>
      <w:r w:rsidR="004F0ABD" w:rsidRPr="00FC31A1">
        <w:rPr>
          <w:lang w:val="hr-HR"/>
        </w:rPr>
        <w:t>eraturi</w:t>
      </w:r>
      <w:r w:rsidR="00674421" w:rsidRPr="00FC31A1">
        <w:rPr>
          <w:lang w:val="hr-HR"/>
        </w:rPr>
        <w:t xml:space="preserve"> od oko 200</w:t>
      </w:r>
      <w:r w:rsidR="004F0ABD" w:rsidRPr="00FC31A1">
        <w:rPr>
          <w:lang w:val="hr-HR"/>
        </w:rPr>
        <w:t xml:space="preserve"> </w:t>
      </w:r>
      <w:r w:rsidR="004F0ABD" w:rsidRPr="00EA4386">
        <w:rPr>
          <w:rStyle w:val="Istaknuto"/>
          <w:rFonts w:ascii="Arial" w:hAnsi="Arial" w:cs="Arial"/>
          <w:b/>
          <w:bCs/>
          <w:i w:val="0"/>
          <w:iCs w:val="0"/>
          <w:color w:val="5F6368"/>
          <w:sz w:val="21"/>
          <w:szCs w:val="21"/>
          <w:shd w:val="clear" w:color="auto" w:fill="FFFFFF"/>
          <w:lang w:val="hr-HR"/>
        </w:rPr>
        <w:t>°</w:t>
      </w:r>
      <w:r w:rsidR="004F0ABD" w:rsidRPr="00EA4386">
        <w:rPr>
          <w:rStyle w:val="Istaknuto"/>
          <w:i w:val="0"/>
          <w:iCs w:val="0"/>
          <w:color w:val="5F6368"/>
          <w:shd w:val="clear" w:color="auto" w:fill="FFFFFF"/>
          <w:lang w:val="hr-HR"/>
        </w:rPr>
        <w:t>C</w:t>
      </w:r>
      <w:r w:rsidR="00674421" w:rsidRPr="008359F1">
        <w:rPr>
          <w:lang w:val="hr-HR"/>
        </w:rPr>
        <w:t xml:space="preserve"> stupnjeva to upućuje da, iako ova metoda omogućuje učinkovito i jednostavno modificiranje površine, ne dolazi do </w:t>
      </w:r>
      <w:r w:rsidR="00A748FD" w:rsidRPr="00EE538A">
        <w:rPr>
          <w:lang w:val="hr-HR"/>
        </w:rPr>
        <w:t xml:space="preserve">doniranja elektrona i </w:t>
      </w:r>
      <w:r w:rsidR="00BC2540" w:rsidRPr="00EE538A">
        <w:rPr>
          <w:lang w:val="hr-HR"/>
        </w:rPr>
        <w:t>koordinacij</w:t>
      </w:r>
      <w:r w:rsidR="00A748FD" w:rsidRPr="00EE538A">
        <w:rPr>
          <w:lang w:val="hr-HR"/>
        </w:rPr>
        <w:t>e</w:t>
      </w:r>
      <w:r w:rsidR="00674421" w:rsidRPr="00EE538A">
        <w:rPr>
          <w:lang w:val="hr-HR"/>
        </w:rPr>
        <w:t xml:space="preserve">. </w:t>
      </w:r>
      <w:r w:rsidR="001134BE" w:rsidRPr="00EE538A">
        <w:rPr>
          <w:lang w:val="hr-HR"/>
        </w:rPr>
        <w:t>Isto tako, defunkcionalizacija materijala p</w:t>
      </w:r>
      <w:r w:rsidR="001134BE" w:rsidRPr="00BF3162">
        <w:rPr>
          <w:lang w:val="hr-HR"/>
        </w:rPr>
        <w:t>ostignuta</w:t>
      </w:r>
      <w:r w:rsidR="00BC2540" w:rsidRPr="00BF3162">
        <w:rPr>
          <w:lang w:val="hr-HR"/>
        </w:rPr>
        <w:t xml:space="preserve"> je ispiranjem s</w:t>
      </w:r>
      <w:r w:rsidR="001134BE" w:rsidRPr="00886C05">
        <w:rPr>
          <w:lang w:val="hr-HR"/>
        </w:rPr>
        <w:t xml:space="preserve"> otapalom jer se </w:t>
      </w:r>
      <w:r w:rsidR="004F0ABD" w:rsidRPr="00886C05">
        <w:rPr>
          <w:lang w:val="hr-HR"/>
        </w:rPr>
        <w:t>XPS</w:t>
      </w:r>
      <w:r w:rsidR="001134BE" w:rsidRPr="00886C05">
        <w:rPr>
          <w:lang w:val="hr-HR"/>
        </w:rPr>
        <w:t xml:space="preserve"> spektri nakon postupka</w:t>
      </w:r>
      <w:r w:rsidR="004F0ABD" w:rsidRPr="001F3218">
        <w:rPr>
          <w:lang w:val="hr-HR"/>
        </w:rPr>
        <w:t xml:space="preserve"> ispiranja</w:t>
      </w:r>
      <w:r w:rsidR="001134BE" w:rsidRPr="001F3218">
        <w:rPr>
          <w:lang w:val="hr-HR"/>
        </w:rPr>
        <w:t xml:space="preserve"> ne razliku</w:t>
      </w:r>
      <w:r w:rsidR="004F0ABD" w:rsidRPr="001F3218">
        <w:rPr>
          <w:lang w:val="hr-HR"/>
        </w:rPr>
        <w:t>ju</w:t>
      </w:r>
      <w:r w:rsidR="001134BE" w:rsidRPr="001F3218">
        <w:rPr>
          <w:lang w:val="hr-HR"/>
        </w:rPr>
        <w:t xml:space="preserve"> od spekatra </w:t>
      </w:r>
      <w:r w:rsidR="004F0ABD" w:rsidRPr="00EA4386">
        <w:rPr>
          <w:lang w:val="hr-HR"/>
        </w:rPr>
        <w:t>MoS</w:t>
      </w:r>
      <w:r w:rsidR="004F0ABD" w:rsidRPr="00EA4386">
        <w:rPr>
          <w:vertAlign w:val="subscript"/>
          <w:lang w:val="hr-HR"/>
        </w:rPr>
        <w:t>2</w:t>
      </w:r>
      <w:r w:rsidR="001134BE" w:rsidRPr="008359F1">
        <w:rPr>
          <w:lang w:val="hr-HR"/>
        </w:rPr>
        <w:t xml:space="preserve"> prije funkcionalizacije. Mala promjena u zeta potencijalu </w:t>
      </w:r>
      <w:r w:rsidR="001134BE" w:rsidRPr="00EA4386">
        <w:rPr>
          <w:lang w:val="hr-HR"/>
        </w:rPr>
        <w:t>2H-</w:t>
      </w:r>
      <w:r w:rsidR="004F0ABD" w:rsidRPr="00EA4386">
        <w:rPr>
          <w:lang w:val="hr-HR"/>
        </w:rPr>
        <w:t xml:space="preserve"> MoS</w:t>
      </w:r>
      <w:r w:rsidR="004F0ABD" w:rsidRPr="00EA4386">
        <w:rPr>
          <w:vertAlign w:val="subscript"/>
          <w:lang w:val="hr-HR"/>
        </w:rPr>
        <w:t>2</w:t>
      </w:r>
      <w:r w:rsidR="001134BE" w:rsidRPr="00EA4386">
        <w:rPr>
          <w:lang w:val="hr-HR"/>
        </w:rPr>
        <w:t>–Cu(OAc)</w:t>
      </w:r>
      <w:r w:rsidR="001134BE" w:rsidRPr="00EA4386">
        <w:rPr>
          <w:vertAlign w:val="subscript"/>
          <w:lang w:val="hr-HR"/>
        </w:rPr>
        <w:t>2</w:t>
      </w:r>
      <w:r w:rsidR="001134BE" w:rsidRPr="00EA4386">
        <w:rPr>
          <w:lang w:val="hr-HR"/>
        </w:rPr>
        <w:t xml:space="preserve"> </w:t>
      </w:r>
      <w:r w:rsidR="001134BE" w:rsidRPr="008359F1">
        <w:rPr>
          <w:lang w:val="hr-HR"/>
        </w:rPr>
        <w:t xml:space="preserve">u odnosu na početni </w:t>
      </w:r>
      <w:r w:rsidR="004F0ABD" w:rsidRPr="00EA4386">
        <w:rPr>
          <w:lang w:val="hr-HR"/>
        </w:rPr>
        <w:t>MoS</w:t>
      </w:r>
      <w:r w:rsidR="004F0ABD" w:rsidRPr="00EA4386">
        <w:rPr>
          <w:vertAlign w:val="subscript"/>
          <w:lang w:val="hr-HR"/>
        </w:rPr>
        <w:t>2</w:t>
      </w:r>
      <w:r w:rsidR="001134BE" w:rsidRPr="008359F1">
        <w:rPr>
          <w:lang w:val="hr-HR"/>
        </w:rPr>
        <w:t xml:space="preserve"> znači da se </w:t>
      </w:r>
      <w:r w:rsidR="004F0ABD" w:rsidRPr="008359F1">
        <w:rPr>
          <w:lang w:val="hr-HR"/>
        </w:rPr>
        <w:t>OA</w:t>
      </w:r>
      <w:r w:rsidR="001134BE" w:rsidRPr="008359F1">
        <w:rPr>
          <w:lang w:val="hr-HR"/>
        </w:rPr>
        <w:t xml:space="preserve">c ne vežu na sumporne šupljine, ne uzrokuju stvaranje novih sumpornih šupljina i ne uzrokuju ireverzibilnu oksidaciju </w:t>
      </w:r>
      <w:r w:rsidR="004F0ABD" w:rsidRPr="00EA4386">
        <w:rPr>
          <w:lang w:val="hr-HR"/>
        </w:rPr>
        <w:t>MoS</w:t>
      </w:r>
      <w:r w:rsidR="004F0ABD" w:rsidRPr="00EA4386">
        <w:rPr>
          <w:vertAlign w:val="subscript"/>
          <w:lang w:val="hr-HR"/>
        </w:rPr>
        <w:t>2</w:t>
      </w:r>
      <w:r w:rsidR="001134BE" w:rsidRPr="008359F1">
        <w:rPr>
          <w:lang w:val="hr-HR"/>
        </w:rPr>
        <w:t>.</w:t>
      </w:r>
    </w:p>
    <w:p w14:paraId="747A4447" w14:textId="338C9A81" w:rsidR="00101B33" w:rsidRPr="008359F1" w:rsidRDefault="00674421" w:rsidP="00A8395B">
      <w:pPr>
        <w:spacing w:line="360" w:lineRule="auto"/>
        <w:jc w:val="both"/>
        <w:rPr>
          <w:lang w:val="hr-HR"/>
        </w:rPr>
      </w:pPr>
      <w:r w:rsidRPr="00EE538A">
        <w:rPr>
          <w:lang w:val="hr-HR"/>
        </w:rPr>
        <w:t>Ali</w:t>
      </w:r>
      <w:r w:rsidR="00211804" w:rsidRPr="00EE538A">
        <w:rPr>
          <w:lang w:val="hr-HR"/>
        </w:rPr>
        <w:t xml:space="preserve"> ovom f</w:t>
      </w:r>
      <w:r w:rsidR="00101B33" w:rsidRPr="00EE538A">
        <w:rPr>
          <w:lang w:val="hr-HR"/>
        </w:rPr>
        <w:t>unkcionalizacij</w:t>
      </w:r>
      <w:r w:rsidR="00211804" w:rsidRPr="00EE538A">
        <w:rPr>
          <w:lang w:val="hr-HR"/>
        </w:rPr>
        <w:t>om postignuta je</w:t>
      </w:r>
      <w:r w:rsidR="00101B33" w:rsidRPr="00EE538A">
        <w:rPr>
          <w:lang w:val="hr-HR"/>
        </w:rPr>
        <w:t xml:space="preserve"> bolj</w:t>
      </w:r>
      <w:r w:rsidR="00025CB9" w:rsidRPr="00EE538A">
        <w:rPr>
          <w:lang w:val="hr-HR"/>
        </w:rPr>
        <w:t>a</w:t>
      </w:r>
      <w:r w:rsidR="00101B33" w:rsidRPr="00BF3162">
        <w:rPr>
          <w:lang w:val="hr-HR"/>
        </w:rPr>
        <w:t xml:space="preserve"> disperzibil</w:t>
      </w:r>
      <w:r w:rsidR="00BC2540" w:rsidRPr="00BF3162">
        <w:rPr>
          <w:lang w:val="hr-HR"/>
        </w:rPr>
        <w:t>nosti u uobičajenim laboratorijs</w:t>
      </w:r>
      <w:r w:rsidR="00101B33" w:rsidRPr="00886C05">
        <w:rPr>
          <w:lang w:val="hr-HR"/>
        </w:rPr>
        <w:t>kim otapalima</w:t>
      </w:r>
      <w:r w:rsidR="00025CB9" w:rsidRPr="00886C05">
        <w:rPr>
          <w:lang w:val="hr-HR"/>
        </w:rPr>
        <w:t>.</w:t>
      </w:r>
      <w:r w:rsidR="00101B33" w:rsidRPr="00886C05">
        <w:rPr>
          <w:lang w:val="hr-HR"/>
        </w:rPr>
        <w:t xml:space="preserve"> </w:t>
      </w:r>
      <w:r w:rsidR="00025CB9" w:rsidRPr="001F3218">
        <w:rPr>
          <w:lang w:val="hr-HR"/>
        </w:rPr>
        <w:t>I</w:t>
      </w:r>
      <w:r w:rsidR="00101B33" w:rsidRPr="001F3218">
        <w:rPr>
          <w:lang w:val="hr-HR"/>
        </w:rPr>
        <w:t>nače</w:t>
      </w:r>
      <w:r w:rsidR="00025CB9" w:rsidRPr="001F3218">
        <w:rPr>
          <w:lang w:val="hr-HR"/>
        </w:rPr>
        <w:t xml:space="preserve"> se koriste</w:t>
      </w:r>
      <w:r w:rsidR="00101B33" w:rsidRPr="001F3218">
        <w:rPr>
          <w:lang w:val="hr-HR"/>
        </w:rPr>
        <w:t xml:space="preserve"> </w:t>
      </w:r>
      <w:r w:rsidR="00025CB9" w:rsidRPr="001F3218">
        <w:rPr>
          <w:lang w:val="hr-HR"/>
        </w:rPr>
        <w:t>N</w:t>
      </w:r>
      <w:r w:rsidR="004F0ABD" w:rsidRPr="001F3218">
        <w:rPr>
          <w:lang w:val="hr-HR"/>
        </w:rPr>
        <w:t>-</w:t>
      </w:r>
      <w:r w:rsidR="00101B33" w:rsidRPr="009B1F92">
        <w:rPr>
          <w:lang w:val="hr-HR"/>
        </w:rPr>
        <w:t>metil</w:t>
      </w:r>
      <w:r w:rsidR="004F0ABD" w:rsidRPr="009B1F92">
        <w:rPr>
          <w:lang w:val="hr-HR"/>
        </w:rPr>
        <w:t>-</w:t>
      </w:r>
      <w:r w:rsidR="00101B33" w:rsidRPr="009B1F92">
        <w:rPr>
          <w:lang w:val="hr-HR"/>
        </w:rPr>
        <w:t>2</w:t>
      </w:r>
      <w:r w:rsidR="004F0ABD" w:rsidRPr="009B1F92">
        <w:rPr>
          <w:lang w:val="hr-HR"/>
        </w:rPr>
        <w:t>-</w:t>
      </w:r>
      <w:r w:rsidR="00101B33" w:rsidRPr="009B1F92">
        <w:rPr>
          <w:lang w:val="hr-HR"/>
        </w:rPr>
        <w:t>pirolid</w:t>
      </w:r>
      <w:r w:rsidR="004F0ABD" w:rsidRPr="00822647">
        <w:rPr>
          <w:lang w:val="hr-HR"/>
        </w:rPr>
        <w:t>on</w:t>
      </w:r>
      <w:r w:rsidR="00101B33" w:rsidRPr="00822647">
        <w:rPr>
          <w:lang w:val="hr-HR"/>
        </w:rPr>
        <w:t>,</w:t>
      </w:r>
      <w:r w:rsidR="00BC2540" w:rsidRPr="00822647">
        <w:rPr>
          <w:lang w:val="hr-HR"/>
        </w:rPr>
        <w:t xml:space="preserve"> </w:t>
      </w:r>
      <w:r w:rsidR="00025CB9" w:rsidRPr="00822647">
        <w:rPr>
          <w:lang w:val="hr-HR"/>
        </w:rPr>
        <w:t>N</w:t>
      </w:r>
      <w:r w:rsidR="004F0ABD" w:rsidRPr="00822647">
        <w:rPr>
          <w:lang w:val="hr-HR"/>
        </w:rPr>
        <w:t>-</w:t>
      </w:r>
      <w:r w:rsidR="00101B33" w:rsidRPr="005A0390">
        <w:rPr>
          <w:lang w:val="hr-HR"/>
        </w:rPr>
        <w:t>cikloheksil</w:t>
      </w:r>
      <w:r w:rsidR="004F0ABD" w:rsidRPr="005A0390">
        <w:rPr>
          <w:lang w:val="hr-HR"/>
        </w:rPr>
        <w:t>-</w:t>
      </w:r>
      <w:r w:rsidR="00101B33" w:rsidRPr="005A0390">
        <w:rPr>
          <w:lang w:val="hr-HR"/>
        </w:rPr>
        <w:t>2</w:t>
      </w:r>
      <w:r w:rsidR="004F0ABD" w:rsidRPr="005A0390">
        <w:rPr>
          <w:lang w:val="hr-HR"/>
        </w:rPr>
        <w:t>-</w:t>
      </w:r>
      <w:r w:rsidR="00101B33" w:rsidRPr="005A0390">
        <w:rPr>
          <w:lang w:val="hr-HR"/>
        </w:rPr>
        <w:t>p</w:t>
      </w:r>
      <w:r w:rsidR="00A4138C" w:rsidRPr="005A0390">
        <w:rPr>
          <w:lang w:val="hr-HR"/>
        </w:rPr>
        <w:t>irolidon</w:t>
      </w:r>
      <w:r w:rsidR="004F0ABD" w:rsidRPr="005A0390">
        <w:rPr>
          <w:lang w:val="hr-HR"/>
        </w:rPr>
        <w:t xml:space="preserve"> (NMP)</w:t>
      </w:r>
      <w:r w:rsidR="00BC2540" w:rsidRPr="005A0390">
        <w:rPr>
          <w:lang w:val="hr-HR"/>
        </w:rPr>
        <w:t xml:space="preserve"> </w:t>
      </w:r>
      <w:r w:rsidR="004F0ABD" w:rsidRPr="005A0390">
        <w:rPr>
          <w:lang w:val="hr-HR"/>
        </w:rPr>
        <w:t>koji</w:t>
      </w:r>
      <w:r w:rsidR="00BC2540" w:rsidRPr="005A0390">
        <w:rPr>
          <w:lang w:val="hr-HR"/>
        </w:rPr>
        <w:t xml:space="preserve"> </w:t>
      </w:r>
      <w:r w:rsidR="00BC2540" w:rsidRPr="005A0390">
        <w:rPr>
          <w:lang w:val="hr-HR"/>
        </w:rPr>
        <w:lastRenderedPageBreak/>
        <w:t>ostavljaju ostatke</w:t>
      </w:r>
      <w:r w:rsidR="00101B33" w:rsidRPr="005A0390">
        <w:rPr>
          <w:lang w:val="hr-HR"/>
        </w:rPr>
        <w:t xml:space="preserve"> na površini</w:t>
      </w:r>
      <w:r w:rsidR="00025CB9" w:rsidRPr="005A0390">
        <w:rPr>
          <w:lang w:val="hr-HR"/>
        </w:rPr>
        <w:t xml:space="preserve"> što</w:t>
      </w:r>
      <w:r w:rsidR="00101B33" w:rsidRPr="005A0390">
        <w:rPr>
          <w:lang w:val="hr-HR"/>
        </w:rPr>
        <w:t xml:space="preserve"> sprječava funkcionalizaciju, </w:t>
      </w:r>
      <w:r w:rsidR="00025CB9" w:rsidRPr="00651CD6">
        <w:rPr>
          <w:lang w:val="hr-HR"/>
        </w:rPr>
        <w:t xml:space="preserve">imaju </w:t>
      </w:r>
      <w:r w:rsidR="00101B33" w:rsidRPr="00651CD6">
        <w:rPr>
          <w:lang w:val="hr-HR"/>
        </w:rPr>
        <w:t>visoko vrelište pa se</w:t>
      </w:r>
      <w:r w:rsidR="00211804" w:rsidRPr="00651CD6">
        <w:rPr>
          <w:lang w:val="hr-HR"/>
        </w:rPr>
        <w:t xml:space="preserve"> materijal</w:t>
      </w:r>
      <w:r w:rsidR="00101B33" w:rsidRPr="00651CD6">
        <w:rPr>
          <w:lang w:val="hr-HR"/>
        </w:rPr>
        <w:t xml:space="preserve"> teško suši i</w:t>
      </w:r>
      <w:r w:rsidR="00211804" w:rsidRPr="00651CD6">
        <w:rPr>
          <w:lang w:val="hr-HR"/>
        </w:rPr>
        <w:t xml:space="preserve"> </w:t>
      </w:r>
      <w:r w:rsidR="00101B33" w:rsidRPr="00651CD6">
        <w:rPr>
          <w:lang w:val="hr-HR"/>
        </w:rPr>
        <w:t>karakterizira</w:t>
      </w:r>
      <w:r w:rsidR="00025CB9" w:rsidRPr="00651CD6">
        <w:rPr>
          <w:lang w:val="hr-HR"/>
        </w:rPr>
        <w:t>,</w:t>
      </w:r>
      <w:r w:rsidR="00211804" w:rsidRPr="00651CD6">
        <w:rPr>
          <w:lang w:val="hr-HR"/>
        </w:rPr>
        <w:t xml:space="preserve"> </w:t>
      </w:r>
      <w:r w:rsidR="00025CB9" w:rsidRPr="00651CD6">
        <w:rPr>
          <w:lang w:val="hr-HR"/>
        </w:rPr>
        <w:t>a</w:t>
      </w:r>
      <w:r w:rsidR="00101B33" w:rsidRPr="00565C1B">
        <w:rPr>
          <w:lang w:val="hr-HR"/>
        </w:rPr>
        <w:t xml:space="preserve"> </w:t>
      </w:r>
      <w:r w:rsidR="004F0ABD" w:rsidRPr="00565C1B">
        <w:rPr>
          <w:lang w:val="hr-HR"/>
        </w:rPr>
        <w:t>NMP</w:t>
      </w:r>
      <w:r w:rsidR="00025CB9" w:rsidRPr="00565C1B">
        <w:rPr>
          <w:lang w:val="hr-HR"/>
        </w:rPr>
        <w:t xml:space="preserve"> je</w:t>
      </w:r>
      <w:r w:rsidR="00211804" w:rsidRPr="00565C1B">
        <w:rPr>
          <w:lang w:val="hr-HR"/>
        </w:rPr>
        <w:t xml:space="preserve"> i </w:t>
      </w:r>
      <w:r w:rsidR="00101B33" w:rsidRPr="00565C1B">
        <w:rPr>
          <w:lang w:val="hr-HR"/>
        </w:rPr>
        <w:t>reproduktivno toksičan</w:t>
      </w:r>
      <w:r w:rsidR="00E10F8C" w:rsidRPr="008359F1">
        <w:rPr>
          <w:lang w:val="hr-HR"/>
        </w:rPr>
        <w:fldChar w:fldCharType="begin" w:fldLock="1"/>
      </w:r>
      <w:r w:rsidR="00565C1B">
        <w:rPr>
          <w:lang w:val="hr-HR"/>
        </w:rPr>
        <w:instrText>ADDIN CSL_CITATION {"citationItems":[{"id":"ITEM-1","itemData":{"DOI":"10.1002/anie.201409412","author":[{"dropping-particle":"","family":"Backes","given":"Claudia","non-dropping-particle":"","parse-names":false,"suffix":""},{"dropping-particle":"","family":"Berner","given":"Nina C","non-dropping-particle":"","parse-names":false,"suffix":""},{"dropping-particle":"","family":"Chen","given":"Xin","non-dropping-particle":"","parse-names":false,"suffix":""},{"dropping-particle":"","family":"Lafargue","given":"Paul","non-dropping-particle":"","parse-names":false,"suffix":""},{"dropping-particle":"","family":"Laplace","given":"Pierre","non-dropping-particle":"","parse-names":false,"suffix":""},{"dropping-particle":"","family":"Freeley","given":"Mark","non-dropping-particle":"","parse-names":false,"suffix":""},{"dropping-particle":"","family":"Duesberg","given":"Georg S","non-dropping-particle":"","parse-names":false,"suffix":""},{"dropping-particle":"","family":"Coleman","given":"Jonathan N","non-dropping-particle":"","parse-names":false,"suffix":""},{"dropping-particle":"","family":"Mcdonald","given":"Aidan R","non-dropping-particle":"","parse-names":false,"suffix":""}],"container-title":"Angewandte Chemie International Edition","id":"ITEM-1","issue":"9","issued":{"date-parts":[["2015"]]},"page":"2638-2642","title":"Functionalization of Liquid-Exfoliated Two-Dimensional 2H-MoS 2","type":"article-journal","volume":"54"},"uris":["http://www.mendeley.com/documents/?uuid=8a5cdb66-78c8-441e-8ec4-610adc59a78c"]}],"mendeley":{"formattedCitation":"&lt;sup&gt;32&lt;/sup&gt;","plainTextFormattedCitation":"32","previouslyFormattedCitation":"&lt;sup&gt;32&lt;/sup&gt;"},"properties":{"noteIndex":0},"schema":"https://github.com/citation-style-language/schema/raw/master/csl-citation.json"}</w:instrText>
      </w:r>
      <w:r w:rsidR="00E10F8C" w:rsidRPr="00EA4386">
        <w:rPr>
          <w:lang w:val="hr-HR"/>
        </w:rPr>
        <w:fldChar w:fldCharType="separate"/>
      </w:r>
      <w:r w:rsidR="00565C1B" w:rsidRPr="00565C1B">
        <w:rPr>
          <w:noProof/>
          <w:vertAlign w:val="superscript"/>
          <w:lang w:val="hr-HR"/>
        </w:rPr>
        <w:t>32</w:t>
      </w:r>
      <w:r w:rsidR="00E10F8C" w:rsidRPr="008359F1">
        <w:rPr>
          <w:lang w:val="hr-HR"/>
        </w:rPr>
        <w:fldChar w:fldCharType="end"/>
      </w:r>
    </w:p>
    <w:p w14:paraId="4E9F27B4" w14:textId="119A4A5D" w:rsidR="00880837" w:rsidRPr="00EE538A" w:rsidRDefault="00880837" w:rsidP="00A8395B">
      <w:pPr>
        <w:spacing w:line="360" w:lineRule="auto"/>
        <w:jc w:val="both"/>
        <w:rPr>
          <w:lang w:val="hr-HR"/>
        </w:rPr>
      </w:pPr>
    </w:p>
    <w:p w14:paraId="4C6345A5" w14:textId="28C52807" w:rsidR="001134BE" w:rsidRPr="008359F1" w:rsidRDefault="001134BE" w:rsidP="00221075">
      <w:pPr>
        <w:spacing w:line="360" w:lineRule="auto"/>
        <w:jc w:val="center"/>
        <w:rPr>
          <w:lang w:val="hr-HR"/>
        </w:rPr>
      </w:pPr>
      <w:r w:rsidRPr="008359F1">
        <w:rPr>
          <w:noProof/>
          <w:lang w:val="hr-HR" w:eastAsia="hr-HR"/>
        </w:rPr>
        <w:drawing>
          <wp:inline distT="0" distB="0" distL="0" distR="0" wp14:anchorId="499C88CE" wp14:editId="7F0D4585">
            <wp:extent cx="5442419" cy="14001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445101" cy="1400865"/>
                    </a:xfrm>
                    <a:prstGeom prst="rect">
                      <a:avLst/>
                    </a:prstGeom>
                  </pic:spPr>
                </pic:pic>
              </a:graphicData>
            </a:graphic>
          </wp:inline>
        </w:drawing>
      </w:r>
    </w:p>
    <w:p w14:paraId="2E9D66E4" w14:textId="1001BE55" w:rsidR="00537B36" w:rsidRPr="008359F1" w:rsidRDefault="00537B36" w:rsidP="009F6516">
      <w:pPr>
        <w:spacing w:line="360" w:lineRule="auto"/>
        <w:jc w:val="center"/>
        <w:rPr>
          <w:lang w:val="hr-HR"/>
        </w:rPr>
      </w:pPr>
      <w:r w:rsidRPr="008359F1">
        <w:rPr>
          <w:lang w:val="hr-HR"/>
        </w:rPr>
        <w:t xml:space="preserve">Slika </w:t>
      </w:r>
      <w:r w:rsidR="009F6516" w:rsidRPr="008359F1">
        <w:rPr>
          <w:lang w:val="hr-HR"/>
        </w:rPr>
        <w:t>8. Shematski prikaz eksfolijacije i funkcionalizacije MoS</w:t>
      </w:r>
      <w:r w:rsidR="009F6516" w:rsidRPr="008359F1">
        <w:rPr>
          <w:vertAlign w:val="subscript"/>
          <w:lang w:val="hr-HR"/>
        </w:rPr>
        <w:t xml:space="preserve">2 </w:t>
      </w:r>
      <w:r w:rsidR="009F6516" w:rsidRPr="00EE538A">
        <w:rPr>
          <w:lang w:val="hr-HR"/>
        </w:rPr>
        <w:t>acetatima nekih metala</w:t>
      </w:r>
      <w:r w:rsidR="00A4138C" w:rsidRPr="008359F1">
        <w:rPr>
          <w:lang w:val="hr-HR"/>
        </w:rPr>
        <w:fldChar w:fldCharType="begin" w:fldLock="1"/>
      </w:r>
      <w:r w:rsidR="00565C1B">
        <w:rPr>
          <w:lang w:val="hr-HR"/>
        </w:rPr>
        <w:instrText>ADDIN CSL_CITATION {"citationItems":[{"id":"ITEM-1","itemData":{"DOI":"10.1002/anie.201409412","author":[{"dropping-particle":"","family":"Backes","given":"Claudia","non-dropping-particle":"","parse-names":false,"suffix":""},{"dropping-particle":"","family":"Berner","given":"Nina C","non-dropping-particle":"","parse-names":false,"suffix":""},{"dropping-particle":"","family":"Chen","given":"Xin","non-dropping-particle":"","parse-names":false,"suffix":""},{"dropping-particle":"","family":"Lafargue","given":"Paul","non-dropping-particle":"","parse-names":false,"suffix":""},{"dropping-particle":"","family":"Laplace","given":"Pierre","non-dropping-particle":"","parse-names":false,"suffix":""},{"dropping-particle":"","family":"Freeley","given":"Mark","non-dropping-particle":"","parse-names":false,"suffix":""},{"dropping-particle":"","family":"Duesberg","given":"Georg S","non-dropping-particle":"","parse-names":false,"suffix":""},{"dropping-particle":"","family":"Coleman","given":"Jonathan N","non-dropping-particle":"","parse-names":false,"suffix":""},{"dropping-particle":"","family":"Mcdonald","given":"Aidan R","non-dropping-particle":"","parse-names":false,"suffix":""}],"container-title":"Angewandte Chemie International Edition","id":"ITEM-1","issue":"9","issued":{"date-parts":[["2015"]]},"page":"2638-2642","title":"Functionalization of Liquid-Exfoliated Two-Dimensional 2H-MoS 2","type":"article-journal","volume":"54"},"uris":["http://www.mendeley.com/documents/?uuid=8a5cdb66-78c8-441e-8ec4-610adc59a78c"]}],"mendeley":{"formattedCitation":"&lt;sup&gt;32&lt;/sup&gt;","plainTextFormattedCitation":"32","previouslyFormattedCitation":"&lt;sup&gt;32&lt;/sup&gt;"},"properties":{"noteIndex":0},"schema":"https://github.com/citation-style-language/schema/raw/master/csl-citation.json"}</w:instrText>
      </w:r>
      <w:r w:rsidR="00A4138C" w:rsidRPr="00EA4386">
        <w:rPr>
          <w:lang w:val="hr-HR"/>
        </w:rPr>
        <w:fldChar w:fldCharType="separate"/>
      </w:r>
      <w:r w:rsidR="00565C1B" w:rsidRPr="00565C1B">
        <w:rPr>
          <w:noProof/>
          <w:vertAlign w:val="superscript"/>
          <w:lang w:val="hr-HR"/>
        </w:rPr>
        <w:t>32</w:t>
      </w:r>
      <w:r w:rsidR="00A4138C" w:rsidRPr="008359F1">
        <w:rPr>
          <w:lang w:val="hr-HR"/>
        </w:rPr>
        <w:fldChar w:fldCharType="end"/>
      </w:r>
    </w:p>
    <w:p w14:paraId="19E729E5" w14:textId="25C9A81F" w:rsidR="006D4E39" w:rsidRPr="008359F1" w:rsidRDefault="006D4E39" w:rsidP="00A8395B">
      <w:pPr>
        <w:spacing w:line="360" w:lineRule="auto"/>
        <w:jc w:val="both"/>
        <w:rPr>
          <w:lang w:val="hr-HR"/>
        </w:rPr>
      </w:pPr>
    </w:p>
    <w:p w14:paraId="451F8613" w14:textId="0A452DA1" w:rsidR="005F54B0" w:rsidRPr="00EE538A" w:rsidRDefault="005F54B0" w:rsidP="00A8395B">
      <w:pPr>
        <w:spacing w:line="360" w:lineRule="auto"/>
        <w:jc w:val="both"/>
        <w:rPr>
          <w:lang w:val="hr-HR"/>
        </w:rPr>
      </w:pPr>
    </w:p>
    <w:p w14:paraId="1AF426D3" w14:textId="23821C02" w:rsidR="003542D4" w:rsidRPr="00EE538A" w:rsidRDefault="003542D4" w:rsidP="00A8395B">
      <w:pPr>
        <w:spacing w:line="360" w:lineRule="auto"/>
        <w:jc w:val="both"/>
        <w:rPr>
          <w:lang w:val="hr-HR"/>
        </w:rPr>
      </w:pPr>
    </w:p>
    <w:p w14:paraId="51794AC6" w14:textId="77777777" w:rsidR="003542D4" w:rsidRPr="00BF3162" w:rsidRDefault="003542D4" w:rsidP="00A8395B">
      <w:pPr>
        <w:spacing w:line="360" w:lineRule="auto"/>
        <w:jc w:val="both"/>
        <w:rPr>
          <w:lang w:val="hr-HR"/>
        </w:rPr>
      </w:pPr>
    </w:p>
    <w:p w14:paraId="122ABD57" w14:textId="5D5F7354" w:rsidR="00541A32" w:rsidRPr="001F3218" w:rsidRDefault="00DC45EF" w:rsidP="00383430">
      <w:pPr>
        <w:pStyle w:val="OCJENSKIRADOVI3Podpodnaslovpoglavlja"/>
      </w:pPr>
      <w:r w:rsidRPr="001F3218">
        <w:t>Funkcionalizacija s arendiazonijevim solima</w:t>
      </w:r>
    </w:p>
    <w:p w14:paraId="285F881C" w14:textId="29F9E98F" w:rsidR="006121B6" w:rsidRPr="00651CD6" w:rsidRDefault="002E0159" w:rsidP="00A8395B">
      <w:pPr>
        <w:spacing w:line="360" w:lineRule="auto"/>
        <w:jc w:val="both"/>
        <w:rPr>
          <w:lang w:val="hr-HR"/>
        </w:rPr>
      </w:pPr>
      <w:r w:rsidRPr="001F3218">
        <w:rPr>
          <w:lang w:val="hr-HR"/>
        </w:rPr>
        <w:t>Rad</w:t>
      </w:r>
      <w:r w:rsidR="00FC31A1">
        <w:rPr>
          <w:lang w:val="hr-HR"/>
        </w:rPr>
        <w:t xml:space="preserve"> Chu et al</w:t>
      </w:r>
      <w:r w:rsidR="00FC31A1">
        <w:rPr>
          <w:lang w:val="hr-HR"/>
        </w:rPr>
        <w:fldChar w:fldCharType="begin" w:fldLock="1"/>
      </w:r>
      <w:r w:rsidR="00FC31A1">
        <w:rPr>
          <w:lang w:val="hr-HR"/>
        </w:rPr>
        <w:instrText>ADDIN CSL_CITATION {"citationItems":[{"id":"ITEM-1","itemData":{"DOI":"10.1021/acs.chemmater.8b00173","author":[{"dropping-particle":"","family":"Chu","given":"Ximo S","non-dropping-particle":"","parse-names":false,"suffix":""},{"dropping-particle":"","family":"Yousaf","given":"Ahmed","non-dropping-particle":"","parse-names":false,"suffix":""},{"dropping-particle":"","family":"Li","given":"Duo O","non-dropping-particle":"","parse-names":false,"suffix":""},{"dropping-particle":"","family":"Tang","given":"Anli A","non-dropping-particle":"","parse-names":false,"suffix":""},{"dropping-particle":"","family":"Debnath","given":"Abhishek","non-dropping-particle":"","parse-names":false,"suffix":""},{"dropping-particle":"","family":"Ma","given":"Duo","non-dropping-particle":"","parse-names":false,"suffix":""},{"dropping-particle":"","family":"Green","given":"Alexander A","non-dropping-particle":"","parse-names":false,"suffix":""},{"dropping-particle":"","family":"Santos","given":"Elton J G","non-dropping-particle":"","parse-names":false,"suffix":""},{"dropping-particle":"","family":"Wang","given":"Qing Hua","non-dropping-particle":"","parse-names":false,"suffix":""}],"container-title":"Chemistry of Materials","id":"ITEM-1","issue":"6","issued":{"date-parts":[["2018"]]},"page":"2112-2128","title":"Direct Covalent Chemical Functionalization of Unmodi fi ed Two- Dimensional Molybdenum Disul fi de","type":"article-journal","volume":"30"},"uris":["http://www.mendeley.com/documents/?uuid=cb62483c-c48a-4c2a-a7a9-499e593983a3"]}],"mendeley":{"formattedCitation":"&lt;sup&gt;33&lt;/sup&gt;","plainTextFormattedCitation":"33","previouslyFormattedCitation":"&lt;sup&gt;33&lt;/sup&gt;"},"properties":{"noteIndex":0},"schema":"https://github.com/citation-style-language/schema/raw/master/csl-citation.json"}</w:instrText>
      </w:r>
      <w:r w:rsidR="00FC31A1">
        <w:rPr>
          <w:lang w:val="hr-HR"/>
        </w:rPr>
        <w:fldChar w:fldCharType="separate"/>
      </w:r>
      <w:r w:rsidR="00FC31A1" w:rsidRPr="00FC31A1">
        <w:rPr>
          <w:noProof/>
          <w:vertAlign w:val="superscript"/>
          <w:lang w:val="hr-HR"/>
        </w:rPr>
        <w:t>33</w:t>
      </w:r>
      <w:r w:rsidR="00FC31A1">
        <w:rPr>
          <w:lang w:val="hr-HR"/>
        </w:rPr>
        <w:fldChar w:fldCharType="end"/>
      </w:r>
      <w:r w:rsidRPr="001F3218">
        <w:rPr>
          <w:lang w:val="hr-HR"/>
        </w:rPr>
        <w:t xml:space="preserve"> se oslanja na d</w:t>
      </w:r>
      <w:r w:rsidR="00972DC2" w:rsidRPr="001F3218">
        <w:rPr>
          <w:lang w:val="hr-HR"/>
        </w:rPr>
        <w:t>irektn</w:t>
      </w:r>
      <w:r w:rsidRPr="001F3218">
        <w:rPr>
          <w:lang w:val="hr-HR"/>
        </w:rPr>
        <w:t>u</w:t>
      </w:r>
      <w:r w:rsidR="00972DC2" w:rsidRPr="009B1F92">
        <w:rPr>
          <w:lang w:val="hr-HR"/>
        </w:rPr>
        <w:t xml:space="preserve"> kovalentn</w:t>
      </w:r>
      <w:r w:rsidRPr="009B1F92">
        <w:rPr>
          <w:lang w:val="hr-HR"/>
        </w:rPr>
        <w:t>u</w:t>
      </w:r>
      <w:r w:rsidR="00972DC2" w:rsidRPr="009B1F92">
        <w:rPr>
          <w:lang w:val="hr-HR"/>
        </w:rPr>
        <w:t xml:space="preserve"> funkcionalizacij</w:t>
      </w:r>
      <w:r w:rsidRPr="00822647">
        <w:rPr>
          <w:lang w:val="hr-HR"/>
        </w:rPr>
        <w:t>u</w:t>
      </w:r>
      <w:r w:rsidR="00972DC2" w:rsidRPr="00822647">
        <w:rPr>
          <w:lang w:val="hr-HR"/>
        </w:rPr>
        <w:t xml:space="preserve"> </w:t>
      </w:r>
      <w:r w:rsidRPr="00822647">
        <w:rPr>
          <w:lang w:val="hr-HR"/>
        </w:rPr>
        <w:t xml:space="preserve">izvornog, </w:t>
      </w:r>
      <w:r w:rsidR="00972DC2" w:rsidRPr="00822647">
        <w:rPr>
          <w:lang w:val="hr-HR"/>
        </w:rPr>
        <w:t xml:space="preserve">poluvodičkog </w:t>
      </w:r>
      <w:r w:rsidR="00F81546" w:rsidRPr="00EA4386">
        <w:rPr>
          <w:lang w:val="hr-HR"/>
        </w:rPr>
        <w:t>MoS</w:t>
      </w:r>
      <w:r w:rsidR="00F81546" w:rsidRPr="00EA4386">
        <w:rPr>
          <w:vertAlign w:val="subscript"/>
          <w:lang w:val="hr-HR"/>
        </w:rPr>
        <w:t>2</w:t>
      </w:r>
      <w:r w:rsidR="00972DC2" w:rsidRPr="008359F1">
        <w:rPr>
          <w:lang w:val="hr-HR"/>
        </w:rPr>
        <w:t xml:space="preserve"> </w:t>
      </w:r>
      <w:r w:rsidRPr="008359F1">
        <w:rPr>
          <w:lang w:val="hr-HR"/>
        </w:rPr>
        <w:t>bez promjene faze u blažim uvjetima reakcije</w:t>
      </w:r>
      <w:r w:rsidR="00972DC2" w:rsidRPr="008359F1">
        <w:rPr>
          <w:lang w:val="hr-HR"/>
        </w:rPr>
        <w:t>. Raznolika kemija ar</w:t>
      </w:r>
      <w:r w:rsidR="00F81546" w:rsidRPr="008359F1">
        <w:rPr>
          <w:lang w:val="hr-HR"/>
        </w:rPr>
        <w:t>en</w:t>
      </w:r>
      <w:r w:rsidR="00972DC2" w:rsidRPr="008359F1">
        <w:rPr>
          <w:lang w:val="hr-HR"/>
        </w:rPr>
        <w:t xml:space="preserve">diazonijevih soli omogućava uvođenje različitih funkcionalinih skupina na površinu </w:t>
      </w:r>
      <w:r w:rsidR="00F81546" w:rsidRPr="00EA4386">
        <w:rPr>
          <w:lang w:val="hr-HR"/>
        </w:rPr>
        <w:t>MoS</w:t>
      </w:r>
      <w:r w:rsidR="00F81546" w:rsidRPr="00EA4386">
        <w:rPr>
          <w:vertAlign w:val="subscript"/>
          <w:lang w:val="hr-HR"/>
        </w:rPr>
        <w:t>2</w:t>
      </w:r>
      <w:r w:rsidR="00972DC2" w:rsidRPr="008359F1">
        <w:rPr>
          <w:lang w:val="hr-HR"/>
        </w:rPr>
        <w:t xml:space="preserve"> koje daljnjom reakcijom i modifikacijom površine </w:t>
      </w:r>
      <w:r w:rsidRPr="00EE538A">
        <w:rPr>
          <w:lang w:val="hr-HR"/>
        </w:rPr>
        <w:t xml:space="preserve">omogućuje </w:t>
      </w:r>
      <w:r w:rsidR="00972DC2" w:rsidRPr="00EE538A">
        <w:rPr>
          <w:lang w:val="hr-HR"/>
        </w:rPr>
        <w:t>dob</w:t>
      </w:r>
      <w:r w:rsidRPr="00EE538A">
        <w:rPr>
          <w:lang w:val="hr-HR"/>
        </w:rPr>
        <w:t>i</w:t>
      </w:r>
      <w:r w:rsidR="00972DC2" w:rsidRPr="00EE538A">
        <w:rPr>
          <w:lang w:val="hr-HR"/>
        </w:rPr>
        <w:t>vanje svojstava potrebnih</w:t>
      </w:r>
      <w:r w:rsidRPr="00EE538A">
        <w:rPr>
          <w:lang w:val="hr-HR"/>
        </w:rPr>
        <w:t xml:space="preserve"> za </w:t>
      </w:r>
      <w:r w:rsidR="00207D4C" w:rsidRPr="00EE538A">
        <w:rPr>
          <w:lang w:val="hr-HR"/>
        </w:rPr>
        <w:t xml:space="preserve">određenu </w:t>
      </w:r>
      <w:r w:rsidRPr="00BF3162">
        <w:rPr>
          <w:lang w:val="hr-HR"/>
        </w:rPr>
        <w:t>primjenu</w:t>
      </w:r>
      <w:r w:rsidR="00972DC2" w:rsidRPr="00BF3162">
        <w:rPr>
          <w:lang w:val="hr-HR"/>
        </w:rPr>
        <w:t>.</w:t>
      </w:r>
      <w:r w:rsidRPr="00886C05">
        <w:rPr>
          <w:lang w:val="hr-HR"/>
        </w:rPr>
        <w:t xml:space="preserve"> Predložen je k</w:t>
      </w:r>
      <w:r w:rsidR="006121B6" w:rsidRPr="001F3218">
        <w:rPr>
          <w:lang w:val="hr-HR"/>
        </w:rPr>
        <w:t>ooperativni mehanizam reakcije: inicijalno vezanje na sumpornu šupljinu</w:t>
      </w:r>
      <w:r w:rsidRPr="001F3218">
        <w:rPr>
          <w:lang w:val="hr-HR"/>
        </w:rPr>
        <w:t xml:space="preserve"> koje</w:t>
      </w:r>
      <w:r w:rsidR="006121B6" w:rsidRPr="001F3218">
        <w:rPr>
          <w:lang w:val="hr-HR"/>
        </w:rPr>
        <w:t xml:space="preserve"> olakšava</w:t>
      </w:r>
      <w:r w:rsidRPr="001F3218">
        <w:rPr>
          <w:lang w:val="hr-HR"/>
        </w:rPr>
        <w:t xml:space="preserve">, </w:t>
      </w:r>
      <w:r w:rsidR="0053147C" w:rsidRPr="001F3218">
        <w:rPr>
          <w:lang w:val="hr-HR"/>
        </w:rPr>
        <w:t>propagira</w:t>
      </w:r>
      <w:r w:rsidR="006121B6" w:rsidRPr="009B1F92">
        <w:rPr>
          <w:lang w:val="hr-HR"/>
        </w:rPr>
        <w:t xml:space="preserve"> reakciju</w:t>
      </w:r>
      <w:r w:rsidR="0053147C" w:rsidRPr="00822647">
        <w:rPr>
          <w:lang w:val="hr-HR"/>
        </w:rPr>
        <w:t xml:space="preserve"> na susjednim položajima</w:t>
      </w:r>
      <w:r w:rsidR="00F81546" w:rsidRPr="00822647">
        <w:rPr>
          <w:lang w:val="hr-HR"/>
        </w:rPr>
        <w:t xml:space="preserve"> uslijed</w:t>
      </w:r>
      <w:r w:rsidR="006121B6" w:rsidRPr="00822647">
        <w:rPr>
          <w:lang w:val="hr-HR"/>
        </w:rPr>
        <w:t xml:space="preserve"> </w:t>
      </w:r>
      <w:r w:rsidRPr="00822647">
        <w:rPr>
          <w:lang w:val="hr-HR"/>
        </w:rPr>
        <w:t>po</w:t>
      </w:r>
      <w:r w:rsidR="006121B6" w:rsidRPr="005A0390">
        <w:rPr>
          <w:lang w:val="hr-HR"/>
        </w:rPr>
        <w:t>veća</w:t>
      </w:r>
      <w:r w:rsidR="000F09C8" w:rsidRPr="005A0390">
        <w:rPr>
          <w:lang w:val="hr-HR"/>
        </w:rPr>
        <w:t>n</w:t>
      </w:r>
      <w:r w:rsidR="00F81546" w:rsidRPr="005A0390">
        <w:rPr>
          <w:lang w:val="hr-HR"/>
        </w:rPr>
        <w:t>e</w:t>
      </w:r>
      <w:r w:rsidR="006121B6" w:rsidRPr="005A0390">
        <w:rPr>
          <w:lang w:val="hr-HR"/>
        </w:rPr>
        <w:t xml:space="preserve"> rea</w:t>
      </w:r>
      <w:r w:rsidRPr="005A0390">
        <w:rPr>
          <w:lang w:val="hr-HR"/>
        </w:rPr>
        <w:t>k</w:t>
      </w:r>
      <w:r w:rsidR="00207D4C" w:rsidRPr="005A0390">
        <w:rPr>
          <w:lang w:val="hr-HR"/>
        </w:rPr>
        <w:t>ti</w:t>
      </w:r>
      <w:r w:rsidR="006121B6" w:rsidRPr="005A0390">
        <w:rPr>
          <w:lang w:val="hr-HR"/>
        </w:rPr>
        <w:t>vnost</w:t>
      </w:r>
      <w:r w:rsidR="00F81546" w:rsidRPr="005A0390">
        <w:rPr>
          <w:lang w:val="hr-HR"/>
        </w:rPr>
        <w:t>i</w:t>
      </w:r>
      <w:r w:rsidR="0053147C" w:rsidRPr="005A0390">
        <w:rPr>
          <w:lang w:val="hr-HR"/>
        </w:rPr>
        <w:t xml:space="preserve"> materijala</w:t>
      </w:r>
      <w:r w:rsidR="00F81546" w:rsidRPr="005A0390">
        <w:rPr>
          <w:lang w:val="hr-HR"/>
        </w:rPr>
        <w:t xml:space="preserve"> i smanjenja energetske barijere za reakciju</w:t>
      </w:r>
      <w:r w:rsidR="00207D4C" w:rsidRPr="00651CD6">
        <w:rPr>
          <w:lang w:val="hr-HR"/>
        </w:rPr>
        <w:t>.</w:t>
      </w:r>
    </w:p>
    <w:p w14:paraId="68C78C76" w14:textId="150B75D7" w:rsidR="006121B6" w:rsidRPr="00EE538A" w:rsidRDefault="00F81546" w:rsidP="00A8395B">
      <w:pPr>
        <w:spacing w:line="360" w:lineRule="auto"/>
        <w:jc w:val="both"/>
        <w:rPr>
          <w:lang w:val="hr-HR"/>
        </w:rPr>
      </w:pPr>
      <w:r w:rsidRPr="00565C1B">
        <w:rPr>
          <w:lang w:val="hr-HR"/>
        </w:rPr>
        <w:t>XPS</w:t>
      </w:r>
      <w:r w:rsidR="00207D4C" w:rsidRPr="00565C1B">
        <w:rPr>
          <w:lang w:val="hr-HR"/>
        </w:rPr>
        <w:t>,</w:t>
      </w:r>
      <w:r w:rsidR="006121B6" w:rsidRPr="00565C1B">
        <w:rPr>
          <w:lang w:val="hr-HR"/>
        </w:rPr>
        <w:t xml:space="preserve"> </w:t>
      </w:r>
      <w:r w:rsidRPr="00565C1B">
        <w:rPr>
          <w:lang w:val="hr-HR"/>
        </w:rPr>
        <w:t>FT-IR</w:t>
      </w:r>
      <w:r w:rsidR="006121B6" w:rsidRPr="00565C1B">
        <w:rPr>
          <w:lang w:val="hr-HR"/>
        </w:rPr>
        <w:t xml:space="preserve"> </w:t>
      </w:r>
      <w:r w:rsidR="00207D4C" w:rsidRPr="00565C1B">
        <w:rPr>
          <w:lang w:val="hr-HR"/>
        </w:rPr>
        <w:t xml:space="preserve">i </w:t>
      </w:r>
      <w:r w:rsidRPr="00565C1B">
        <w:rPr>
          <w:lang w:val="hr-HR"/>
        </w:rPr>
        <w:t>TGA</w:t>
      </w:r>
      <w:r w:rsidR="00207D4C" w:rsidRPr="00565C1B">
        <w:rPr>
          <w:lang w:val="hr-HR"/>
        </w:rPr>
        <w:t xml:space="preserve"> analiza korištene su za potvrdu</w:t>
      </w:r>
      <w:r w:rsidR="006121B6" w:rsidRPr="00565C1B">
        <w:rPr>
          <w:lang w:val="hr-HR"/>
        </w:rPr>
        <w:t xml:space="preserve"> kovalentno</w:t>
      </w:r>
      <w:r w:rsidR="00207D4C" w:rsidRPr="00565C1B">
        <w:rPr>
          <w:lang w:val="hr-HR"/>
        </w:rPr>
        <w:t>g</w:t>
      </w:r>
      <w:r w:rsidR="006121B6" w:rsidRPr="00565C1B">
        <w:rPr>
          <w:lang w:val="hr-HR"/>
        </w:rPr>
        <w:t xml:space="preserve"> vezanj</w:t>
      </w:r>
      <w:r w:rsidR="00207D4C" w:rsidRPr="00565C1B">
        <w:rPr>
          <w:lang w:val="hr-HR"/>
        </w:rPr>
        <w:t>a</w:t>
      </w:r>
      <w:r w:rsidR="006121B6" w:rsidRPr="00565C1B">
        <w:rPr>
          <w:lang w:val="hr-HR"/>
        </w:rPr>
        <w:t xml:space="preserve">, </w:t>
      </w:r>
      <w:r w:rsidRPr="008359F1">
        <w:rPr>
          <w:lang w:val="hr-HR"/>
        </w:rPr>
        <w:t>, DFT</w:t>
      </w:r>
      <w:r w:rsidR="006121B6" w:rsidRPr="008359F1">
        <w:rPr>
          <w:lang w:val="hr-HR"/>
        </w:rPr>
        <w:t xml:space="preserve"> za mehanizam</w:t>
      </w:r>
      <w:r w:rsidR="00207D4C" w:rsidRPr="008359F1">
        <w:rPr>
          <w:lang w:val="hr-HR"/>
        </w:rPr>
        <w:t xml:space="preserve"> reakcije</w:t>
      </w:r>
      <w:r w:rsidR="006121B6" w:rsidRPr="008359F1">
        <w:rPr>
          <w:lang w:val="hr-HR"/>
        </w:rPr>
        <w:t xml:space="preserve">, </w:t>
      </w:r>
      <w:r w:rsidR="00D70D39" w:rsidRPr="008359F1">
        <w:rPr>
          <w:lang w:val="hr-HR"/>
        </w:rPr>
        <w:t>PL</w:t>
      </w:r>
      <w:r w:rsidR="006121B6" w:rsidRPr="008359F1">
        <w:rPr>
          <w:lang w:val="hr-HR"/>
        </w:rPr>
        <w:t xml:space="preserve"> i </w:t>
      </w:r>
      <w:r w:rsidR="00D70D39" w:rsidRPr="008359F1">
        <w:rPr>
          <w:lang w:val="hr-HR"/>
        </w:rPr>
        <w:t>R</w:t>
      </w:r>
      <w:r w:rsidR="006121B6" w:rsidRPr="00EE538A">
        <w:rPr>
          <w:lang w:val="hr-HR"/>
        </w:rPr>
        <w:t>aman</w:t>
      </w:r>
      <w:r w:rsidR="00D70D39" w:rsidRPr="00EE538A">
        <w:rPr>
          <w:lang w:val="hr-HR"/>
        </w:rPr>
        <w:t>ova spektroskopija</w:t>
      </w:r>
      <w:r w:rsidR="006121B6" w:rsidRPr="00EE538A">
        <w:rPr>
          <w:lang w:val="hr-HR"/>
        </w:rPr>
        <w:t xml:space="preserve"> za </w:t>
      </w:r>
      <w:r w:rsidR="00207D4C" w:rsidRPr="00EE538A">
        <w:rPr>
          <w:lang w:val="hr-HR"/>
        </w:rPr>
        <w:t xml:space="preserve">dokazivanje </w:t>
      </w:r>
      <w:r w:rsidR="006121B6" w:rsidRPr="00EE538A">
        <w:rPr>
          <w:lang w:val="hr-HR"/>
        </w:rPr>
        <w:t>očuva</w:t>
      </w:r>
      <w:r w:rsidR="00207D4C" w:rsidRPr="00EE538A">
        <w:rPr>
          <w:lang w:val="hr-HR"/>
        </w:rPr>
        <w:t>nosti</w:t>
      </w:r>
      <w:r w:rsidR="006121B6" w:rsidRPr="00BF3162">
        <w:rPr>
          <w:lang w:val="hr-HR"/>
        </w:rPr>
        <w:t xml:space="preserve"> optičkih svojstava</w:t>
      </w:r>
      <w:r w:rsidR="00A63DD2">
        <w:rPr>
          <w:lang w:val="hr-HR"/>
        </w:rPr>
        <w:t xml:space="preserve">, </w:t>
      </w:r>
      <w:r w:rsidR="00D70D39" w:rsidRPr="008359F1">
        <w:rPr>
          <w:lang w:val="hr-HR"/>
        </w:rPr>
        <w:t>STM)</w:t>
      </w:r>
      <w:r w:rsidR="006121B6" w:rsidRPr="008359F1">
        <w:rPr>
          <w:lang w:val="hr-HR"/>
        </w:rPr>
        <w:t xml:space="preserve"> i </w:t>
      </w:r>
      <w:r w:rsidR="00D70D39" w:rsidRPr="008359F1">
        <w:rPr>
          <w:lang w:val="hr-HR"/>
        </w:rPr>
        <w:t xml:space="preserve">mikroskopija atomskih sila (eng. </w:t>
      </w:r>
      <w:r w:rsidR="00D70D39" w:rsidRPr="00EA4386">
        <w:rPr>
          <w:i/>
          <w:iCs/>
          <w:lang w:val="hr-HR"/>
        </w:rPr>
        <w:t>Atomic force microscopy</w:t>
      </w:r>
      <w:r w:rsidR="00D70D39" w:rsidRPr="008359F1">
        <w:rPr>
          <w:lang w:val="hr-HR"/>
        </w:rPr>
        <w:t>, AFM)</w:t>
      </w:r>
      <w:r w:rsidR="006121B6" w:rsidRPr="008359F1">
        <w:rPr>
          <w:lang w:val="hr-HR"/>
        </w:rPr>
        <w:t xml:space="preserve"> za vizualizaciju kristalne strukture i morfologiju</w:t>
      </w:r>
      <w:r w:rsidR="007C0F93" w:rsidRPr="008359F1">
        <w:rPr>
          <w:lang w:val="hr-HR"/>
        </w:rPr>
        <w:t>,</w:t>
      </w:r>
      <w:r w:rsidR="006121B6" w:rsidRPr="008359F1">
        <w:rPr>
          <w:lang w:val="hr-HR"/>
        </w:rPr>
        <w:t xml:space="preserve"> odnosno topografiju nakon funkcionalizacije</w:t>
      </w:r>
      <w:r w:rsidR="00D70D39" w:rsidRPr="00EE538A">
        <w:rPr>
          <w:lang w:val="hr-HR"/>
        </w:rPr>
        <w:t>.</w:t>
      </w:r>
    </w:p>
    <w:p w14:paraId="08891C0A" w14:textId="73B47100" w:rsidR="006121B6" w:rsidRPr="008359F1" w:rsidRDefault="0053147C" w:rsidP="00A8395B">
      <w:pPr>
        <w:spacing w:line="360" w:lineRule="auto"/>
        <w:jc w:val="both"/>
        <w:rPr>
          <w:lang w:val="hr-HR"/>
        </w:rPr>
      </w:pPr>
      <w:r w:rsidRPr="00EE538A">
        <w:rPr>
          <w:lang w:val="hr-HR"/>
        </w:rPr>
        <w:t>N</w:t>
      </w:r>
      <w:r w:rsidR="00207D4C" w:rsidRPr="00EE538A">
        <w:rPr>
          <w:lang w:val="hr-HR"/>
        </w:rPr>
        <w:t xml:space="preserve">a ovaj način moguće je </w:t>
      </w:r>
      <w:r w:rsidR="006121B6" w:rsidRPr="00EE538A">
        <w:rPr>
          <w:lang w:val="hr-HR"/>
        </w:rPr>
        <w:t xml:space="preserve">funkcionalizirati </w:t>
      </w:r>
      <w:r w:rsidR="00D70D39" w:rsidRPr="00EA4386">
        <w:rPr>
          <w:lang w:val="hr-HR"/>
        </w:rPr>
        <w:t>MoS</w:t>
      </w:r>
      <w:r w:rsidR="00D70D39" w:rsidRPr="00EA4386">
        <w:rPr>
          <w:vertAlign w:val="subscript"/>
          <w:lang w:val="hr-HR"/>
        </w:rPr>
        <w:t>2</w:t>
      </w:r>
      <w:r w:rsidR="00207D4C" w:rsidRPr="008359F1">
        <w:rPr>
          <w:lang w:val="hr-HR"/>
        </w:rPr>
        <w:t xml:space="preserve"> dobiven mehaničkom</w:t>
      </w:r>
      <w:r w:rsidR="007C0F93" w:rsidRPr="008359F1">
        <w:rPr>
          <w:lang w:val="hr-HR"/>
        </w:rPr>
        <w:t>,</w:t>
      </w:r>
      <w:r w:rsidR="00207D4C" w:rsidRPr="008359F1">
        <w:rPr>
          <w:lang w:val="hr-HR"/>
        </w:rPr>
        <w:t xml:space="preserve"> ili otapalom potpomognutom eksfolijaci</w:t>
      </w:r>
      <w:r w:rsidR="007C0F93" w:rsidRPr="008359F1">
        <w:rPr>
          <w:lang w:val="hr-HR"/>
        </w:rPr>
        <w:t>j</w:t>
      </w:r>
      <w:r w:rsidR="00207D4C" w:rsidRPr="008359F1">
        <w:rPr>
          <w:lang w:val="hr-HR"/>
        </w:rPr>
        <w:t xml:space="preserve">om i </w:t>
      </w:r>
      <w:r w:rsidR="007C0F93" w:rsidRPr="00EE538A">
        <w:rPr>
          <w:lang w:val="hr-HR"/>
        </w:rPr>
        <w:t>MoS</w:t>
      </w:r>
      <w:r w:rsidR="007C0F93" w:rsidRPr="00EA4386">
        <w:rPr>
          <w:vertAlign w:val="subscript"/>
          <w:lang w:val="hr-HR"/>
        </w:rPr>
        <w:t>2</w:t>
      </w:r>
      <w:r w:rsidR="007C0F93" w:rsidRPr="008359F1">
        <w:rPr>
          <w:lang w:val="hr-HR"/>
        </w:rPr>
        <w:t xml:space="preserve"> </w:t>
      </w:r>
      <w:r w:rsidR="00207D4C" w:rsidRPr="008359F1">
        <w:rPr>
          <w:lang w:val="hr-HR"/>
        </w:rPr>
        <w:t xml:space="preserve">sintetiziran </w:t>
      </w:r>
      <w:r w:rsidR="00D70D39" w:rsidRPr="008359F1">
        <w:rPr>
          <w:lang w:val="hr-HR"/>
        </w:rPr>
        <w:t>CVD</w:t>
      </w:r>
      <w:r w:rsidR="00207D4C" w:rsidRPr="008359F1">
        <w:rPr>
          <w:lang w:val="hr-HR"/>
        </w:rPr>
        <w:t xml:space="preserve"> metodom.</w:t>
      </w:r>
    </w:p>
    <w:p w14:paraId="35F6642A" w14:textId="01AD859A" w:rsidR="00A313EB" w:rsidRPr="001F3218" w:rsidRDefault="00207D4C" w:rsidP="00A8395B">
      <w:pPr>
        <w:spacing w:line="360" w:lineRule="auto"/>
        <w:jc w:val="both"/>
        <w:rPr>
          <w:lang w:val="hr-HR"/>
        </w:rPr>
      </w:pPr>
      <w:r w:rsidRPr="00EE538A">
        <w:rPr>
          <w:lang w:val="hr-HR"/>
        </w:rPr>
        <w:t xml:space="preserve">Reakcija je provedena u natrijevom duodecil sulfatu u koji je dodan </w:t>
      </w:r>
      <w:r w:rsidR="00A313EB" w:rsidRPr="00EE538A">
        <w:rPr>
          <w:lang w:val="hr-HR"/>
        </w:rPr>
        <w:t>4</w:t>
      </w:r>
      <w:r w:rsidR="00D70D39" w:rsidRPr="00EE538A">
        <w:rPr>
          <w:lang w:val="hr-HR"/>
        </w:rPr>
        <w:t>-</w:t>
      </w:r>
      <w:r w:rsidR="00A313EB" w:rsidRPr="00EE538A">
        <w:rPr>
          <w:lang w:val="hr-HR"/>
        </w:rPr>
        <w:t>nitrobenzendiazonij</w:t>
      </w:r>
      <w:r w:rsidRPr="00EE538A">
        <w:rPr>
          <w:lang w:val="hr-HR"/>
        </w:rPr>
        <w:t>e</w:t>
      </w:r>
      <w:r w:rsidR="00A313EB" w:rsidRPr="00BF3162">
        <w:rPr>
          <w:lang w:val="hr-HR"/>
        </w:rPr>
        <w:t>v tetrafluoroborat</w:t>
      </w:r>
      <w:r w:rsidR="00D70D39" w:rsidRPr="00BF3162">
        <w:rPr>
          <w:lang w:val="hr-HR"/>
        </w:rPr>
        <w:t xml:space="preserve"> (4-NBD)</w:t>
      </w:r>
      <w:r w:rsidRPr="001F3218">
        <w:rPr>
          <w:lang w:val="hr-HR"/>
        </w:rPr>
        <w:t xml:space="preserve"> koji se koristi kao modelni sustav za funkcionalizaciju drugih nanomaterijala</w:t>
      </w:r>
      <w:r w:rsidR="00723ECC" w:rsidRPr="001F3218">
        <w:rPr>
          <w:lang w:val="hr-HR"/>
        </w:rPr>
        <w:t>.</w:t>
      </w:r>
    </w:p>
    <w:p w14:paraId="62E17EE5" w14:textId="6C5FFA2B" w:rsidR="00A313EB" w:rsidRPr="00EE538A" w:rsidRDefault="00A313EB" w:rsidP="00A8395B">
      <w:pPr>
        <w:spacing w:line="360" w:lineRule="auto"/>
        <w:jc w:val="both"/>
        <w:rPr>
          <w:lang w:val="hr-HR"/>
        </w:rPr>
      </w:pPr>
      <w:r w:rsidRPr="001F3218">
        <w:rPr>
          <w:lang w:val="hr-HR"/>
        </w:rPr>
        <w:t>Pre</w:t>
      </w:r>
      <w:r w:rsidR="00DC45EF" w:rsidRPr="001F3218">
        <w:rPr>
          <w:lang w:val="hr-HR"/>
        </w:rPr>
        <w:t>ma pre</w:t>
      </w:r>
      <w:r w:rsidRPr="001F3218">
        <w:rPr>
          <w:lang w:val="hr-HR"/>
        </w:rPr>
        <w:t>tpostavljen</w:t>
      </w:r>
      <w:r w:rsidR="00DC45EF" w:rsidRPr="009B1F92">
        <w:rPr>
          <w:lang w:val="hr-HR"/>
        </w:rPr>
        <w:t>om</w:t>
      </w:r>
      <w:r w:rsidRPr="009B1F92">
        <w:rPr>
          <w:lang w:val="hr-HR"/>
        </w:rPr>
        <w:t xml:space="preserve"> mehaniz</w:t>
      </w:r>
      <w:r w:rsidR="00DC45EF" w:rsidRPr="009B1F92">
        <w:rPr>
          <w:lang w:val="hr-HR"/>
        </w:rPr>
        <w:t xml:space="preserve">mu </w:t>
      </w:r>
      <w:r w:rsidRPr="00822647">
        <w:rPr>
          <w:lang w:val="hr-HR"/>
        </w:rPr>
        <w:t>4-</w:t>
      </w:r>
      <w:r w:rsidR="00D70D39" w:rsidRPr="00822647">
        <w:rPr>
          <w:lang w:val="hr-HR"/>
        </w:rPr>
        <w:t>NBD</w:t>
      </w:r>
      <w:r w:rsidRPr="00822647">
        <w:rPr>
          <w:lang w:val="hr-HR"/>
        </w:rPr>
        <w:t xml:space="preserve"> prilazi površini </w:t>
      </w:r>
      <w:r w:rsidR="00D70D39" w:rsidRPr="00EA4386">
        <w:rPr>
          <w:lang w:val="hr-HR"/>
        </w:rPr>
        <w:t>MoS</w:t>
      </w:r>
      <w:r w:rsidR="00D70D39" w:rsidRPr="00EA4386">
        <w:rPr>
          <w:vertAlign w:val="subscript"/>
          <w:lang w:val="hr-HR"/>
        </w:rPr>
        <w:t>2</w:t>
      </w:r>
      <w:r w:rsidRPr="008359F1">
        <w:rPr>
          <w:lang w:val="hr-HR"/>
        </w:rPr>
        <w:t xml:space="preserve"> i uzrokuje raspodjelu naboja na površini zbog čega se </w:t>
      </w:r>
      <w:r w:rsidR="00D70D39" w:rsidRPr="00EE538A">
        <w:rPr>
          <w:lang w:val="hr-HR"/>
        </w:rPr>
        <w:t>N</w:t>
      </w:r>
      <w:r w:rsidR="00D70D39" w:rsidRPr="00EE538A">
        <w:rPr>
          <w:vertAlign w:val="subscript"/>
          <w:lang w:val="hr-HR"/>
        </w:rPr>
        <w:t>2</w:t>
      </w:r>
      <w:r w:rsidRPr="00EE538A">
        <w:rPr>
          <w:lang w:val="hr-HR"/>
        </w:rPr>
        <w:t xml:space="preserve"> </w:t>
      </w:r>
      <w:r w:rsidR="007C0F93" w:rsidRPr="00EE538A">
        <w:rPr>
          <w:lang w:val="hr-HR"/>
        </w:rPr>
        <w:t xml:space="preserve">molekula </w:t>
      </w:r>
      <w:r w:rsidRPr="00EE538A">
        <w:rPr>
          <w:lang w:val="hr-HR"/>
        </w:rPr>
        <w:t>odvoji od ostatka molekule pri čemu nast</w:t>
      </w:r>
      <w:r w:rsidR="0053147C" w:rsidRPr="00BF3162">
        <w:rPr>
          <w:lang w:val="hr-HR"/>
        </w:rPr>
        <w:t>a</w:t>
      </w:r>
      <w:r w:rsidRPr="00BF3162">
        <w:rPr>
          <w:lang w:val="hr-HR"/>
        </w:rPr>
        <w:t>je aril radi</w:t>
      </w:r>
      <w:r w:rsidR="00F10477" w:rsidRPr="00886C05">
        <w:rPr>
          <w:lang w:val="hr-HR"/>
        </w:rPr>
        <w:t>ka</w:t>
      </w:r>
      <w:r w:rsidRPr="00886C05">
        <w:rPr>
          <w:lang w:val="hr-HR"/>
        </w:rPr>
        <w:t xml:space="preserve">l </w:t>
      </w:r>
      <w:r w:rsidRPr="00886C05">
        <w:rPr>
          <w:lang w:val="hr-HR"/>
        </w:rPr>
        <w:lastRenderedPageBreak/>
        <w:t xml:space="preserve">koji odmah reagira s </w:t>
      </w:r>
      <w:r w:rsidR="00D70D39" w:rsidRPr="00EA4386">
        <w:rPr>
          <w:lang w:val="hr-HR"/>
        </w:rPr>
        <w:t>MoS</w:t>
      </w:r>
      <w:r w:rsidR="00D70D39" w:rsidRPr="00EA4386">
        <w:rPr>
          <w:vertAlign w:val="subscript"/>
          <w:lang w:val="hr-HR"/>
        </w:rPr>
        <w:t>2</w:t>
      </w:r>
      <w:r w:rsidR="00D70D39" w:rsidRPr="008359F1">
        <w:rPr>
          <w:lang w:val="hr-HR"/>
        </w:rPr>
        <w:t xml:space="preserve"> uspostavljajuć</w:t>
      </w:r>
      <w:r w:rsidRPr="008359F1">
        <w:rPr>
          <w:lang w:val="hr-HR"/>
        </w:rPr>
        <w:t xml:space="preserve">i </w:t>
      </w:r>
      <w:r w:rsidR="00D70D39" w:rsidRPr="008359F1">
        <w:rPr>
          <w:lang w:val="hr-HR"/>
        </w:rPr>
        <w:t>C</w:t>
      </w:r>
      <w:r w:rsidRPr="008359F1">
        <w:rPr>
          <w:lang w:val="hr-HR"/>
        </w:rPr>
        <w:t>-</w:t>
      </w:r>
      <w:r w:rsidR="00D70D39" w:rsidRPr="008359F1">
        <w:rPr>
          <w:lang w:val="hr-HR"/>
        </w:rPr>
        <w:t>S</w:t>
      </w:r>
      <w:r w:rsidRPr="008359F1">
        <w:rPr>
          <w:lang w:val="hr-HR"/>
        </w:rPr>
        <w:t xml:space="preserve"> vezu. Nastaje </w:t>
      </w:r>
      <w:r w:rsidR="00D70D39" w:rsidRPr="00EA4386">
        <w:rPr>
          <w:lang w:val="hr-HR"/>
        </w:rPr>
        <w:t>MoS</w:t>
      </w:r>
      <w:r w:rsidR="00D70D39" w:rsidRPr="00EA4386">
        <w:rPr>
          <w:vertAlign w:val="subscript"/>
          <w:lang w:val="hr-HR"/>
        </w:rPr>
        <w:t xml:space="preserve">2 </w:t>
      </w:r>
      <w:r w:rsidR="00D70D39" w:rsidRPr="008359F1">
        <w:rPr>
          <w:lang w:val="hr-HR"/>
        </w:rPr>
        <w:t>funkcionaliziran</w:t>
      </w:r>
      <w:r w:rsidRPr="008359F1">
        <w:rPr>
          <w:lang w:val="hr-HR"/>
        </w:rPr>
        <w:t xml:space="preserve"> s nitrof</w:t>
      </w:r>
      <w:r w:rsidR="00FE447D" w:rsidRPr="008359F1">
        <w:rPr>
          <w:lang w:val="hr-HR"/>
        </w:rPr>
        <w:t>e</w:t>
      </w:r>
      <w:r w:rsidRPr="008359F1">
        <w:rPr>
          <w:lang w:val="hr-HR"/>
        </w:rPr>
        <w:t>nilnom skupinom</w:t>
      </w:r>
      <w:r w:rsidR="00D70D39" w:rsidRPr="00EE538A">
        <w:rPr>
          <w:lang w:val="hr-HR"/>
        </w:rPr>
        <w:t xml:space="preserve"> (NP)</w:t>
      </w:r>
      <w:r w:rsidR="009F6516" w:rsidRPr="00EE538A">
        <w:rPr>
          <w:lang w:val="hr-HR"/>
        </w:rPr>
        <w:t xml:space="preserve"> (slika 9 gore)</w:t>
      </w:r>
      <w:r w:rsidR="00FE447D" w:rsidRPr="00EE538A">
        <w:rPr>
          <w:lang w:val="hr-HR"/>
        </w:rPr>
        <w:t>.</w:t>
      </w:r>
    </w:p>
    <w:p w14:paraId="69741B14" w14:textId="390D367D" w:rsidR="00FE447D" w:rsidRPr="00822647" w:rsidRDefault="00FE447D" w:rsidP="00A8395B">
      <w:pPr>
        <w:spacing w:line="360" w:lineRule="auto"/>
        <w:jc w:val="both"/>
        <w:rPr>
          <w:lang w:val="hr-HR"/>
        </w:rPr>
      </w:pPr>
      <w:r w:rsidRPr="00BF3162">
        <w:rPr>
          <w:lang w:val="hr-HR"/>
        </w:rPr>
        <w:t>Sumporna šupljina</w:t>
      </w:r>
      <w:r w:rsidR="00DC45EF" w:rsidRPr="00BF3162">
        <w:rPr>
          <w:lang w:val="hr-HR"/>
        </w:rPr>
        <w:t xml:space="preserve"> služi</w:t>
      </w:r>
      <w:r w:rsidRPr="00886C05">
        <w:rPr>
          <w:lang w:val="hr-HR"/>
        </w:rPr>
        <w:t xml:space="preserve"> kao centar nukleacije za početak funkcionalizacije. </w:t>
      </w:r>
      <w:r w:rsidR="00D70D39" w:rsidRPr="00886C05">
        <w:rPr>
          <w:lang w:val="hr-HR"/>
        </w:rPr>
        <w:t>DFT</w:t>
      </w:r>
      <w:r w:rsidRPr="001F3218">
        <w:rPr>
          <w:lang w:val="hr-HR"/>
        </w:rPr>
        <w:t xml:space="preserve"> pretpostavlja kooperativni mehanizam</w:t>
      </w:r>
      <w:r w:rsidR="006C6A42" w:rsidRPr="009B1F92">
        <w:rPr>
          <w:lang w:val="hr-HR"/>
        </w:rPr>
        <w:t xml:space="preserve"> gdje vezanje prve molekule 4-</w:t>
      </w:r>
      <w:r w:rsidR="00D70D39" w:rsidRPr="00822647">
        <w:rPr>
          <w:lang w:val="hr-HR"/>
        </w:rPr>
        <w:t>NBD</w:t>
      </w:r>
      <w:r w:rsidR="006C6A42" w:rsidRPr="00822647">
        <w:rPr>
          <w:lang w:val="hr-HR"/>
        </w:rPr>
        <w:t xml:space="preserve"> uzrokuj</w:t>
      </w:r>
      <w:r w:rsidR="0053147C" w:rsidRPr="00822647">
        <w:rPr>
          <w:lang w:val="hr-HR"/>
        </w:rPr>
        <w:t>e</w:t>
      </w:r>
      <w:r w:rsidR="006C6A42" w:rsidRPr="00822647">
        <w:rPr>
          <w:lang w:val="hr-HR"/>
        </w:rPr>
        <w:t xml:space="preserve"> reorganizaciju naboja i povećanje reaktivnosti u radijusu </w:t>
      </w:r>
      <w:r w:rsidR="00F10477" w:rsidRPr="00822647">
        <w:rPr>
          <w:lang w:val="hr-HR"/>
        </w:rPr>
        <w:t>od</w:t>
      </w:r>
      <w:r w:rsidR="006C6A42" w:rsidRPr="005A0390">
        <w:rPr>
          <w:lang w:val="hr-HR"/>
        </w:rPr>
        <w:t xml:space="preserve"> oko 35</w:t>
      </w:r>
      <w:r w:rsidR="00DC45EF" w:rsidRPr="005A0390">
        <w:rPr>
          <w:lang w:val="hr-HR"/>
        </w:rPr>
        <w:t xml:space="preserve"> </w:t>
      </w:r>
      <w:r w:rsidR="007C0F93" w:rsidRPr="00EA4386">
        <w:rPr>
          <w:color w:val="4D5156"/>
          <w:shd w:val="clear" w:color="auto" w:fill="FFFFFF"/>
          <w:lang w:val="hr-HR"/>
        </w:rPr>
        <w:t>Å</w:t>
      </w:r>
      <w:r w:rsidR="006C6A42" w:rsidRPr="008359F1">
        <w:rPr>
          <w:lang w:val="hr-HR"/>
        </w:rPr>
        <w:t xml:space="preserve"> zbog čega je energetska barijera za svaku slj</w:t>
      </w:r>
      <w:r w:rsidR="0053147C" w:rsidRPr="008359F1">
        <w:rPr>
          <w:lang w:val="hr-HR"/>
        </w:rPr>
        <w:t>e</w:t>
      </w:r>
      <w:r w:rsidR="006C6A42" w:rsidRPr="008359F1">
        <w:rPr>
          <w:lang w:val="hr-HR"/>
        </w:rPr>
        <w:t>deću reakciju manja</w:t>
      </w:r>
      <w:r w:rsidR="009F6516" w:rsidRPr="00EE538A">
        <w:rPr>
          <w:lang w:val="hr-HR"/>
        </w:rPr>
        <w:t xml:space="preserve"> (slika 9 dolje).</w:t>
      </w:r>
      <w:r w:rsidR="006C6A42" w:rsidRPr="00EE538A">
        <w:rPr>
          <w:lang w:val="hr-HR"/>
        </w:rPr>
        <w:t xml:space="preserve"> Tako se</w:t>
      </w:r>
      <w:r w:rsidR="00D70D39" w:rsidRPr="00EE538A">
        <w:rPr>
          <w:lang w:val="hr-HR"/>
        </w:rPr>
        <w:t xml:space="preserve"> molekule</w:t>
      </w:r>
      <w:r w:rsidR="006C6A42" w:rsidRPr="00EE538A">
        <w:rPr>
          <w:lang w:val="hr-HR"/>
        </w:rPr>
        <w:t xml:space="preserve"> i vežu na površinu, zajedno, a ne izolirane. Povećanje prekrivenosti</w:t>
      </w:r>
      <w:r w:rsidR="00F10477" w:rsidRPr="00BF3162">
        <w:rPr>
          <w:lang w:val="hr-HR"/>
        </w:rPr>
        <w:t xml:space="preserve"> dovodi do</w:t>
      </w:r>
      <w:r w:rsidR="006C6A42" w:rsidRPr="00BF3162">
        <w:rPr>
          <w:lang w:val="hr-HR"/>
        </w:rPr>
        <w:t xml:space="preserve"> već</w:t>
      </w:r>
      <w:r w:rsidR="00F10477" w:rsidRPr="00886C05">
        <w:rPr>
          <w:lang w:val="hr-HR"/>
        </w:rPr>
        <w:t>e</w:t>
      </w:r>
      <w:r w:rsidR="006C6A42" w:rsidRPr="00886C05">
        <w:rPr>
          <w:lang w:val="hr-HR"/>
        </w:rPr>
        <w:t xml:space="preserve"> stabilizacij</w:t>
      </w:r>
      <w:r w:rsidR="00F10477" w:rsidRPr="00886C05">
        <w:rPr>
          <w:lang w:val="hr-HR"/>
        </w:rPr>
        <w:t>e</w:t>
      </w:r>
      <w:r w:rsidR="00D70D39" w:rsidRPr="001F3218">
        <w:rPr>
          <w:lang w:val="hr-HR"/>
        </w:rPr>
        <w:t xml:space="preserve"> površine</w:t>
      </w:r>
      <w:r w:rsidR="00F10477" w:rsidRPr="001F3218">
        <w:rPr>
          <w:lang w:val="hr-HR"/>
        </w:rPr>
        <w:t xml:space="preserve"> te dolazi do</w:t>
      </w:r>
      <w:r w:rsidR="006C6A42" w:rsidRPr="001F3218">
        <w:rPr>
          <w:lang w:val="hr-HR"/>
        </w:rPr>
        <w:t xml:space="preserve"> zasićenj</w:t>
      </w:r>
      <w:r w:rsidR="00F10477" w:rsidRPr="001F3218">
        <w:rPr>
          <w:lang w:val="hr-HR"/>
        </w:rPr>
        <w:t>a</w:t>
      </w:r>
      <w:r w:rsidR="006C6A42" w:rsidRPr="001F3218">
        <w:rPr>
          <w:lang w:val="hr-HR"/>
        </w:rPr>
        <w:t xml:space="preserve"> na </w:t>
      </w:r>
      <w:r w:rsidR="004A5A11" w:rsidRPr="001F3218">
        <w:rPr>
          <w:lang w:val="hr-HR"/>
        </w:rPr>
        <w:t>oko 12 %</w:t>
      </w:r>
      <w:r w:rsidR="00723ECC" w:rsidRPr="009B1F92">
        <w:rPr>
          <w:lang w:val="hr-HR"/>
        </w:rPr>
        <w:t>.</w:t>
      </w:r>
    </w:p>
    <w:p w14:paraId="768443D9" w14:textId="4B2BD4EA" w:rsidR="00723ECC" w:rsidRPr="008359F1" w:rsidRDefault="00723ECC" w:rsidP="00A8395B">
      <w:pPr>
        <w:spacing w:line="360" w:lineRule="auto"/>
        <w:jc w:val="both"/>
        <w:rPr>
          <w:lang w:val="hr-HR"/>
        </w:rPr>
      </w:pPr>
      <w:r w:rsidRPr="008359F1">
        <w:rPr>
          <w:noProof/>
          <w:lang w:val="hr-HR" w:eastAsia="hr-HR"/>
        </w:rPr>
        <w:drawing>
          <wp:inline distT="0" distB="0" distL="0" distR="0" wp14:anchorId="6B94033A" wp14:editId="284CA954">
            <wp:extent cx="5413521" cy="142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417781" cy="1429874"/>
                    </a:xfrm>
                    <a:prstGeom prst="rect">
                      <a:avLst/>
                    </a:prstGeom>
                  </pic:spPr>
                </pic:pic>
              </a:graphicData>
            </a:graphic>
          </wp:inline>
        </w:drawing>
      </w:r>
    </w:p>
    <w:p w14:paraId="71FB2616" w14:textId="2C9AC3F4" w:rsidR="004A5A11" w:rsidRPr="008359F1" w:rsidRDefault="002722C1" w:rsidP="004A52C3">
      <w:pPr>
        <w:spacing w:line="360" w:lineRule="auto"/>
        <w:jc w:val="center"/>
        <w:rPr>
          <w:lang w:val="hr-HR"/>
        </w:rPr>
      </w:pPr>
      <w:r w:rsidRPr="008359F1">
        <w:rPr>
          <w:noProof/>
          <w:lang w:val="hr-HR" w:eastAsia="hr-HR"/>
        </w:rPr>
        <w:drawing>
          <wp:inline distT="0" distB="0" distL="0" distR="0" wp14:anchorId="281F2C4E" wp14:editId="5703DAAB">
            <wp:extent cx="5760085" cy="23958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2395855"/>
                    </a:xfrm>
                    <a:prstGeom prst="rect">
                      <a:avLst/>
                    </a:prstGeom>
                  </pic:spPr>
                </pic:pic>
              </a:graphicData>
            </a:graphic>
          </wp:inline>
        </w:drawing>
      </w:r>
    </w:p>
    <w:p w14:paraId="4883709E" w14:textId="4AF01E6B" w:rsidR="00723ECC" w:rsidRPr="008359F1" w:rsidRDefault="00723ECC" w:rsidP="00723ECC">
      <w:pPr>
        <w:spacing w:line="360" w:lineRule="auto"/>
        <w:jc w:val="center"/>
        <w:rPr>
          <w:lang w:val="hr-HR"/>
        </w:rPr>
      </w:pPr>
      <w:r w:rsidRPr="00EE538A">
        <w:rPr>
          <w:lang w:val="hr-HR"/>
        </w:rPr>
        <w:t xml:space="preserve">Slika </w:t>
      </w:r>
      <w:r w:rsidR="009F6516" w:rsidRPr="00EE538A">
        <w:rPr>
          <w:lang w:val="hr-HR"/>
        </w:rPr>
        <w:t>9</w:t>
      </w:r>
      <w:r w:rsidRPr="00EE538A">
        <w:rPr>
          <w:lang w:val="hr-HR"/>
        </w:rPr>
        <w:t>. Shematski prikaz mehanizma reakcije s arendiazonijevim solima (gore) i ilu</w:t>
      </w:r>
      <w:r w:rsidRPr="00BF3162">
        <w:rPr>
          <w:lang w:val="hr-HR"/>
        </w:rPr>
        <w:t>stracija kooperativnog mehanizma vezanja (dolje)</w:t>
      </w:r>
      <w:r w:rsidR="00383430" w:rsidRPr="008359F1">
        <w:rPr>
          <w:lang w:val="hr-HR"/>
        </w:rPr>
        <w:fldChar w:fldCharType="begin" w:fldLock="1"/>
      </w:r>
      <w:r w:rsidR="00565C1B">
        <w:rPr>
          <w:lang w:val="hr-HR"/>
        </w:rPr>
        <w:instrText>ADDIN CSL_CITATION {"citationItems":[{"id":"ITEM-1","itemData":{"DOI":"10.1021/acs.chemmater.8b00173","author":[{"dropping-particle":"","family":"Chu","given":"Ximo S","non-dropping-particle":"","parse-names":false,"suffix":""},{"dropping-particle":"","family":"Yousaf","given":"Ahmed","non-dropping-particle":"","parse-names":false,"suffix":""},{"dropping-particle":"","family":"Li","given":"Duo O","non-dropping-particle":"","parse-names":false,"suffix":""},{"dropping-particle":"","family":"Tang","given":"Anli A","non-dropping-particle":"","parse-names":false,"suffix":""},{"dropping-particle":"","family":"Debnath","given":"Abhishek","non-dropping-particle":"","parse-names":false,"suffix":""},{"dropping-particle":"","family":"Ma","given":"Duo","non-dropping-particle":"","parse-names":false,"suffix":""},{"dropping-particle":"","family":"Green","given":"Alexander A","non-dropping-particle":"","parse-names":false,"suffix":""},{"dropping-particle":"","family":"Santos","given":"Elton J G","non-dropping-particle":"","parse-names":false,"suffix":""},{"dropping-particle":"","family":"Wang","given":"Qing Hua","non-dropping-particle":"","parse-names":false,"suffix":""}],"container-title":"Chemistry of Materials","id":"ITEM-1","issue":"6","issued":{"date-parts":[["2018"]]},"page":"2112-2128","title":"Direct Covalent Chemical Functionalization of Unmodi fi ed Two- Dimensional Molybdenum Disul fi de","type":"article-journal","volume":"30"},"uris":["http://www.mendeley.com/documents/?uuid=cb62483c-c48a-4c2a-a7a9-499e593983a3"]}],"mendeley":{"formattedCitation":"&lt;sup&gt;33&lt;/sup&gt;","plainTextFormattedCitation":"33","previouslyFormattedCitation":"&lt;sup&gt;33&lt;/sup&gt;"},"properties":{"noteIndex":0},"schema":"https://github.com/citation-style-language/schema/raw/master/csl-citation.json"}</w:instrText>
      </w:r>
      <w:r w:rsidR="00383430" w:rsidRPr="00EA4386">
        <w:rPr>
          <w:lang w:val="hr-HR"/>
        </w:rPr>
        <w:fldChar w:fldCharType="separate"/>
      </w:r>
      <w:r w:rsidR="005A0390" w:rsidRPr="005A0390">
        <w:rPr>
          <w:noProof/>
          <w:vertAlign w:val="superscript"/>
          <w:lang w:val="hr-HR"/>
        </w:rPr>
        <w:t>33</w:t>
      </w:r>
      <w:r w:rsidR="00383430" w:rsidRPr="008359F1">
        <w:rPr>
          <w:lang w:val="hr-HR"/>
        </w:rPr>
        <w:fldChar w:fldCharType="end"/>
      </w:r>
    </w:p>
    <w:p w14:paraId="485C2BD3" w14:textId="77777777" w:rsidR="00723ECC" w:rsidRPr="00EE538A" w:rsidRDefault="00723ECC" w:rsidP="004A52C3">
      <w:pPr>
        <w:spacing w:line="360" w:lineRule="auto"/>
        <w:jc w:val="center"/>
        <w:rPr>
          <w:lang w:val="hr-HR"/>
        </w:rPr>
      </w:pPr>
    </w:p>
    <w:p w14:paraId="73C55BB6" w14:textId="172712C7" w:rsidR="00D11818" w:rsidRPr="00886C05" w:rsidRDefault="00363A6D" w:rsidP="00DC45EF">
      <w:pPr>
        <w:spacing w:line="360" w:lineRule="auto"/>
        <w:jc w:val="both"/>
        <w:rPr>
          <w:lang w:val="hr-HR"/>
        </w:rPr>
      </w:pPr>
      <w:r w:rsidRPr="00EE538A">
        <w:rPr>
          <w:lang w:val="hr-HR"/>
        </w:rPr>
        <w:t>P</w:t>
      </w:r>
      <w:r w:rsidR="00460F12" w:rsidRPr="00EE538A">
        <w:rPr>
          <w:lang w:val="hr-HR"/>
        </w:rPr>
        <w:t>L</w:t>
      </w:r>
      <w:r w:rsidRPr="00EE538A">
        <w:rPr>
          <w:lang w:val="hr-HR"/>
        </w:rPr>
        <w:t xml:space="preserve"> signal ukazuje da je s većim stupnjem funkcionalizacije materijala veće i n-dopiranje te se na ovaj način može pomicati Fermijev nivo 2</w:t>
      </w:r>
      <w:r w:rsidR="00460F12" w:rsidRPr="00BF3162">
        <w:rPr>
          <w:lang w:val="hr-HR"/>
        </w:rPr>
        <w:t>D</w:t>
      </w:r>
      <w:r w:rsidRPr="00BF3162">
        <w:rPr>
          <w:lang w:val="hr-HR"/>
        </w:rPr>
        <w:t xml:space="preserve"> poluvodiča. </w:t>
      </w:r>
    </w:p>
    <w:p w14:paraId="5938AB7E" w14:textId="77777777" w:rsidR="00101B33" w:rsidRPr="001F3218" w:rsidRDefault="00101B33" w:rsidP="00A8395B">
      <w:pPr>
        <w:spacing w:line="360" w:lineRule="auto"/>
        <w:jc w:val="both"/>
        <w:rPr>
          <w:lang w:val="hr-HR"/>
        </w:rPr>
      </w:pPr>
    </w:p>
    <w:p w14:paraId="170C41AE" w14:textId="3C4720BD" w:rsidR="00B70908" w:rsidRPr="00822647" w:rsidRDefault="00DC45EF" w:rsidP="00B81FC8">
      <w:pPr>
        <w:pStyle w:val="OCJENSKIRADOVI3Podpodnaslovpoglavlja"/>
      </w:pPr>
      <w:r w:rsidRPr="009B1F92">
        <w:t>Funkcionalizacija s maleimidima</w:t>
      </w:r>
    </w:p>
    <w:p w14:paraId="6A1D07D3" w14:textId="1DC9238F" w:rsidR="00F87A56" w:rsidRPr="008359F1" w:rsidRDefault="00383430" w:rsidP="00A8395B">
      <w:pPr>
        <w:spacing w:line="360" w:lineRule="auto"/>
        <w:jc w:val="both"/>
        <w:rPr>
          <w:lang w:val="hr-HR"/>
        </w:rPr>
      </w:pPr>
      <w:r w:rsidRPr="005A0390">
        <w:rPr>
          <w:lang w:val="hr-HR"/>
        </w:rPr>
        <w:t>U radu</w:t>
      </w:r>
      <w:r w:rsidR="00FC31A1">
        <w:rPr>
          <w:lang w:val="hr-HR"/>
        </w:rPr>
        <w:t xml:space="preserve"> Vere-Hidalgo et al.</w:t>
      </w:r>
      <w:r w:rsidR="00FC31A1">
        <w:rPr>
          <w:lang w:val="hr-HR"/>
        </w:rPr>
        <w:fldChar w:fldCharType="begin" w:fldLock="1"/>
      </w:r>
      <w:r w:rsidR="00EA4386">
        <w:rPr>
          <w:lang w:val="hr-HR"/>
        </w:rPr>
        <w:instrText>ADDIN CSL_CITATION {"citationItems":[{"id":"ITEM-1","itemData":{"DOI":"10.1021/jacs.8b10930","author":[{"dropping-particle":"","family":"Vera-Hidalgo","given":"Mariano","non-dropping-particle":"","parse-names":false,"suffix":""},{"dropping-particle":"","family":"Giovanelli","given":"Emerson","non-dropping-particle":"","parse-names":false,"suffix":""}],"container-title":"Journal of the American Chemical Society","id":"ITEM-1","issue":"9","issued":{"date-parts":[["2019"]]},"page":"3767-3771","title":"Mild Covalent Functionalization of Transition Metal Dichalcogenides with Maleimides: A “ Click ” Reaction for 2H-MoS 2 and WS 2 ́","type":"article-journal","volume":"141"},"uris":["http://www.mendeley.com/documents/?uuid=9e4468b7-45a6-42b3-9117-6fdcef9e5302"]}],"mendeley":{"formattedCitation":"&lt;sup&gt;34&lt;/sup&gt;","plainTextFormattedCitation":"34","previouslyFormattedCitation":"&lt;sup&gt;34&lt;/sup&gt;"},"properties":{"noteIndex":0},"schema":"https://github.com/citation-style-language/schema/raw/master/csl-citation.json"}</w:instrText>
      </w:r>
      <w:r w:rsidR="00FC31A1">
        <w:rPr>
          <w:lang w:val="hr-HR"/>
        </w:rPr>
        <w:fldChar w:fldCharType="separate"/>
      </w:r>
      <w:r w:rsidR="00FC31A1" w:rsidRPr="00FC31A1">
        <w:rPr>
          <w:noProof/>
          <w:vertAlign w:val="superscript"/>
          <w:lang w:val="hr-HR"/>
        </w:rPr>
        <w:t>34</w:t>
      </w:r>
      <w:r w:rsidR="00FC31A1">
        <w:rPr>
          <w:lang w:val="hr-HR"/>
        </w:rPr>
        <w:fldChar w:fldCharType="end"/>
      </w:r>
      <w:r w:rsidRPr="005A0390">
        <w:rPr>
          <w:lang w:val="hr-HR"/>
        </w:rPr>
        <w:t xml:space="preserve"> korišteni su m</w:t>
      </w:r>
      <w:r w:rsidR="00F87A56" w:rsidRPr="005A0390">
        <w:rPr>
          <w:lang w:val="hr-HR"/>
        </w:rPr>
        <w:t xml:space="preserve">aleimidi </w:t>
      </w:r>
      <w:r w:rsidR="007C0F93" w:rsidRPr="005A0390">
        <w:rPr>
          <w:lang w:val="hr-HR"/>
        </w:rPr>
        <w:t xml:space="preserve">kao </w:t>
      </w:r>
      <w:r w:rsidR="00F87A56" w:rsidRPr="005A0390">
        <w:rPr>
          <w:lang w:val="hr-HR"/>
        </w:rPr>
        <w:t>prototipični elektrofili za reakciju s nukleofilnim sumporom</w:t>
      </w:r>
      <w:r w:rsidR="00101B33" w:rsidRPr="005A0390">
        <w:rPr>
          <w:lang w:val="hr-HR"/>
        </w:rPr>
        <w:t xml:space="preserve"> u reakciji poznatoj kao </w:t>
      </w:r>
      <w:r w:rsidR="00460F12" w:rsidRPr="005A0390">
        <w:rPr>
          <w:lang w:val="hr-HR"/>
        </w:rPr>
        <w:t>M</w:t>
      </w:r>
      <w:r w:rsidR="00101B33" w:rsidRPr="00651CD6">
        <w:rPr>
          <w:lang w:val="hr-HR"/>
        </w:rPr>
        <w:t>ichaelova adicija</w:t>
      </w:r>
      <w:r w:rsidR="00101B33" w:rsidRPr="008359F1">
        <w:rPr>
          <w:lang w:val="hr-HR"/>
        </w:rPr>
        <w:t xml:space="preserve">. </w:t>
      </w:r>
    </w:p>
    <w:p w14:paraId="3203DC6D" w14:textId="5DECE599" w:rsidR="009443B9" w:rsidRPr="00651CD6" w:rsidRDefault="00316B99" w:rsidP="00A8395B">
      <w:pPr>
        <w:spacing w:line="360" w:lineRule="auto"/>
        <w:jc w:val="both"/>
        <w:rPr>
          <w:lang w:val="hr-HR"/>
        </w:rPr>
      </w:pPr>
      <w:r w:rsidRPr="00EE538A">
        <w:rPr>
          <w:lang w:val="hr-HR"/>
        </w:rPr>
        <w:lastRenderedPageBreak/>
        <w:t>Nanoflekice od nekoliko slojeva 2</w:t>
      </w:r>
      <w:r w:rsidR="00460F12" w:rsidRPr="00EE538A">
        <w:rPr>
          <w:lang w:val="hr-HR"/>
        </w:rPr>
        <w:t>H</w:t>
      </w:r>
      <w:r w:rsidRPr="00EE538A">
        <w:rPr>
          <w:lang w:val="hr-HR"/>
        </w:rPr>
        <w:t>-</w:t>
      </w:r>
      <w:r w:rsidR="00460F12" w:rsidRPr="00EE538A">
        <w:rPr>
          <w:lang w:val="hr-HR"/>
        </w:rPr>
        <w:t>MoS</w:t>
      </w:r>
      <w:r w:rsidR="00460F12" w:rsidRPr="00EE538A">
        <w:rPr>
          <w:vertAlign w:val="subscript"/>
          <w:lang w:val="hr-HR"/>
        </w:rPr>
        <w:t>2</w:t>
      </w:r>
      <w:r w:rsidR="00460F12" w:rsidRPr="00BF3162">
        <w:rPr>
          <w:lang w:val="hr-HR"/>
        </w:rPr>
        <w:t xml:space="preserve"> </w:t>
      </w:r>
      <w:r w:rsidRPr="00BF3162">
        <w:rPr>
          <w:lang w:val="hr-HR"/>
        </w:rPr>
        <w:t>dobivene su eksfolijacijom u smjesi izopropanola i vode. Funkcionalizacija je provedena u acetonitrilu u koje je dodan</w:t>
      </w:r>
      <w:r w:rsidR="00EC157A" w:rsidRPr="001F3218">
        <w:rPr>
          <w:lang w:val="hr-HR"/>
        </w:rPr>
        <w:t xml:space="preserve"> </w:t>
      </w:r>
      <w:r w:rsidR="009443B9" w:rsidRPr="001F3218">
        <w:rPr>
          <w:lang w:val="hr-HR"/>
        </w:rPr>
        <w:t>N</w:t>
      </w:r>
      <w:r w:rsidRPr="001F3218">
        <w:rPr>
          <w:lang w:val="hr-HR"/>
        </w:rPr>
        <w:t>-</w:t>
      </w:r>
      <w:r w:rsidR="009443B9" w:rsidRPr="001F3218">
        <w:rPr>
          <w:lang w:val="hr-HR"/>
        </w:rPr>
        <w:t>benzilmaleimid</w:t>
      </w:r>
      <w:r w:rsidRPr="001F3218">
        <w:rPr>
          <w:lang w:val="hr-HR"/>
        </w:rPr>
        <w:t xml:space="preserve"> te je smjesa miješana preko noći</w:t>
      </w:r>
      <w:r w:rsidR="009F6516" w:rsidRPr="009B1F92">
        <w:rPr>
          <w:lang w:val="hr-HR"/>
        </w:rPr>
        <w:t xml:space="preserve"> (slika 10)</w:t>
      </w:r>
      <w:r w:rsidRPr="00822647">
        <w:rPr>
          <w:lang w:val="hr-HR"/>
        </w:rPr>
        <w:t xml:space="preserve">. </w:t>
      </w:r>
      <w:r w:rsidR="00460F12" w:rsidRPr="00822647">
        <w:rPr>
          <w:lang w:val="hr-HR"/>
        </w:rPr>
        <w:t>TGA</w:t>
      </w:r>
      <w:r w:rsidR="009443B9" w:rsidRPr="00822647">
        <w:rPr>
          <w:lang w:val="hr-HR"/>
        </w:rPr>
        <w:t xml:space="preserve"> analiza </w:t>
      </w:r>
      <w:r w:rsidRPr="00822647">
        <w:rPr>
          <w:lang w:val="hr-HR"/>
        </w:rPr>
        <w:t xml:space="preserve">je pokazala da je </w:t>
      </w:r>
      <w:r w:rsidR="009443B9" w:rsidRPr="00822647">
        <w:rPr>
          <w:lang w:val="hr-HR"/>
        </w:rPr>
        <w:t>24 %</w:t>
      </w:r>
      <w:r w:rsidRPr="005A0390">
        <w:rPr>
          <w:lang w:val="hr-HR"/>
        </w:rPr>
        <w:t xml:space="preserve"> površine</w:t>
      </w:r>
      <w:r w:rsidR="009443B9" w:rsidRPr="005A0390">
        <w:rPr>
          <w:lang w:val="hr-HR"/>
        </w:rPr>
        <w:t xml:space="preserve"> funkcionalizirano,</w:t>
      </w:r>
      <w:r w:rsidRPr="005A0390">
        <w:rPr>
          <w:lang w:val="hr-HR"/>
        </w:rPr>
        <w:t xml:space="preserve"> a s obzirom na veliki porast u temperaturi na kojoj dolazi do raspada i desorpcije organskih molekula može se zaključiti da je došlo do </w:t>
      </w:r>
      <w:r w:rsidR="009443B9" w:rsidRPr="005A0390">
        <w:rPr>
          <w:lang w:val="hr-HR"/>
        </w:rPr>
        <w:t>kovalentno</w:t>
      </w:r>
      <w:r w:rsidRPr="005A0390">
        <w:rPr>
          <w:lang w:val="hr-HR"/>
        </w:rPr>
        <w:t>g</w:t>
      </w:r>
      <w:r w:rsidR="009443B9" w:rsidRPr="005A0390">
        <w:rPr>
          <w:lang w:val="hr-HR"/>
        </w:rPr>
        <w:t xml:space="preserve"> vezanj</w:t>
      </w:r>
      <w:r w:rsidRPr="005A0390">
        <w:rPr>
          <w:lang w:val="hr-HR"/>
        </w:rPr>
        <w:t>a n</w:t>
      </w:r>
      <w:r w:rsidRPr="00651CD6">
        <w:rPr>
          <w:lang w:val="hr-HR"/>
        </w:rPr>
        <w:t>a površinu</w:t>
      </w:r>
      <w:r w:rsidR="00460F12" w:rsidRPr="00651CD6">
        <w:rPr>
          <w:lang w:val="hr-HR"/>
        </w:rPr>
        <w:t>.</w:t>
      </w:r>
    </w:p>
    <w:p w14:paraId="6C5CCD99" w14:textId="21EFAEC3" w:rsidR="00E671BF" w:rsidRPr="008359F1" w:rsidRDefault="00E671BF" w:rsidP="00A8395B">
      <w:pPr>
        <w:spacing w:line="360" w:lineRule="auto"/>
        <w:jc w:val="both"/>
        <w:rPr>
          <w:lang w:val="hr-HR"/>
        </w:rPr>
      </w:pPr>
      <w:r w:rsidRPr="00565C1B">
        <w:rPr>
          <w:lang w:val="hr-HR"/>
        </w:rPr>
        <w:t>S</w:t>
      </w:r>
      <w:r w:rsidR="00F627EC" w:rsidRPr="00565C1B">
        <w:rPr>
          <w:lang w:val="hr-HR"/>
        </w:rPr>
        <w:t xml:space="preserve"> obzirom da je s</w:t>
      </w:r>
      <w:r w:rsidRPr="00565C1B">
        <w:rPr>
          <w:lang w:val="hr-HR"/>
        </w:rPr>
        <w:t xml:space="preserve">vaki </w:t>
      </w:r>
      <w:r w:rsidR="00F627EC" w:rsidRPr="00565C1B">
        <w:rPr>
          <w:lang w:val="hr-HR"/>
        </w:rPr>
        <w:t xml:space="preserve">atom </w:t>
      </w:r>
      <w:r w:rsidRPr="00565C1B">
        <w:rPr>
          <w:lang w:val="hr-HR"/>
        </w:rPr>
        <w:t>sumpor</w:t>
      </w:r>
      <w:r w:rsidR="00F627EC" w:rsidRPr="00565C1B">
        <w:rPr>
          <w:lang w:val="hr-HR"/>
        </w:rPr>
        <w:t>a</w:t>
      </w:r>
      <w:r w:rsidRPr="00565C1B">
        <w:rPr>
          <w:lang w:val="hr-HR"/>
        </w:rPr>
        <w:t xml:space="preserve"> </w:t>
      </w:r>
      <w:r w:rsidR="00362872" w:rsidRPr="00565C1B">
        <w:rPr>
          <w:lang w:val="hr-HR"/>
        </w:rPr>
        <w:t xml:space="preserve">u </w:t>
      </w:r>
      <w:r w:rsidR="00460F12" w:rsidRPr="00565C1B">
        <w:rPr>
          <w:lang w:val="hr-HR"/>
        </w:rPr>
        <w:t>MoS</w:t>
      </w:r>
      <w:r w:rsidR="00460F12" w:rsidRPr="00565C1B">
        <w:rPr>
          <w:vertAlign w:val="subscript"/>
          <w:lang w:val="hr-HR"/>
        </w:rPr>
        <w:t>2</w:t>
      </w:r>
      <w:r w:rsidR="00362872" w:rsidRPr="00565C1B">
        <w:rPr>
          <w:lang w:val="hr-HR"/>
        </w:rPr>
        <w:t xml:space="preserve"> </w:t>
      </w:r>
      <w:r w:rsidRPr="00565C1B">
        <w:rPr>
          <w:lang w:val="hr-HR"/>
        </w:rPr>
        <w:t xml:space="preserve">kovalentno vezan s tri </w:t>
      </w:r>
      <w:r w:rsidR="00460F12" w:rsidRPr="00A63DD2">
        <w:rPr>
          <w:lang w:val="hr-HR"/>
        </w:rPr>
        <w:t>atoma M</w:t>
      </w:r>
      <w:r w:rsidRPr="00A63DD2">
        <w:rPr>
          <w:lang w:val="hr-HR"/>
        </w:rPr>
        <w:t>o</w:t>
      </w:r>
      <w:r w:rsidR="00F627EC" w:rsidRPr="00A63DD2">
        <w:rPr>
          <w:lang w:val="hr-HR"/>
        </w:rPr>
        <w:t>,</w:t>
      </w:r>
      <w:r w:rsidRPr="00A63DD2">
        <w:rPr>
          <w:lang w:val="hr-HR"/>
        </w:rPr>
        <w:t xml:space="preserve"> </w:t>
      </w:r>
      <w:r w:rsidR="00F627EC" w:rsidRPr="00A63DD2">
        <w:rPr>
          <w:lang w:val="hr-HR"/>
        </w:rPr>
        <w:t>f</w:t>
      </w:r>
      <w:r w:rsidRPr="00A63DD2">
        <w:rPr>
          <w:lang w:val="hr-HR"/>
        </w:rPr>
        <w:t xml:space="preserve">ormiranje veze s </w:t>
      </w:r>
      <w:r w:rsidR="00460F12" w:rsidRPr="00A63DD2">
        <w:rPr>
          <w:lang w:val="hr-HR"/>
        </w:rPr>
        <w:t>ugljikovim</w:t>
      </w:r>
      <w:r w:rsidRPr="00B76D1B">
        <w:rPr>
          <w:lang w:val="hr-HR"/>
        </w:rPr>
        <w:t xml:space="preserve"> atomom maleimida ga čini hipervalentnim</w:t>
      </w:r>
      <w:r w:rsidR="00460F12" w:rsidRPr="00B76D1B">
        <w:rPr>
          <w:lang w:val="hr-HR"/>
        </w:rPr>
        <w:t xml:space="preserve"> te se </w:t>
      </w:r>
      <w:commentRangeStart w:id="45"/>
      <w:r w:rsidR="00460F12" w:rsidRPr="00B76D1B">
        <w:rPr>
          <w:lang w:val="hr-HR"/>
        </w:rPr>
        <w:t>t</w:t>
      </w:r>
      <w:r w:rsidRPr="00B76D1B">
        <w:rPr>
          <w:lang w:val="hr-HR"/>
        </w:rPr>
        <w:t>akve vrste navode u literaturi</w:t>
      </w:r>
      <w:commentRangeEnd w:id="45"/>
      <w:r w:rsidR="00F627EC" w:rsidRPr="00EA4386">
        <w:rPr>
          <w:rStyle w:val="Referencakomentara"/>
          <w:lang w:val="hr-HR"/>
        </w:rPr>
        <w:commentReference w:id="45"/>
      </w:r>
      <w:r w:rsidRPr="008359F1">
        <w:rPr>
          <w:lang w:val="hr-HR"/>
        </w:rPr>
        <w:t>.</w:t>
      </w:r>
      <w:r w:rsidR="00B76D1B">
        <w:rPr>
          <w:lang w:val="hr-HR"/>
        </w:rPr>
        <w:fldChar w:fldCharType="begin" w:fldLock="1"/>
      </w:r>
      <w:r w:rsidR="004D5438">
        <w:rPr>
          <w:lang w:val="hr-HR"/>
        </w:rPr>
        <w:instrText>ADDIN CSL_CITATION {"citationItems":[{"id":"ITEM-1","itemData":{"author":[{"dropping-particle":"","family":"Matsumoto","given":"T","non-dropping-particle":"","parse-names":false,"suffix":""},{"dropping-particle":"","family":"Namiki","given":"R","non-dropping-particle":"","parse-names":false,"suffix":""},{"dropping-particle":"","family":"Chang","given":"H.-C.","non-dropping-particle":"","parse-names":false,"suffix":""}],"container-title":"Eur. J. Ionrg. Chem.","id":"ITEM-1","issued":{"date-parts":[["2018"]]},"page":"3900","title":"No Title","type":"article-journal","volume":"2018"},"uris":["http://www.mendeley.com/documents/?uuid=b438abc9-0f8d-4821-9780-e1460a7a93dd"]},{"id":"ITEM-2","itemData":{"author":[{"dropping-particle":"","family":"Gomes de Lima","given":"M. B.","non-dropping-particle":"","parse-names":false,"suffix":""},{"dropping-particle":"","family":"Guerchais","given":"J. E.","non-dropping-particle":"","parse-names":false,"suffix":""},{"dropping-particle":"","family":"Mercier","given":"R.","non-dropping-particle":"","parse-names":false,"suffix":""},{"dropping-particle":"","family":"Petillon","given":"F. Y.","non-dropping-particle":"","parse-names":false,"suffix":""}],"container-title":"Organometalics","id":"ITEM-2","issued":{"date-parts":[["1986"]]},"page":"1952-1964","title":"No Title","type":"article-journal","volume":"5"},"uris":["http://www.mendeley.com/documents/?uuid=a76ec0eb-9746-40f6-8c38-849147e0174f"]},{"id":"ITEM-3","itemData":{"author":[{"dropping-particle":"","family":"Ellis","given":"J. E.","non-dropping-particle":"","parse-names":false,"suffix":""},{"dropping-particle":"","family":"Rochfort","given":"G. L.","non-dropping-particle":"","parse-names":false,"suffix":""}],"container-title":"Organometallics","id":"ITEM-3","issued":{"date-parts":[["1982"]]},"page":"682-689","title":"No Title","type":"article-journal","volume":"1"},"uris":["http://www.mendeley.com/documents/?uuid=2548bd2a-d9d4-440a-bf24-c4bc24a1a986"]}],"mendeley":{"formattedCitation":"&lt;sup&gt;35–37&lt;/sup&gt;","plainTextFormattedCitation":"35–37","previouslyFormattedCitation":"&lt;sup&gt;35–37&lt;/sup&gt;"},"properties":{"noteIndex":0},"schema":"https://github.com/citation-style-language/schema/raw/master/csl-citation.json"}</w:instrText>
      </w:r>
      <w:r w:rsidR="00B76D1B">
        <w:rPr>
          <w:lang w:val="hr-HR"/>
        </w:rPr>
        <w:fldChar w:fldCharType="separate"/>
      </w:r>
      <w:r w:rsidR="00B76D1B" w:rsidRPr="00B76D1B">
        <w:rPr>
          <w:noProof/>
          <w:vertAlign w:val="superscript"/>
          <w:lang w:val="hr-HR"/>
        </w:rPr>
        <w:t>35–37</w:t>
      </w:r>
      <w:r w:rsidR="00B76D1B">
        <w:rPr>
          <w:lang w:val="hr-HR"/>
        </w:rPr>
        <w:fldChar w:fldCharType="end"/>
      </w:r>
      <w:r w:rsidRPr="008359F1">
        <w:rPr>
          <w:lang w:val="hr-HR"/>
        </w:rPr>
        <w:t xml:space="preserve"> </w:t>
      </w:r>
    </w:p>
    <w:p w14:paraId="2E8F4432" w14:textId="65BD30A7" w:rsidR="00E671BF" w:rsidRPr="008359F1" w:rsidRDefault="00DC45EF" w:rsidP="00A8395B">
      <w:pPr>
        <w:spacing w:line="360" w:lineRule="auto"/>
        <w:jc w:val="both"/>
        <w:rPr>
          <w:lang w:val="hr-HR"/>
        </w:rPr>
      </w:pPr>
      <w:r w:rsidRPr="00EE538A">
        <w:rPr>
          <w:lang w:val="hr-HR"/>
        </w:rPr>
        <w:t>Ovo je reakcija koja se provodi u b</w:t>
      </w:r>
      <w:r w:rsidR="00E671BF" w:rsidRPr="00EE538A">
        <w:rPr>
          <w:lang w:val="hr-HR"/>
        </w:rPr>
        <w:t>lagi</w:t>
      </w:r>
      <w:r w:rsidRPr="00EE538A">
        <w:rPr>
          <w:lang w:val="hr-HR"/>
        </w:rPr>
        <w:t>m</w:t>
      </w:r>
      <w:r w:rsidR="00E671BF" w:rsidRPr="00EE538A">
        <w:rPr>
          <w:lang w:val="hr-HR"/>
        </w:rPr>
        <w:t xml:space="preserve"> uvjeti</w:t>
      </w:r>
      <w:r w:rsidRPr="00EE538A">
        <w:rPr>
          <w:lang w:val="hr-HR"/>
        </w:rPr>
        <w:t>ma pri</w:t>
      </w:r>
      <w:r w:rsidR="00E671BF" w:rsidRPr="00EE538A">
        <w:rPr>
          <w:lang w:val="hr-HR"/>
        </w:rPr>
        <w:t xml:space="preserve"> </w:t>
      </w:r>
      <w:r w:rsidR="00E671BF" w:rsidRPr="00BF3162">
        <w:rPr>
          <w:lang w:val="hr-HR"/>
        </w:rPr>
        <w:t>sobn</w:t>
      </w:r>
      <w:r w:rsidRPr="00BF3162">
        <w:rPr>
          <w:lang w:val="hr-HR"/>
        </w:rPr>
        <w:t>oj</w:t>
      </w:r>
      <w:r w:rsidR="00E671BF" w:rsidRPr="00886C05">
        <w:rPr>
          <w:lang w:val="hr-HR"/>
        </w:rPr>
        <w:t xml:space="preserve"> temp</w:t>
      </w:r>
      <w:r w:rsidRPr="00886C05">
        <w:rPr>
          <w:lang w:val="hr-HR"/>
        </w:rPr>
        <w:t>eraturi, ne uzrokuje</w:t>
      </w:r>
      <w:r w:rsidR="00E671BF" w:rsidRPr="00886C05">
        <w:rPr>
          <w:lang w:val="hr-HR"/>
        </w:rPr>
        <w:t xml:space="preserve"> promjen</w:t>
      </w:r>
      <w:r w:rsidRPr="001F3218">
        <w:rPr>
          <w:lang w:val="hr-HR"/>
        </w:rPr>
        <w:t>u</w:t>
      </w:r>
      <w:r w:rsidR="00E671BF" w:rsidRPr="001F3218">
        <w:rPr>
          <w:lang w:val="hr-HR"/>
        </w:rPr>
        <w:t xml:space="preserve"> faze</w:t>
      </w:r>
      <w:r w:rsidR="00362872" w:rsidRPr="001F3218">
        <w:rPr>
          <w:lang w:val="hr-HR"/>
        </w:rPr>
        <w:t>,</w:t>
      </w:r>
      <w:r w:rsidRPr="001F3218">
        <w:rPr>
          <w:lang w:val="hr-HR"/>
        </w:rPr>
        <w:t xml:space="preserve"> a stabilnost </w:t>
      </w:r>
      <w:r w:rsidR="00460F12" w:rsidRPr="001F3218">
        <w:rPr>
          <w:lang w:val="hr-HR"/>
        </w:rPr>
        <w:t>MoS</w:t>
      </w:r>
      <w:r w:rsidR="00460F12" w:rsidRPr="001F3218">
        <w:rPr>
          <w:vertAlign w:val="subscript"/>
          <w:lang w:val="hr-HR"/>
        </w:rPr>
        <w:t>2</w:t>
      </w:r>
      <w:r w:rsidR="00362872" w:rsidRPr="009B1F92">
        <w:rPr>
          <w:lang w:val="hr-HR"/>
        </w:rPr>
        <w:t xml:space="preserve"> u nepolarnim medijima</w:t>
      </w:r>
      <w:r w:rsidRPr="009B1F92">
        <w:rPr>
          <w:lang w:val="hr-HR"/>
        </w:rPr>
        <w:t xml:space="preserve"> je povećana.</w:t>
      </w:r>
      <w:r w:rsidR="00E10F8C" w:rsidRPr="008359F1">
        <w:rPr>
          <w:lang w:val="hr-HR"/>
        </w:rPr>
        <w:fldChar w:fldCharType="begin" w:fldLock="1"/>
      </w:r>
      <w:r w:rsidR="00EA4386">
        <w:rPr>
          <w:lang w:val="hr-HR"/>
        </w:rPr>
        <w:instrText>ADDIN CSL_CITATION {"citationItems":[{"id":"ITEM-1","itemData":{"DOI":"10.1021/jacs.8b10930","author":[{"dropping-particle":"","family":"Vera-Hidalgo","given":"Mariano","non-dropping-particle":"","parse-names":false,"suffix":""},{"dropping-particle":"","family":"Giovanelli","given":"Emerson","non-dropping-particle":"","parse-names":false,"suffix":""}],"container-title":"Journal of the American Chemical Society","id":"ITEM-1","issue":"9","issued":{"date-parts":[["2019"]]},"page":"3767-3771","title":"Mild Covalent Functionalization of Transition Metal Dichalcogenides with Maleimides: A “ Click ” Reaction for 2H-MoS 2 and WS 2 ́","type":"article-journal","volume":"141"},"uris":["http://www.mendeley.com/documents/?uuid=9e4468b7-45a6-42b3-9117-6fdcef9e5302"]}],"mendeley":{"formattedCitation":"&lt;sup&gt;34&lt;/sup&gt;","plainTextFormattedCitation":"34","previouslyFormattedCitation":"&lt;sup&gt;34&lt;/sup&gt;"},"properties":{"noteIndex":0},"schema":"https://github.com/citation-style-language/schema/raw/master/csl-citation.json"}</w:instrText>
      </w:r>
      <w:r w:rsidR="00E10F8C" w:rsidRPr="00EA4386">
        <w:rPr>
          <w:lang w:val="hr-HR"/>
        </w:rPr>
        <w:fldChar w:fldCharType="separate"/>
      </w:r>
      <w:r w:rsidR="005A0390" w:rsidRPr="005A0390">
        <w:rPr>
          <w:noProof/>
          <w:vertAlign w:val="superscript"/>
          <w:lang w:val="hr-HR"/>
        </w:rPr>
        <w:t>34</w:t>
      </w:r>
      <w:r w:rsidR="00E10F8C" w:rsidRPr="008359F1">
        <w:rPr>
          <w:lang w:val="hr-HR"/>
        </w:rPr>
        <w:fldChar w:fldCharType="end"/>
      </w:r>
    </w:p>
    <w:p w14:paraId="14B5A3BC" w14:textId="77777777" w:rsidR="00723ECC" w:rsidRPr="00EE538A" w:rsidRDefault="00723ECC" w:rsidP="00A8395B">
      <w:pPr>
        <w:spacing w:line="360" w:lineRule="auto"/>
        <w:jc w:val="both"/>
        <w:rPr>
          <w:lang w:val="hr-HR"/>
        </w:rPr>
      </w:pPr>
    </w:p>
    <w:p w14:paraId="4779488D" w14:textId="2F99A364" w:rsidR="00E671BF" w:rsidRPr="008359F1" w:rsidRDefault="00E671BF" w:rsidP="004A52C3">
      <w:pPr>
        <w:spacing w:line="360" w:lineRule="auto"/>
        <w:jc w:val="center"/>
        <w:rPr>
          <w:lang w:val="hr-HR"/>
        </w:rPr>
      </w:pPr>
      <w:r w:rsidRPr="008359F1">
        <w:rPr>
          <w:noProof/>
          <w:lang w:val="hr-HR" w:eastAsia="hr-HR"/>
        </w:rPr>
        <w:drawing>
          <wp:inline distT="0" distB="0" distL="0" distR="0" wp14:anchorId="662B561D" wp14:editId="40EBAEB9">
            <wp:extent cx="3613103" cy="16192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16244" cy="1620657"/>
                    </a:xfrm>
                    <a:prstGeom prst="rect">
                      <a:avLst/>
                    </a:prstGeom>
                  </pic:spPr>
                </pic:pic>
              </a:graphicData>
            </a:graphic>
          </wp:inline>
        </w:drawing>
      </w:r>
    </w:p>
    <w:p w14:paraId="66308B3C" w14:textId="7781D14A" w:rsidR="00723ECC" w:rsidRPr="008359F1" w:rsidRDefault="00723ECC" w:rsidP="00723ECC">
      <w:pPr>
        <w:spacing w:line="360" w:lineRule="auto"/>
        <w:jc w:val="center"/>
        <w:rPr>
          <w:lang w:val="hr-HR"/>
        </w:rPr>
      </w:pPr>
      <w:r w:rsidRPr="008359F1">
        <w:rPr>
          <w:lang w:val="hr-HR"/>
        </w:rPr>
        <w:t>Slika 1</w:t>
      </w:r>
      <w:r w:rsidR="009F6516" w:rsidRPr="008359F1">
        <w:rPr>
          <w:lang w:val="hr-HR"/>
        </w:rPr>
        <w:t>0</w:t>
      </w:r>
      <w:r w:rsidRPr="008359F1">
        <w:rPr>
          <w:lang w:val="hr-HR"/>
        </w:rPr>
        <w:t>. Shematski prikaz reakcije s N-benzilmaleimidom</w:t>
      </w:r>
      <w:r w:rsidR="00383430" w:rsidRPr="008359F1">
        <w:rPr>
          <w:lang w:val="hr-HR"/>
        </w:rPr>
        <w:fldChar w:fldCharType="begin" w:fldLock="1"/>
      </w:r>
      <w:r w:rsidR="00EA4386">
        <w:rPr>
          <w:lang w:val="hr-HR"/>
        </w:rPr>
        <w:instrText>ADDIN CSL_CITATION {"citationItems":[{"id":"ITEM-1","itemData":{"DOI":"10.1021/jacs.8b10930","author":[{"dropping-particle":"","family":"Vera-Hidalgo","given":"Mariano","non-dropping-particle":"","parse-names":false,"suffix":""},{"dropping-particle":"","family":"Giovanelli","given":"Emerson","non-dropping-particle":"","parse-names":false,"suffix":""}],"container-title":"Journal of the American Chemical Society","id":"ITEM-1","issue":"9","issued":{"date-parts":[["2019"]]},"page":"3767-3771","title":"Mild Covalent Functionalization of Transition Metal Dichalcogenides with Maleimides: A “ Click ” Reaction for 2H-MoS 2 and WS 2 ́","type":"article-journal","volume":"141"},"uris":["http://www.mendeley.com/documents/?uuid=9e4468b7-45a6-42b3-9117-6fdcef9e5302"]}],"mendeley":{"formattedCitation":"&lt;sup&gt;34&lt;/sup&gt;","plainTextFormattedCitation":"34","previouslyFormattedCitation":"&lt;sup&gt;34&lt;/sup&gt;"},"properties":{"noteIndex":0},"schema":"https://github.com/citation-style-language/schema/raw/master/csl-citation.json"}</w:instrText>
      </w:r>
      <w:r w:rsidR="00383430" w:rsidRPr="00EA4386">
        <w:rPr>
          <w:lang w:val="hr-HR"/>
        </w:rPr>
        <w:fldChar w:fldCharType="separate"/>
      </w:r>
      <w:r w:rsidR="005A0390" w:rsidRPr="005A0390">
        <w:rPr>
          <w:noProof/>
          <w:vertAlign w:val="superscript"/>
          <w:lang w:val="hr-HR"/>
        </w:rPr>
        <w:t>34</w:t>
      </w:r>
      <w:r w:rsidR="00383430" w:rsidRPr="008359F1">
        <w:rPr>
          <w:lang w:val="hr-HR"/>
        </w:rPr>
        <w:fldChar w:fldCharType="end"/>
      </w:r>
      <w:r w:rsidRPr="008359F1">
        <w:rPr>
          <w:lang w:val="hr-HR"/>
        </w:rPr>
        <w:t xml:space="preserve"> </w:t>
      </w:r>
    </w:p>
    <w:p w14:paraId="341DFC4F" w14:textId="77777777" w:rsidR="00723ECC" w:rsidRPr="00EE538A" w:rsidRDefault="00723ECC" w:rsidP="004A52C3">
      <w:pPr>
        <w:spacing w:line="360" w:lineRule="auto"/>
        <w:jc w:val="center"/>
        <w:rPr>
          <w:lang w:val="hr-HR"/>
        </w:rPr>
      </w:pPr>
    </w:p>
    <w:p w14:paraId="423E1AC2" w14:textId="77777777" w:rsidR="00D21D2F" w:rsidRPr="00EE538A" w:rsidRDefault="00D21D2F" w:rsidP="00A8395B">
      <w:pPr>
        <w:spacing w:line="360" w:lineRule="auto"/>
        <w:jc w:val="both"/>
        <w:rPr>
          <w:lang w:val="hr-HR"/>
        </w:rPr>
      </w:pPr>
    </w:p>
    <w:p w14:paraId="04531015" w14:textId="281B50B7" w:rsidR="000679CD" w:rsidRPr="00886C05" w:rsidRDefault="004A52C3" w:rsidP="003542D4">
      <w:pPr>
        <w:pStyle w:val="OCJENSKIRADOVI3Podpodnaslovpoglavlja"/>
      </w:pPr>
      <w:r w:rsidRPr="00BF3162">
        <w:t xml:space="preserve">Elektrokemijska funkcionalizacija s </w:t>
      </w:r>
      <w:r w:rsidR="00A75F63" w:rsidRPr="00BF3162">
        <w:t>arendiazonijevim solima</w:t>
      </w:r>
    </w:p>
    <w:p w14:paraId="1A49DE6D" w14:textId="03103068" w:rsidR="00424536" w:rsidRPr="005A0390" w:rsidRDefault="001E1C17" w:rsidP="00A8395B">
      <w:pPr>
        <w:pStyle w:val="OCJENSKIRADOVIOdlomak1PRVIODLOMAK"/>
      </w:pPr>
      <w:r w:rsidRPr="001F3218">
        <w:t xml:space="preserve">Nijedna od spomenutih metoda funkcionalizacije ne omogućava prostornu selektivnost prilikom funkcionalizacije </w:t>
      </w:r>
      <w:r w:rsidR="00390752" w:rsidRPr="009B1F92">
        <w:t>bazalne ravnine poluvodičk</w:t>
      </w:r>
      <w:r w:rsidRPr="00822647">
        <w:t>e, kemijski inertne faze 2</w:t>
      </w:r>
      <w:r w:rsidR="00460F12" w:rsidRPr="00822647">
        <w:t>H</w:t>
      </w:r>
      <w:r w:rsidRPr="00822647">
        <w:t>-</w:t>
      </w:r>
      <w:r w:rsidR="00460F12" w:rsidRPr="00822647">
        <w:t>MoS</w:t>
      </w:r>
      <w:r w:rsidR="00460F12" w:rsidRPr="00822647">
        <w:rPr>
          <w:vertAlign w:val="subscript"/>
        </w:rPr>
        <w:t>2</w:t>
      </w:r>
      <w:r w:rsidR="00FC31A1">
        <w:t xml:space="preserve"> osim metode elektrokemijske funkcionalizacije u radu Lihter et al.</w:t>
      </w:r>
      <w:r w:rsidR="00FC31A1">
        <w:fldChar w:fldCharType="begin" w:fldLock="1"/>
      </w:r>
      <w:r w:rsidR="00EA4386">
        <w:instrText>ADDIN CSL_CITATION {"citationItems":[{"id":"ITEM-1","itemData":{"DOI":"10.1021/acsanm.0c02628","author":[{"dropping-particle":"","family":"Lihter","given":"Martina","non-dropping-particle":"","parse-names":false,"suffix":""},{"dropping-particle":"","family":"Graf","given":"Michael","non-dropping-particle":"","parse-names":false,"suffix":""},{"dropping-particle":"","family":"Ivekovic","given":"Damir","non-dropping-particle":"","parse-names":false,"suffix":""},{"dropping-particle":"","family":"Zhang","given":"Miao","non-dropping-particle":"","parse-names":false,"suffix":""},{"dropping-particle":"","family":"Shen","given":"Tzu-hsien","non-dropping-particle":"","parse-names":false,"suffix":""},{"dropping-particle":"","family":"Zhao","given":"Yanfei","non-dropping-particle":"","parse-names":false,"suffix":""},{"dropping-particle":"","family":"Macha","given":"Michal","non-dropping-particle":"","parse-names":false,"suffix":""},{"dropping-particle":"","family":"Tileli","given":"Vasiliki","non-dropping-particle":"","parse-names":false,"suffix":""},{"dropping-particle":"","family":"Radenovic","given":"Aleksandra","non-dropping-particle":"","parse-names":false,"suffix":""}],"container-title":"ACS Applied Nano Materials","id":"ITEM-1","issue":"2","issued":{"date-parts":[["2021"]]},"page":"1076–1084","title":"Electrochemical Functionalization of Selectively Addressed MoS 2 Nanoribbons for Sensor Device Fabrication","type":"article-journal","volume":"4"},"uris":["http://www.mendeley.com/documents/?uuid=dcd127cc-d98e-4a88-a1ae-9fd56bf2fc40"]}],"mendeley":{"formattedCitation":"&lt;sup&gt;38&lt;/sup&gt;","plainTextFormattedCitation":"38","previouslyFormattedCitation":"&lt;sup&gt;38&lt;/sup&gt;"},"properties":{"noteIndex":0},"schema":"https://github.com/citation-style-language/schema/raw/master/csl-citation.json"}</w:instrText>
      </w:r>
      <w:r w:rsidR="00FC31A1">
        <w:fldChar w:fldCharType="separate"/>
      </w:r>
      <w:r w:rsidR="00FC31A1" w:rsidRPr="00FC31A1">
        <w:rPr>
          <w:noProof/>
          <w:vertAlign w:val="superscript"/>
        </w:rPr>
        <w:t>38</w:t>
      </w:r>
      <w:r w:rsidR="00FC31A1">
        <w:fldChar w:fldCharType="end"/>
      </w:r>
    </w:p>
    <w:p w14:paraId="4A92B6D1" w14:textId="5A1754D6" w:rsidR="00F23FEE" w:rsidRPr="00EA4386" w:rsidRDefault="00390752" w:rsidP="00A8395B">
      <w:pPr>
        <w:pStyle w:val="OCJENSKIRADOVIOdlomak2OSTALIODLOMCI"/>
      </w:pPr>
      <w:r w:rsidRPr="005A0390">
        <w:t>2</w:t>
      </w:r>
      <w:r w:rsidR="00460F12" w:rsidRPr="005A0390">
        <w:t>H</w:t>
      </w:r>
      <w:r w:rsidRPr="00651CD6">
        <w:t>-</w:t>
      </w:r>
      <w:r w:rsidR="00460F12" w:rsidRPr="00651CD6">
        <w:t>MoS</w:t>
      </w:r>
      <w:r w:rsidR="00460F12" w:rsidRPr="00651CD6">
        <w:rPr>
          <w:vertAlign w:val="subscript"/>
        </w:rPr>
        <w:t>2</w:t>
      </w:r>
      <w:r w:rsidR="00451753" w:rsidRPr="00651CD6">
        <w:t xml:space="preserve"> se ponaša kao n-tip poluvodiča </w:t>
      </w:r>
      <w:r w:rsidR="001B66AB" w:rsidRPr="00565C1B">
        <w:t>te</w:t>
      </w:r>
      <w:r w:rsidR="00451753" w:rsidRPr="00565C1B">
        <w:t xml:space="preserve"> se katodnom polarizacijom može potaknuti prelazak elektrona iz materijala na </w:t>
      </w:r>
      <w:r w:rsidR="001B66AB" w:rsidRPr="00565C1B">
        <w:t>redoks aktivne</w:t>
      </w:r>
      <w:r w:rsidR="00451753" w:rsidRPr="00565C1B">
        <w:t xml:space="preserve"> vrste</w:t>
      </w:r>
      <w:r w:rsidRPr="00565C1B">
        <w:t xml:space="preserve"> u otopini</w:t>
      </w:r>
      <w:r w:rsidR="001B66AB" w:rsidRPr="00565C1B">
        <w:t xml:space="preserve"> što se iskorištava za elektrokemijsko</w:t>
      </w:r>
      <w:r w:rsidR="00460F12" w:rsidRPr="00565C1B">
        <w:t xml:space="preserve"> vezanje</w:t>
      </w:r>
      <w:r w:rsidR="001B66AB" w:rsidRPr="00565C1B">
        <w:t xml:space="preserve"> reaktivnih vrsta na površinu materijala</w:t>
      </w:r>
      <w:r w:rsidR="00D3046A" w:rsidRPr="00565C1B">
        <w:fldChar w:fldCharType="begin" w:fldLock="1"/>
      </w:r>
      <w:r w:rsidR="00EA4386">
        <w:instrText>ADDIN CSL_CITATION {"citationItems":[{"id":"ITEM-1","itemData":{"DOI":"10.1002/cphc.201700343","author":[{"dropping-particle":"","family":"Henrotte","given":"Olivier","non-dropping-particle":"","parse-names":false,"suffix":""},{"dropping-particle":"","family":"Bottein","given":"Thomas","non-dropping-particle":"","parse-names":false,"suffix":""},{"dropping-particle":"","family":"Casademont","given":"Hugo","non-dropping-particle":"","parse-names":false,"suffix":""},{"dropping-particle":"","family":"Jaouen","given":"Kevin","non-dropping-particle":"","parse-names":false,"suffix":""},{"dropping-particle":"","family":"Bourgeteau","given":"Tiphaine","non-dropping-particle":"","parse-names":false,"suffix":""},{"dropping-particle":"","family":"Campidelli","given":"Stephane","non-dropping-particle":"","parse-names":false,"suffix":""},{"dropping-particle":"","family":"Derycke","given":"Vincent","non-dropping-particle":"","parse-names":false,"suffix":""},{"dropping-particle":"","family":"Jousselme","given":"Bruno","non-dropping-particle":"","parse-names":false,"suffix":""},{"dropping-particle":"","family":"Cornut","given":"Renaud","non-dropping-particle":"","parse-names":false,"suffix":""}],"container-title":"ChemPhysChem","id":"ITEM-1","issue":"19","issued":{"date-parts":[["2017"]]},"page":"2777 –2781","title":"Electronic Transport of MoS 2 Monolayered Flakes Investigated by Scanning Electrochemical Microscopy","type":"article-journal","volume":"18"},"uris":["http://www.mendeley.com/documents/?uuid=5bc05f66-b07b-45fa-adc3-76337f674288"]},{"id":"ITEM-2","itemData":{"author":[{"dropping-particle":"","family":"Ahmed","given":"S M","non-dropping-particle":"","parse-names":false,"suffix":""}],"container-title":"Electrochimica Acta","id":"ITEM-2","issue":"6","issued":{"date-parts":[["1981"]]},"page":"707-712","title":"Surface and photoelectrochemical studies of semiconducting MoS2","type":"article-journal","volume":"27"},"uris":["http://www.mendeley.com/documents/?uuid=87108f64-7774-4c6d-834e-fabecdb52bb6"]},{"id":"ITEM-3","itemData":{"author":[{"dropping-particle":"","family":"Ahmed","given":"Syed M.","non-dropping-particle":"","parse-names":false,"suffix":""},{"dropping-particle":"","family":"Gerischer","given":"H","non-dropping-particle":"","parse-names":false,"suffix":""}],"container-title":"Electrochimica Acta","id":"ITEM-3","issue":"6","issued":{"date-parts":[["1979"]]},"page":"705-711","title":"INFLUENCE OF CRYSTAL SURFACE ORIENTATION ON REDOX REACTIONS AT SEMICONDUCTING MoS 2","type":"article-journal","volume":"24"},"uris":["http://www.mendeley.com/documents/?uuid=a7d84a50-5efb-4900-b5b3-39d3723c15e7"]},{"id":"ITEM-4","itemData":{"DOI":"10.1021/acs.langmuir.8b02731","author":[{"dropping-particle":"","family":"Ritzert","given":"Nicole L","non-dropping-particle":"","parse-names":false,"suffix":""},{"dropping-particle":"","family":"Szalai","given":"Veronika A","non-dropping-particle":"","parse-names":false,"suffix":""},{"dropping-particle":"","family":"Moffat","given":"Thomas P","non-dropping-particle":"","parse-names":false,"suffix":""}],"container-title":"Langmuir","id":"ITEM-4","issued":{"date-parts":[["2018"]]},"page":"13864–13870","title":"Mapping Electron Transfer at MoS 2 using Scanning Electrochemical Microscopy","type":"article-journal","volume":"34"},"uris":["http://www.mendeley.com/documents/?uuid=b224ad3d-0ce0-4ff5-b693-6245121d5ed4"]}],"mendeley":{"formattedCitation":"&lt;sup&gt;39–42&lt;/sup&gt;","plainTextFormattedCitation":"39–42","previouslyFormattedCitation":"&lt;sup&gt;39–42&lt;/sup&gt;"},"properties":{"noteIndex":0},"schema":"https://github.com/citation-style-language/schema/raw/master/csl-citation.json"}</w:instrText>
      </w:r>
      <w:r w:rsidR="00D3046A" w:rsidRPr="00EA4386">
        <w:fldChar w:fldCharType="separate"/>
      </w:r>
      <w:r w:rsidR="00FC31A1" w:rsidRPr="00FC31A1">
        <w:rPr>
          <w:noProof/>
          <w:vertAlign w:val="superscript"/>
        </w:rPr>
        <w:t>39–42</w:t>
      </w:r>
      <w:r w:rsidR="00D3046A" w:rsidRPr="00565C1B">
        <w:fldChar w:fldCharType="end"/>
      </w:r>
      <w:r w:rsidR="00285A93" w:rsidRPr="00A63DD2">
        <w:t xml:space="preserve">. </w:t>
      </w:r>
      <w:r w:rsidR="00DA3D82" w:rsidRPr="00A63DD2">
        <w:t>R</w:t>
      </w:r>
      <w:r w:rsidR="00285A93" w:rsidRPr="00A63DD2">
        <w:t>aspon potencijala koji je moguće primijeniti</w:t>
      </w:r>
      <w:r w:rsidR="00DA3D82" w:rsidRPr="00B76D1B">
        <w:t xml:space="preserve"> je ograničen s obzirom na to da se</w:t>
      </w:r>
      <w:r w:rsidR="001B66AB" w:rsidRPr="00B76D1B">
        <w:t xml:space="preserve"> u literaturi navodi kako primjena jako negativnih potencijala može uzrokovati fazni prijelaz i metalizaciju </w:t>
      </w:r>
      <w:r w:rsidR="00460F12" w:rsidRPr="00B76D1B">
        <w:t>MoS</w:t>
      </w:r>
      <w:r w:rsidR="00460F12" w:rsidRPr="00B76D1B">
        <w:rPr>
          <w:vertAlign w:val="subscript"/>
        </w:rPr>
        <w:t>2</w:t>
      </w:r>
      <w:r w:rsidR="00D3046A" w:rsidRPr="00B76D1B">
        <w:rPr>
          <w:vertAlign w:val="subscript"/>
        </w:rPr>
        <w:fldChar w:fldCharType="begin" w:fldLock="1"/>
      </w:r>
      <w:r w:rsidR="00EA4386">
        <w:rPr>
          <w:vertAlign w:val="subscript"/>
        </w:rPr>
        <w:instrText>ADDIN CSL_CITATION {"citationItems":[{"id":"ITEM-1","itemData":{"DOI":"10.1002/smll.201200044","author":[{"dropping-particle":"","family":"Wu","given":"Shixin","non-dropping-particle":"","parse-names":false,"suffix":""},{"dropping-particle":"","family":"Zeng","given":"Zhiyuan","non-dropping-particle":"","parse-names":false,"suffix":""},{"dropping-particle":"","family":"He","given":"Qiyuan","non-dropping-particle":"","parse-names":false,"suffix":""},{"dropping-particle":"","family":"Wang","given":"Zhijuan","non-dropping-particle":"","parse-names":false,"suffix":""},{"dropping-particle":"","family":"Wang","given":"Shi Jie","non-dropping-particle":"","parse-names":false,"suffix":""},{"dropping-particle":"","family":"Du","given":"Yaping","non-dropping-particle":"","parse-names":false,"suffix":""}],"container-title":"Smalll","id":"ITEM-1","issue":"14","issued":{"date-parts":[["2012"]]},"page":"2264-2270","title":"Electrochemically Reduced Single-Layer MoS 2 Nanosheets : Characterization , Properties , and Sensing Applications","type":"article-journal","volume":"8"},"uris":["http://www.mendeley.com/documents/?uuid=38e95044-6df1-4f70-819e-fc7cad8bb704"]},{"id":"ITEM-2","itemData":{"DOI":"10.1002/chem.201404832","author":[{"dropping-particle":"","family":"Chia","given":"Xinyi","non-dropping-particle":"","parse-names":false,"suffix":""},{"dropping-particle":"","family":"Ambrosi","given":"Adriano","non-dropping-particle":"","parse-names":false,"suffix":""},{"dropping-particle":"","family":"Sedmidubsky","given":"David","non-dropping-particle":"","parse-names":false,"suffix":""},{"dropping-particle":"","family":"Pumera","given":"Martin","non-dropping-particle":"","parse-names":false,"suffix":""}],"container-title":"Chem. Eur. J.","id":"ITEM-2","issue":"52","issued":{"date-parts":[["2014"]]},"page":"17426-17432","title":"Precise Tuning of the Charge Transfer Kinetics and Catalytic Properties of MoS 2 Materials via Electrochemical Methods","type":"article-journal","volume":"20"},"uris":["http://www.mendeley.com/documents/?uuid=65b4d3c2-3ad8-4285-9cc7-4b7c28b326b0"]}],"mendeley":{"formattedCitation":"&lt;sup&gt;43,44&lt;/sup&gt;","plainTextFormattedCitation":"43,44","previouslyFormattedCitation":"&lt;sup&gt;43,44&lt;/sup&gt;"},"properties":{"noteIndex":0},"schema":"https://github.com/citation-style-language/schema/raw/master/csl-citation.json"}</w:instrText>
      </w:r>
      <w:r w:rsidR="00D3046A" w:rsidRPr="00EA4386">
        <w:rPr>
          <w:vertAlign w:val="subscript"/>
        </w:rPr>
        <w:fldChar w:fldCharType="separate"/>
      </w:r>
      <w:r w:rsidR="00FC31A1" w:rsidRPr="00FC31A1">
        <w:rPr>
          <w:noProof/>
          <w:vertAlign w:val="superscript"/>
        </w:rPr>
        <w:t>43,44</w:t>
      </w:r>
      <w:r w:rsidR="00D3046A" w:rsidRPr="00B76D1B">
        <w:rPr>
          <w:vertAlign w:val="subscript"/>
        </w:rPr>
        <w:fldChar w:fldCharType="end"/>
      </w:r>
      <w:r w:rsidR="001B66AB" w:rsidRPr="00B76D1B">
        <w:t xml:space="preserve"> </w:t>
      </w:r>
      <w:r w:rsidR="00285A93" w:rsidRPr="004D5438">
        <w:t>i kako se</w:t>
      </w:r>
      <w:r w:rsidR="001B66AB" w:rsidRPr="004D5438">
        <w:t xml:space="preserve"> pri negativnim potencijali</w:t>
      </w:r>
      <w:r w:rsidR="001B66AB" w:rsidRPr="00BD60EF">
        <w:t>ma u vodenim medijima</w:t>
      </w:r>
      <w:r w:rsidR="00285A93" w:rsidRPr="00BD60EF">
        <w:t xml:space="preserve"> na katodi odvijaju reakcije </w:t>
      </w:r>
      <w:r w:rsidR="000B06BE" w:rsidRPr="00BD60EF">
        <w:t>izlučivanj</w:t>
      </w:r>
      <w:r w:rsidR="004F2F50" w:rsidRPr="00D65CFF">
        <w:t>a</w:t>
      </w:r>
      <w:r w:rsidR="000B06BE" w:rsidRPr="00D65CFF">
        <w:t xml:space="preserve"> </w:t>
      </w:r>
      <w:r w:rsidR="001B66AB" w:rsidRPr="00FC31A1">
        <w:t>vodika</w:t>
      </w:r>
      <w:r w:rsidR="00E97ACD" w:rsidRPr="00FC31A1">
        <w:t xml:space="preserve"> </w:t>
      </w:r>
      <w:r w:rsidR="001B66AB" w:rsidRPr="00FC31A1">
        <w:t>tijekom redukcije vode</w:t>
      </w:r>
      <w:r w:rsidR="00E420BA" w:rsidRPr="00FC31A1">
        <w:fldChar w:fldCharType="begin" w:fldLock="1"/>
      </w:r>
      <w:r w:rsidR="00EA4386">
        <w:instrText>ADDIN CSL_CITATION {"citationItems":[{"id":"ITEM-1","itemData":{"DOI":"10.1039/c4nr06899h","author":[{"dropping-particle":"","family":"Nasir","given":"Muhammad Zafir Mohamad","non-dropping-particle":"","parse-names":false,"suffix":""},{"dropping-particle":"","family":"Sofer","given":"Zdenek","non-dropping-particle":"","parse-names":false,"suffix":""},{"dropping-particle":"","family":"Ambrosi","given":"Adriano","non-dropping-particle":"","parse-names":false,"suffix":""},{"dropping-particle":"","family":"Pumera","given":"Martin","non-dropping-particle":"","parse-names":false,"suffix":""}],"container-title":"Nanoscale","id":"ITEM-1","issue":"7","issued":{"date-parts":[["2015"]]},"page":"3126-3129","title":"A limited anodic and cathodic potential window of MoS 2 : limitations in electrochemical applications †","type":"article-journal","volume":"7"},"uris":["http://www.mendeley.com/documents/?uuid=f6c585af-a467-4278-b55a-683f58e75f7b"]}],"mendeley":{"formattedCitation":"&lt;sup&gt;45&lt;/sup&gt;","plainTextFormattedCitation":"45","previouslyFormattedCitation":"&lt;sup&gt;45&lt;/sup&gt;"},"properties":{"noteIndex":0},"schema":"https://github.com/citation-style-language/schema/raw/master/csl-citation.json"}</w:instrText>
      </w:r>
      <w:r w:rsidR="00E420BA" w:rsidRPr="00EA4386">
        <w:fldChar w:fldCharType="separate"/>
      </w:r>
      <w:r w:rsidR="00FC31A1" w:rsidRPr="00FC31A1">
        <w:rPr>
          <w:noProof/>
          <w:vertAlign w:val="superscript"/>
        </w:rPr>
        <w:t>45</w:t>
      </w:r>
      <w:r w:rsidR="00E420BA" w:rsidRPr="00FC31A1">
        <w:fldChar w:fldCharType="end"/>
      </w:r>
      <w:r w:rsidRPr="00FC31A1">
        <w:t>.</w:t>
      </w:r>
      <w:r w:rsidR="00DA3D82" w:rsidRPr="00FC31A1">
        <w:t xml:space="preserve"> Zbog toga su arendiazonijeve soli dobar odabir za elektrokemijsko </w:t>
      </w:r>
      <w:r w:rsidR="00460F12" w:rsidRPr="00FC31A1">
        <w:lastRenderedPageBreak/>
        <w:t>vezanj</w:t>
      </w:r>
      <w:r w:rsidR="00DA3D82" w:rsidRPr="00FC31A1">
        <w:t>e jer</w:t>
      </w:r>
      <w:r w:rsidR="00A75F63" w:rsidRPr="00FC31A1">
        <w:t xml:space="preserve"> je njihov redoks potencijal oko 0 eV u odnosu na standardnu vodikovu elektrodu te se mogu reducirati i u aprotičnim</w:t>
      </w:r>
      <w:r w:rsidR="00383430" w:rsidRPr="00EA4386">
        <w:t xml:space="preserve"> medijima čime je izbjegnuta re</w:t>
      </w:r>
      <w:r w:rsidR="00A75F63" w:rsidRPr="00EA4386">
        <w:t>a</w:t>
      </w:r>
      <w:r w:rsidR="00383430" w:rsidRPr="00EA4386">
        <w:t>k</w:t>
      </w:r>
      <w:r w:rsidR="00A75F63" w:rsidRPr="00EA4386">
        <w:t>cija nastanka vodika.</w:t>
      </w:r>
      <w:r w:rsidR="00000544" w:rsidRPr="00EA4386">
        <w:fldChar w:fldCharType="begin" w:fldLock="1"/>
      </w:r>
      <w:r w:rsidR="00EA4386">
        <w:instrText>ADDIN CSL_CITATION {"citationItems":[{"id":"ITEM-1","itemData":{"DOI":"10.1021/acsanm.0c02628","author":[{"dropping-particle":"","family":"Lihter","given":"Martina","non-dropping-particle":"","parse-names":false,"suffix":""},{"dropping-particle":"","family":"Graf","given":"Michael","non-dropping-particle":"","parse-names":false,"suffix":""},{"dropping-particle":"","family":"Ivekovic","given":"Damir","non-dropping-particle":"","parse-names":false,"suffix":""},{"dropping-particle":"","family":"Zhang","given":"Miao","non-dropping-particle":"","parse-names":false,"suffix":""},{"dropping-particle":"","family":"Shen","given":"Tzu-hsien","non-dropping-particle":"","parse-names":false,"suffix":""},{"dropping-particle":"","family":"Zhao","given":"Yanfei","non-dropping-particle":"","parse-names":false,"suffix":""},{"dropping-particle":"","family":"Macha","given":"Michal","non-dropping-particle":"","parse-names":false,"suffix":""},{"dropping-particle":"","family":"Tileli","given":"Vasiliki","non-dropping-particle":"","parse-names":false,"suffix":""},{"dropping-particle":"","family":"Radenovic","given":"Aleksandra","non-dropping-particle":"","parse-names":false,"suffix":""}],"container-title":"ACS Applied Nano Materials","id":"ITEM-1","issue":"2","issued":{"date-parts":[["2021"]]},"page":"1076–1084","title":"Electrochemical Functionalization of Selectively Addressed MoS 2 Nanoribbons for Sensor Device Fabrication","type":"article-journal","volume":"4"},"uris":["http://www.mendeley.com/documents/?uuid=dcd127cc-d98e-4a88-a1ae-9fd56bf2fc40"]}],"mendeley":{"formattedCitation":"&lt;sup&gt;38&lt;/sup&gt;","plainTextFormattedCitation":"38","previouslyFormattedCitation":"&lt;sup&gt;38&lt;/sup&gt;"},"properties":{"noteIndex":0},"schema":"https://github.com/citation-style-language/schema/raw/master/csl-citation.json"}</w:instrText>
      </w:r>
      <w:r w:rsidR="00000544" w:rsidRPr="00EA4386">
        <w:fldChar w:fldCharType="separate"/>
      </w:r>
      <w:r w:rsidR="00FC31A1" w:rsidRPr="00FC31A1">
        <w:rPr>
          <w:noProof/>
          <w:vertAlign w:val="superscript"/>
        </w:rPr>
        <w:t>38</w:t>
      </w:r>
      <w:r w:rsidR="00000544" w:rsidRPr="00EA4386">
        <w:fldChar w:fldCharType="end"/>
      </w:r>
      <w:r w:rsidRPr="00EA4386">
        <w:t xml:space="preserve"> </w:t>
      </w:r>
    </w:p>
    <w:p w14:paraId="0C0A3C9C" w14:textId="13A7BA2B" w:rsidR="00854307" w:rsidRPr="00886C05" w:rsidRDefault="00390752" w:rsidP="00FC68BE">
      <w:pPr>
        <w:pStyle w:val="OCJENSKIRADOVIOdlomak2OSTALIODLOMCI"/>
        <w:ind w:firstLine="0"/>
      </w:pPr>
      <w:r w:rsidRPr="00EA4386">
        <w:t xml:space="preserve">Za reakciju se koristi </w:t>
      </w:r>
      <w:r w:rsidR="00F23FEE" w:rsidRPr="00EA4386">
        <w:t>3,5-bis(trifluoromet</w:t>
      </w:r>
      <w:r w:rsidR="00FC68BE" w:rsidRPr="00EA4386">
        <w:t>i</w:t>
      </w:r>
      <w:r w:rsidR="00F23FEE" w:rsidRPr="00EA4386">
        <w:t>l)benzenediazoni</w:t>
      </w:r>
      <w:r w:rsidR="00FC68BE" w:rsidRPr="00EA4386">
        <w:t>jev</w:t>
      </w:r>
      <w:r w:rsidR="00F23FEE" w:rsidRPr="00EA4386">
        <w:t xml:space="preserve"> tetrafluoroborat (TFMB) kao modelni sustav i trake </w:t>
      </w:r>
      <w:r w:rsidR="00460F12" w:rsidRPr="00EA4386">
        <w:t>MoS</w:t>
      </w:r>
      <w:r w:rsidR="00460F12" w:rsidRPr="00EA4386">
        <w:rPr>
          <w:vertAlign w:val="subscript"/>
        </w:rPr>
        <w:t>2</w:t>
      </w:r>
      <w:r w:rsidR="00F23FEE" w:rsidRPr="00EA4386">
        <w:t xml:space="preserve"> koji je sintetiziran </w:t>
      </w:r>
      <w:r w:rsidR="00460F12" w:rsidRPr="00EA4386">
        <w:t>MOCVD</w:t>
      </w:r>
      <w:r w:rsidR="00474250" w:rsidRPr="00EA4386">
        <w:t xml:space="preserve"> </w:t>
      </w:r>
      <w:r w:rsidR="00F23FEE" w:rsidRPr="008359F1">
        <w:t>metodom.</w:t>
      </w:r>
      <w:r w:rsidR="00FC68BE" w:rsidRPr="008359F1">
        <w:t xml:space="preserve"> Za cikličku voltametriju korišten je t</w:t>
      </w:r>
      <w:r w:rsidR="004B3E6E" w:rsidRPr="00EE538A">
        <w:t xml:space="preserve">roelektrodni sustav koji se sastoji od </w:t>
      </w:r>
      <w:r w:rsidR="00474250" w:rsidRPr="00EE538A">
        <w:t>MoS</w:t>
      </w:r>
      <w:r w:rsidR="00474250" w:rsidRPr="00EE538A">
        <w:rPr>
          <w:vertAlign w:val="subscript"/>
        </w:rPr>
        <w:t>2</w:t>
      </w:r>
      <w:r w:rsidR="00F23FEE" w:rsidRPr="00EE538A">
        <w:t xml:space="preserve"> na </w:t>
      </w:r>
      <w:r w:rsidR="004F2F50" w:rsidRPr="00EE538A">
        <w:t xml:space="preserve">silicij nitridnom </w:t>
      </w:r>
      <w:r w:rsidR="00F23FEE" w:rsidRPr="00BF3162">
        <w:t>su</w:t>
      </w:r>
      <w:r w:rsidRPr="00BF3162">
        <w:t>pstratu</w:t>
      </w:r>
      <w:r w:rsidR="004B3E6E" w:rsidRPr="00886C05">
        <w:t xml:space="preserve"> </w:t>
      </w:r>
      <w:r w:rsidR="00F23FEE" w:rsidRPr="00886C05">
        <w:t xml:space="preserve">kontaktiran kao radna elektroda </w:t>
      </w:r>
    </w:p>
    <w:p w14:paraId="1ED62CA0" w14:textId="33CAF448" w:rsidR="00F23FEE" w:rsidRPr="00BD60EF" w:rsidRDefault="00F23FEE" w:rsidP="00FC68BE">
      <w:pPr>
        <w:pStyle w:val="OCJENSKIRADOVIOdlomak2OSTALIODLOMCI"/>
        <w:ind w:firstLine="0"/>
      </w:pPr>
      <w:r w:rsidRPr="001F3218">
        <w:t>s dva metalna kontakta</w:t>
      </w:r>
      <w:r w:rsidR="004B3E6E" w:rsidRPr="001F3218">
        <w:t>, Ag/AgCl elektroda kao referentna i Pt žica kao protuelektroda.</w:t>
      </w:r>
      <w:r w:rsidRPr="001F3218">
        <w:t xml:space="preserve"> Sustav je uronjenu</w:t>
      </w:r>
      <w:r w:rsidRPr="009B1F92">
        <w:t xml:space="preserve"> otopinu TFMB u acetonitrilu (aprotično otapalo), a tetrabutilamonijev perklorat korišten je kao pomoćni elektrolit</w:t>
      </w:r>
      <w:r w:rsidR="004B3E6E" w:rsidRPr="00822647">
        <w:t xml:space="preserve"> (slika 1</w:t>
      </w:r>
      <w:r w:rsidR="009F6516" w:rsidRPr="00822647">
        <w:t>1 lijevo</w:t>
      </w:r>
      <w:r w:rsidR="004B3E6E" w:rsidRPr="00822647">
        <w:t>)</w:t>
      </w:r>
      <w:r w:rsidRPr="00822647">
        <w:t>. Reakcija je provedena pet minuta na niskim temperaturama kako bi se izbjegao termalni raspad ar</w:t>
      </w:r>
      <w:r w:rsidR="00474250" w:rsidRPr="005A0390">
        <w:t>en</w:t>
      </w:r>
      <w:r w:rsidRPr="005A0390">
        <w:t xml:space="preserve">diazonijevih soli i spontano </w:t>
      </w:r>
      <w:r w:rsidR="00474250" w:rsidRPr="005A0390">
        <w:t>vezanje</w:t>
      </w:r>
      <w:r w:rsidRPr="005A0390">
        <w:t xml:space="preserve"> na površini </w:t>
      </w:r>
      <w:r w:rsidR="00474250" w:rsidRPr="005A0390">
        <w:t>MoS</w:t>
      </w:r>
      <w:r w:rsidR="00474250" w:rsidRPr="005A0390">
        <w:rPr>
          <w:vertAlign w:val="subscript"/>
        </w:rPr>
        <w:t>2</w:t>
      </w:r>
      <w:r w:rsidR="00FC68BE" w:rsidRPr="005A0390">
        <w:t>.</w:t>
      </w:r>
      <w:r w:rsidR="00213E07" w:rsidRPr="00651CD6">
        <w:t xml:space="preserve"> </w:t>
      </w:r>
      <w:r w:rsidR="00474250" w:rsidRPr="00651CD6">
        <w:t>MoS</w:t>
      </w:r>
      <w:r w:rsidR="00474250" w:rsidRPr="00651CD6">
        <w:rPr>
          <w:vertAlign w:val="subscript"/>
        </w:rPr>
        <w:t>2</w:t>
      </w:r>
      <w:r w:rsidR="00213E07" w:rsidRPr="00651CD6">
        <w:t xml:space="preserve"> je polariziran u rasponu od 450 mV do -750 mV</w:t>
      </w:r>
      <w:r w:rsidR="004B3E6E" w:rsidRPr="00565C1B">
        <w:t xml:space="preserve"> (ciklički voltamogrami prikazani na slici 2</w:t>
      </w:r>
      <w:r w:rsidR="00474250" w:rsidRPr="00565C1B">
        <w:t>c</w:t>
      </w:r>
      <w:r w:rsidR="004B3E6E" w:rsidRPr="00565C1B">
        <w:t>)</w:t>
      </w:r>
      <w:r w:rsidR="00213E07" w:rsidRPr="00565C1B">
        <w:t xml:space="preserve"> te je induciran prijenos elektrona</w:t>
      </w:r>
      <w:r w:rsidR="00FC68BE" w:rsidRPr="00565C1B">
        <w:t xml:space="preserve"> s </w:t>
      </w:r>
      <w:r w:rsidR="00474250" w:rsidRPr="00565C1B">
        <w:t>MoS</w:t>
      </w:r>
      <w:r w:rsidR="00474250" w:rsidRPr="00565C1B">
        <w:rPr>
          <w:vertAlign w:val="subscript"/>
        </w:rPr>
        <w:t>2</w:t>
      </w:r>
      <w:r w:rsidR="004B3E6E" w:rsidRPr="00565C1B">
        <w:t xml:space="preserve"> </w:t>
      </w:r>
      <w:r w:rsidR="000B0FC7" w:rsidRPr="00565C1B">
        <w:t>na arendiazonijev kation</w:t>
      </w:r>
      <w:r w:rsidR="00F330B5" w:rsidRPr="00565C1B">
        <w:t xml:space="preserve"> </w:t>
      </w:r>
      <w:r w:rsidR="00474250" w:rsidRPr="00A63DD2">
        <w:t xml:space="preserve">što </w:t>
      </w:r>
      <w:r w:rsidR="00F330B5" w:rsidRPr="00B76D1B">
        <w:t>uzrokuje o</w:t>
      </w:r>
      <w:r w:rsidR="00FC68BE" w:rsidRPr="00B76D1B">
        <w:t>dvajanje molekule dušika</w:t>
      </w:r>
      <w:r w:rsidR="00F330B5" w:rsidRPr="00B76D1B">
        <w:t xml:space="preserve"> i nastanak aril radika</w:t>
      </w:r>
      <w:r w:rsidR="00F330B5" w:rsidRPr="004D5438">
        <w:t xml:space="preserve">la </w:t>
      </w:r>
      <w:r w:rsidR="00213E07" w:rsidRPr="004D5438">
        <w:t xml:space="preserve">koji se veže na </w:t>
      </w:r>
      <w:r w:rsidR="00474250" w:rsidRPr="004D5438">
        <w:t>MoS</w:t>
      </w:r>
      <w:r w:rsidR="00474250" w:rsidRPr="004D5438">
        <w:rPr>
          <w:vertAlign w:val="subscript"/>
        </w:rPr>
        <w:t>2</w:t>
      </w:r>
      <w:r w:rsidR="00213E07" w:rsidRPr="004D5438">
        <w:t xml:space="preserve"> uspostavljajući </w:t>
      </w:r>
      <w:r w:rsidR="00474250" w:rsidRPr="00BD60EF">
        <w:t>S</w:t>
      </w:r>
      <w:r w:rsidR="00213E07" w:rsidRPr="00BD60EF">
        <w:t>-</w:t>
      </w:r>
      <w:r w:rsidR="00474250" w:rsidRPr="00BD60EF">
        <w:t>C</w:t>
      </w:r>
      <w:r w:rsidR="00213E07" w:rsidRPr="00BD60EF">
        <w:t xml:space="preserve"> vezu</w:t>
      </w:r>
      <w:r w:rsidR="009F6516" w:rsidRPr="00BD60EF">
        <w:t>.</w:t>
      </w:r>
    </w:p>
    <w:p w14:paraId="61547603" w14:textId="5D7A7904" w:rsidR="004B3E6E" w:rsidRPr="00FC31A1" w:rsidRDefault="002722C1" w:rsidP="00451753">
      <w:pPr>
        <w:pStyle w:val="OCJENSKIRADOVIOdlomak2OSTALIODLOMCI"/>
        <w:rPr>
          <w:noProof/>
        </w:rPr>
      </w:pPr>
      <w:r w:rsidRPr="00D65CFF">
        <w:rPr>
          <w:noProof/>
          <w:lang w:eastAsia="hr-HR"/>
        </w:rPr>
        <w:drawing>
          <wp:inline distT="0" distB="0" distL="0" distR="0" wp14:anchorId="34704AA0" wp14:editId="680D7381">
            <wp:extent cx="2622699" cy="160972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38361" cy="1619338"/>
                    </a:xfrm>
                    <a:prstGeom prst="rect">
                      <a:avLst/>
                    </a:prstGeom>
                  </pic:spPr>
                </pic:pic>
              </a:graphicData>
            </a:graphic>
          </wp:inline>
        </w:drawing>
      </w:r>
      <w:r w:rsidRPr="00D65CFF">
        <w:rPr>
          <w:noProof/>
        </w:rPr>
        <w:t xml:space="preserve"> </w:t>
      </w:r>
      <w:r w:rsidR="0015426A" w:rsidRPr="00D65CFF">
        <w:rPr>
          <w:noProof/>
          <w:lang w:eastAsia="hr-HR"/>
        </w:rPr>
        <w:drawing>
          <wp:inline distT="0" distB="0" distL="0" distR="0" wp14:anchorId="3E8166B8" wp14:editId="61471B13">
            <wp:extent cx="2762250" cy="216956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74332" cy="2179052"/>
                    </a:xfrm>
                    <a:prstGeom prst="rect">
                      <a:avLst/>
                    </a:prstGeom>
                  </pic:spPr>
                </pic:pic>
              </a:graphicData>
            </a:graphic>
          </wp:inline>
        </w:drawing>
      </w:r>
    </w:p>
    <w:p w14:paraId="554B6FD0" w14:textId="55241679" w:rsidR="002722C1" w:rsidRPr="00EA4386" w:rsidRDefault="002722C1" w:rsidP="0053444E">
      <w:pPr>
        <w:pStyle w:val="OCJENSKIRADOVIOdlomak2OSTALIODLOMCI"/>
        <w:jc w:val="center"/>
      </w:pPr>
      <w:r w:rsidRPr="00EA4386">
        <w:t>Slika 1</w:t>
      </w:r>
      <w:r w:rsidR="009F6516" w:rsidRPr="00EA4386">
        <w:t>1</w:t>
      </w:r>
      <w:r w:rsidRPr="00EA4386">
        <w:t xml:space="preserve">. Shematski prikaz troelektrodnog sustava (lijevo) </w:t>
      </w:r>
      <w:r w:rsidR="00723ECC" w:rsidRPr="00EA4386">
        <w:t>i</w:t>
      </w:r>
      <w:r w:rsidRPr="00EA4386">
        <w:t xml:space="preserve"> ciklički voltamogram </w:t>
      </w:r>
      <w:r w:rsidR="00723ECC" w:rsidRPr="00EA4386">
        <w:t>(desno)</w:t>
      </w:r>
      <w:r w:rsidR="00E420BA" w:rsidRPr="00EA4386">
        <w:fldChar w:fldCharType="begin" w:fldLock="1"/>
      </w:r>
      <w:r w:rsidR="00EA4386">
        <w:instrText>ADDIN CSL_CITATION {"citationItems":[{"id":"ITEM-1","itemData":{"DOI":"10.1021/acsanm.0c02628","author":[{"dropping-particle":"","family":"Lihter","given":"Martina","non-dropping-particle":"","parse-names":false,"suffix":""},{"dropping-particle":"","family":"Graf","given":"Michael","non-dropping-particle":"","parse-names":false,"suffix":""},{"dropping-particle":"","family":"Ivekovic","given":"Damir","non-dropping-particle":"","parse-names":false,"suffix":""},{"dropping-particle":"","family":"Zhang","given":"Miao","non-dropping-particle":"","parse-names":false,"suffix":""},{"dropping-particle":"","family":"Shen","given":"Tzu-hsien","non-dropping-particle":"","parse-names":false,"suffix":""},{"dropping-particle":"","family":"Zhao","given":"Yanfei","non-dropping-particle":"","parse-names":false,"suffix":""},{"dropping-particle":"","family":"Macha","given":"Michal","non-dropping-particle":"","parse-names":false,"suffix":""},{"dropping-particle":"","family":"Tileli","given":"Vasiliki","non-dropping-particle":"","parse-names":false,"suffix":""},{"dropping-particle":"","family":"Radenovic","given":"Aleksandra","non-dropping-particle":"","parse-names":false,"suffix":""}],"container-title":"ACS Applied Nano Materials","id":"ITEM-1","issue":"2","issued":{"date-parts":[["2021"]]},"page":"1076–1084","title":"Electrochemical Functionalization of Selectively Addressed MoS 2 Nanoribbons for Sensor Device Fabrication","type":"article-journal","volume":"4"},"uris":["http://www.mendeley.com/documents/?uuid=dcd127cc-d98e-4a88-a1ae-9fd56bf2fc40"]}],"mendeley":{"formattedCitation":"&lt;sup&gt;38&lt;/sup&gt;","plainTextFormattedCitation":"38","previouslyFormattedCitation":"&lt;sup&gt;38&lt;/sup&gt;"},"properties":{"noteIndex":0},"schema":"https://github.com/citation-style-language/schema/raw/master/csl-citation.json"}</w:instrText>
      </w:r>
      <w:r w:rsidR="00E420BA" w:rsidRPr="00EA4386">
        <w:fldChar w:fldCharType="separate"/>
      </w:r>
      <w:r w:rsidR="00FC31A1" w:rsidRPr="00FC31A1">
        <w:rPr>
          <w:noProof/>
          <w:vertAlign w:val="superscript"/>
        </w:rPr>
        <w:t>38</w:t>
      </w:r>
      <w:r w:rsidR="00E420BA" w:rsidRPr="00EA4386">
        <w:fldChar w:fldCharType="end"/>
      </w:r>
    </w:p>
    <w:p w14:paraId="4619FDD0" w14:textId="77777777" w:rsidR="0053444E" w:rsidRPr="008359F1" w:rsidRDefault="0053444E" w:rsidP="00451753">
      <w:pPr>
        <w:pStyle w:val="OCJENSKIRADOVIOdlomak2OSTALIODLOMCI"/>
      </w:pPr>
    </w:p>
    <w:p w14:paraId="4ED1F161" w14:textId="77777777" w:rsidR="007C0F93" w:rsidRPr="00EE538A" w:rsidRDefault="00D96711" w:rsidP="0053444E">
      <w:pPr>
        <w:pStyle w:val="OCJENSKIRADOVIOdlomak2OSTALIODLOMCI"/>
        <w:ind w:firstLine="0"/>
      </w:pPr>
      <w:r w:rsidRPr="00EE538A">
        <w:t xml:space="preserve">Na slici </w:t>
      </w:r>
      <w:r w:rsidR="0053444E" w:rsidRPr="00EE538A">
        <w:t>11 desno</w:t>
      </w:r>
      <w:r w:rsidRPr="00EE538A">
        <w:t xml:space="preserve"> prikazani su ciklički voltamogrami za provedeni eksperiment. P</w:t>
      </w:r>
      <w:r w:rsidR="004C2068" w:rsidRPr="00EE538A">
        <w:t xml:space="preserve">ik na – 0.3 </w:t>
      </w:r>
    </w:p>
    <w:p w14:paraId="379208D5" w14:textId="249DD080" w:rsidR="004C2068" w:rsidRPr="005A0390" w:rsidRDefault="004C2068" w:rsidP="0053444E">
      <w:pPr>
        <w:pStyle w:val="OCJENSKIRADOVIOdlomak2OSTALIODLOMCI"/>
        <w:ind w:firstLine="0"/>
      </w:pPr>
      <w:r w:rsidRPr="00BF3162">
        <w:t>V u prvom ciklusu odgovara redukciji TFMB molek</w:t>
      </w:r>
      <w:r w:rsidRPr="00886C05">
        <w:t xml:space="preserve">ula i nastanku aril radikala. Nedostatak pikova u sljedećim ciklusima </w:t>
      </w:r>
      <w:r w:rsidR="00D96711" w:rsidRPr="001F3218">
        <w:t>znači da je na površini</w:t>
      </w:r>
      <w:r w:rsidRPr="001F3218">
        <w:t xml:space="preserve"> formiran </w:t>
      </w:r>
      <w:r w:rsidR="007C0F93" w:rsidRPr="001F3218">
        <w:t xml:space="preserve">samolimitirajući </w:t>
      </w:r>
      <w:r w:rsidRPr="001F3218">
        <w:t>organsk</w:t>
      </w:r>
      <w:r w:rsidR="00D96711" w:rsidRPr="001F3218">
        <w:t>i</w:t>
      </w:r>
      <w:r w:rsidRPr="001F3218">
        <w:t xml:space="preserve"> sloj zbog čega ne dolazi do </w:t>
      </w:r>
      <w:r w:rsidR="00390752" w:rsidRPr="009B1F92">
        <w:t>daljnje redukcije molekula TFMB</w:t>
      </w:r>
      <w:r w:rsidR="00D96711" w:rsidRPr="00822647">
        <w:t xml:space="preserve"> i</w:t>
      </w:r>
      <w:r w:rsidR="00390752" w:rsidRPr="00822647">
        <w:t xml:space="preserve"> </w:t>
      </w:r>
      <w:r w:rsidRPr="00822647">
        <w:t xml:space="preserve">proces </w:t>
      </w:r>
      <w:r w:rsidR="00474250" w:rsidRPr="00822647">
        <w:t>vezanja na površinu</w:t>
      </w:r>
      <w:r w:rsidR="00D96711" w:rsidRPr="00822647">
        <w:t xml:space="preserve"> se</w:t>
      </w:r>
      <w:r w:rsidRPr="005A0390">
        <w:t xml:space="preserve"> zaustavlja. </w:t>
      </w:r>
    </w:p>
    <w:p w14:paraId="6B6A070C" w14:textId="0BEE7B11" w:rsidR="006B4444" w:rsidRPr="00BF3162" w:rsidRDefault="004C2068" w:rsidP="005248E7">
      <w:pPr>
        <w:pStyle w:val="OCJENSKIRADOVIOdlomak2OSTALIODLOMCI"/>
        <w:ind w:firstLine="0"/>
      </w:pPr>
      <w:r w:rsidRPr="005A0390">
        <w:t>X</w:t>
      </w:r>
      <w:r w:rsidR="005248E7" w:rsidRPr="005A0390">
        <w:t>PS</w:t>
      </w:r>
      <w:r w:rsidRPr="00651CD6">
        <w:t xml:space="preserve"> analizom je potvrđen nastanak </w:t>
      </w:r>
      <w:r w:rsidR="005248E7" w:rsidRPr="00651CD6">
        <w:t>S</w:t>
      </w:r>
      <w:r w:rsidRPr="00651CD6">
        <w:t>-</w:t>
      </w:r>
      <w:r w:rsidR="005248E7" w:rsidRPr="00565C1B">
        <w:t xml:space="preserve">C </w:t>
      </w:r>
      <w:r w:rsidRPr="00565C1B">
        <w:t>veze.</w:t>
      </w:r>
      <w:r w:rsidR="005248E7" w:rsidRPr="00565C1B">
        <w:t xml:space="preserve"> </w:t>
      </w:r>
      <w:r w:rsidRPr="00565C1B">
        <w:t>AFM</w:t>
      </w:r>
      <w:r w:rsidR="005248E7" w:rsidRPr="00565C1B">
        <w:t xml:space="preserve">, visokorezolucijska transmisijska elektronska mikroskopija (eng. </w:t>
      </w:r>
      <w:r w:rsidR="005248E7" w:rsidRPr="00565C1B">
        <w:rPr>
          <w:i/>
          <w:iCs/>
        </w:rPr>
        <w:t>High-resolution transmission electron microscopy,</w:t>
      </w:r>
      <w:r w:rsidR="008C06CC" w:rsidRPr="00565C1B">
        <w:t xml:space="preserve"> HR-TEM</w:t>
      </w:r>
      <w:r w:rsidR="005248E7" w:rsidRPr="00565C1B">
        <w:t xml:space="preserve">), </w:t>
      </w:r>
      <w:r w:rsidR="005248E7" w:rsidRPr="00565C1B">
        <w:lastRenderedPageBreak/>
        <w:t xml:space="preserve">disperzivna rendgenska spektroskopija (eng. Dispersive X-ray spectroscopy, </w:t>
      </w:r>
      <w:r w:rsidR="008C06CC" w:rsidRPr="00B76D1B">
        <w:t>ED</w:t>
      </w:r>
      <w:r w:rsidR="005248E7" w:rsidRPr="00B76D1B">
        <w:t>S)</w:t>
      </w:r>
      <w:r w:rsidR="006B4444" w:rsidRPr="00B76D1B">
        <w:t>, Raman</w:t>
      </w:r>
      <w:r w:rsidRPr="004D5438">
        <w:t xml:space="preserve"> analiza pokazal</w:t>
      </w:r>
      <w:r w:rsidR="005248E7" w:rsidRPr="004D5438">
        <w:t>i su</w:t>
      </w:r>
      <w:r w:rsidRPr="00BD60EF">
        <w:t xml:space="preserve"> 2.7 </w:t>
      </w:r>
      <w:r w:rsidR="00F627EC" w:rsidRPr="00BD60EF">
        <w:t>±</w:t>
      </w:r>
      <w:r w:rsidRPr="00BD60EF">
        <w:t xml:space="preserve">0.4 nm debeli film molekula na površini kontaktiranog </w:t>
      </w:r>
      <w:bookmarkStart w:id="46" w:name="_Hlk162597213"/>
      <w:r w:rsidRPr="00BD60EF">
        <w:t>MoS</w:t>
      </w:r>
      <w:r w:rsidRPr="00BD60EF">
        <w:rPr>
          <w:vertAlign w:val="subscript"/>
        </w:rPr>
        <w:t>2</w:t>
      </w:r>
      <w:bookmarkEnd w:id="46"/>
      <w:r w:rsidRPr="00BD60EF">
        <w:t xml:space="preserve"> što odgovara četiri ili pet slojeva molekula TFMB</w:t>
      </w:r>
      <w:r w:rsidR="00CA6453" w:rsidRPr="00D65CFF">
        <w:t xml:space="preserve">. Visinski profil </w:t>
      </w:r>
      <w:r w:rsidR="005248E7" w:rsidRPr="00EA4386">
        <w:t>MoS</w:t>
      </w:r>
      <w:r w:rsidR="005248E7" w:rsidRPr="00EA4386">
        <w:rPr>
          <w:vertAlign w:val="subscript"/>
        </w:rPr>
        <w:t>2</w:t>
      </w:r>
      <w:r w:rsidR="00CA6453" w:rsidRPr="008359F1">
        <w:t xml:space="preserve"> koji nije kontaktiran nije se značajno promijenio nakon reakcije što znači da nije došlo do depozicije molekula na njegovoj površini</w:t>
      </w:r>
      <w:r w:rsidR="00390752" w:rsidRPr="00EE538A">
        <w:t>. Debljina sloj</w:t>
      </w:r>
      <w:r w:rsidR="008C06CC" w:rsidRPr="00EE538A">
        <w:t>a</w:t>
      </w:r>
      <w:r w:rsidR="00390752" w:rsidRPr="00EE538A">
        <w:t xml:space="preserve"> </w:t>
      </w:r>
      <w:r w:rsidR="008C06CC" w:rsidRPr="00EE538A">
        <w:t xml:space="preserve">se povećava prema rubovima i granicama </w:t>
      </w:r>
      <w:r w:rsidR="00F627EC" w:rsidRPr="00BF3162">
        <w:t xml:space="preserve">domena </w:t>
      </w:r>
      <w:r w:rsidR="00F627EC" w:rsidRPr="001F3218">
        <w:t xml:space="preserve">kristala </w:t>
      </w:r>
      <w:r w:rsidR="005248E7" w:rsidRPr="001F3218">
        <w:t>što je</w:t>
      </w:r>
      <w:r w:rsidR="008C06CC" w:rsidRPr="001F3218">
        <w:t xml:space="preserve"> </w:t>
      </w:r>
      <w:r w:rsidR="005248E7" w:rsidRPr="001F3218">
        <w:t>r</w:t>
      </w:r>
      <w:r w:rsidR="008C06CC" w:rsidRPr="001F3218">
        <w:t xml:space="preserve">ezultat veće kemijske reaktivnosti, bržeg prijenosa elektrona na rubovima i granicama domena. </w:t>
      </w:r>
      <w:r w:rsidR="0006026E" w:rsidRPr="008359F1">
        <w:t xml:space="preserve">Kristalna struktura </w:t>
      </w:r>
      <w:r w:rsidR="00F627EC" w:rsidRPr="008359F1">
        <w:t>funkcionaliziranog MoS</w:t>
      </w:r>
      <w:r w:rsidR="00F627EC" w:rsidRPr="00EA4386">
        <w:rPr>
          <w:vertAlign w:val="subscript"/>
        </w:rPr>
        <w:t>2</w:t>
      </w:r>
      <w:r w:rsidR="00F627EC" w:rsidRPr="008359F1">
        <w:t xml:space="preserve"> </w:t>
      </w:r>
      <w:r w:rsidR="0006026E" w:rsidRPr="008359F1">
        <w:t>je ostala nepromijenjena.</w:t>
      </w:r>
      <w:r w:rsidR="008C06CC" w:rsidRPr="008359F1">
        <w:t xml:space="preserve"> PL</w:t>
      </w:r>
      <w:r w:rsidR="0006026E" w:rsidRPr="008359F1">
        <w:t xml:space="preserve"> </w:t>
      </w:r>
      <w:r w:rsidR="00D96711" w:rsidRPr="008359F1">
        <w:t>pokazuje</w:t>
      </w:r>
      <w:r w:rsidR="008C06CC" w:rsidRPr="00EE538A">
        <w:t xml:space="preserve"> smanjeni signal, neovisan o promjeni pH</w:t>
      </w:r>
      <w:r w:rsidR="00D96711" w:rsidRPr="00EE538A">
        <w:t>, ali je e</w:t>
      </w:r>
      <w:r w:rsidR="006B4444" w:rsidRPr="00EE538A">
        <w:t xml:space="preserve">lektrična </w:t>
      </w:r>
      <w:r w:rsidR="00F627EC" w:rsidRPr="00EE538A">
        <w:t>vodljivost MoS</w:t>
      </w:r>
      <w:r w:rsidR="00F627EC" w:rsidRPr="00EA4386">
        <w:rPr>
          <w:vertAlign w:val="subscript"/>
        </w:rPr>
        <w:t>2</w:t>
      </w:r>
      <w:r w:rsidR="00F627EC" w:rsidRPr="008359F1">
        <w:t xml:space="preserve"> </w:t>
      </w:r>
      <w:r w:rsidR="006B4444" w:rsidRPr="008359F1">
        <w:t>veća, čak i na kontrolno</w:t>
      </w:r>
      <w:r w:rsidR="00F627EC" w:rsidRPr="00EE538A">
        <w:t>m uzorku</w:t>
      </w:r>
      <w:r w:rsidR="0006026E" w:rsidRPr="00EE538A">
        <w:t xml:space="preserve"> </w:t>
      </w:r>
      <w:r w:rsidR="00D96711" w:rsidRPr="00EE538A">
        <w:t>za što je odgovorna</w:t>
      </w:r>
      <w:r w:rsidR="006B4444" w:rsidRPr="00EE538A">
        <w:t xml:space="preserve"> fizisorpcija</w:t>
      </w:r>
      <w:r w:rsidR="00D96711" w:rsidRPr="00EE538A">
        <w:t xml:space="preserve"> </w:t>
      </w:r>
      <w:r w:rsidR="00F627EC" w:rsidRPr="00EE538A">
        <w:t xml:space="preserve">TFMB </w:t>
      </w:r>
      <w:r w:rsidR="00D96711" w:rsidRPr="00BF3162">
        <w:t>molekula na površinu.</w:t>
      </w:r>
    </w:p>
    <w:p w14:paraId="328099FF" w14:textId="56F3E0CA" w:rsidR="00424536" w:rsidRPr="00565C1B" w:rsidRDefault="00D96711" w:rsidP="00390752">
      <w:pPr>
        <w:pStyle w:val="OCJENSKIRADOVIOdlomak2OSTALIODLOMCI"/>
      </w:pPr>
      <w:r w:rsidRPr="001F3218">
        <w:t>Ova metoda funkcionalizacije površine n</w:t>
      </w:r>
      <w:r w:rsidR="006B4444" w:rsidRPr="001F3218">
        <w:t xml:space="preserve">e zahtjeva defekte ili fazni prijelaz, </w:t>
      </w:r>
      <w:r w:rsidRPr="001F3218">
        <w:t xml:space="preserve">prostorno je </w:t>
      </w:r>
      <w:r w:rsidR="006B4444" w:rsidRPr="009B1F92">
        <w:t>selektivna</w:t>
      </w:r>
      <w:r w:rsidRPr="00822647">
        <w:t xml:space="preserve"> jer se reakcija događa samo na površini elektrode, odnosno </w:t>
      </w:r>
      <w:r w:rsidR="00F627EC" w:rsidRPr="00822647">
        <w:t xml:space="preserve">na </w:t>
      </w:r>
      <w:r w:rsidRPr="00822647">
        <w:t xml:space="preserve">kontaktiranom materijalu </w:t>
      </w:r>
      <w:r w:rsidR="00F627EC" w:rsidRPr="00822647">
        <w:t xml:space="preserve">na kojem je narinut napon, </w:t>
      </w:r>
      <w:r w:rsidRPr="005A0390">
        <w:t>za razliku od prijašnje objašnjenih metoda</w:t>
      </w:r>
      <w:r w:rsidR="007A5B3D" w:rsidRPr="005A0390">
        <w:t xml:space="preserve"> gdje je svaka površina u otopini funkcionalizirana</w:t>
      </w:r>
      <w:r w:rsidR="00F627EC" w:rsidRPr="005A0390">
        <w:t>,</w:t>
      </w:r>
      <w:r w:rsidRPr="00651CD6">
        <w:t xml:space="preserve"> </w:t>
      </w:r>
      <w:r w:rsidR="007A5B3D" w:rsidRPr="00651CD6">
        <w:t xml:space="preserve">te kao </w:t>
      </w:r>
      <w:r w:rsidR="00F627EC" w:rsidRPr="00651CD6">
        <w:t>i prethodno navedene metode</w:t>
      </w:r>
      <w:r w:rsidR="007A5B3D" w:rsidRPr="00651CD6">
        <w:t xml:space="preserve"> omogućuje</w:t>
      </w:r>
      <w:r w:rsidR="006B4444" w:rsidRPr="00565C1B">
        <w:t xml:space="preserve"> uvođenje različitih funkcionalnih skupina</w:t>
      </w:r>
      <w:r w:rsidR="0021503C" w:rsidRPr="00565C1B">
        <w:t xml:space="preserve"> na površinu 2D materijala</w:t>
      </w:r>
      <w:r w:rsidR="007A5B3D" w:rsidRPr="00565C1B">
        <w:t>.</w:t>
      </w:r>
    </w:p>
    <w:p w14:paraId="585ED1E6" w14:textId="77777777" w:rsidR="00FC68BE" w:rsidRPr="008359F1" w:rsidRDefault="00FC68BE">
      <w:pPr>
        <w:rPr>
          <w:b/>
          <w:bCs/>
          <w:caps/>
          <w:color w:val="003399"/>
          <w:sz w:val="36"/>
          <w:szCs w:val="36"/>
          <w:lang w:val="hr-HR"/>
        </w:rPr>
      </w:pPr>
      <w:bookmarkStart w:id="47" w:name="_Toc355955761"/>
      <w:bookmarkStart w:id="48" w:name="_Toc256085216"/>
      <w:r w:rsidRPr="00EA4386">
        <w:rPr>
          <w:lang w:val="hr-HR"/>
        </w:rPr>
        <w:br w:type="page"/>
      </w:r>
    </w:p>
    <w:p w14:paraId="3A167BCD" w14:textId="277BEDCE" w:rsidR="00424536" w:rsidRPr="008359F1" w:rsidRDefault="00424536" w:rsidP="00CA3BF9">
      <w:pPr>
        <w:pStyle w:val="OCJENSKIRADOVI1Naslovpoglavlja"/>
      </w:pPr>
      <w:bookmarkStart w:id="49" w:name="_Toc162947096"/>
      <w:r w:rsidRPr="008359F1">
        <w:lastRenderedPageBreak/>
        <w:t>ZAKLJUČAK</w:t>
      </w:r>
      <w:bookmarkEnd w:id="47"/>
      <w:bookmarkEnd w:id="49"/>
    </w:p>
    <w:p w14:paraId="13565207" w14:textId="4B0E2FEB" w:rsidR="00424536" w:rsidRPr="00EA4386" w:rsidRDefault="00094218" w:rsidP="00DC165E">
      <w:pPr>
        <w:pStyle w:val="OCJENSKIRADOVIOdlomak3NASTAVAKODLOMKA"/>
      </w:pPr>
      <w:r w:rsidRPr="00EE538A">
        <w:t xml:space="preserve">TMD su posebna skupina 2D materijala koja zbog svojih iznimnih svojstava ima široku primjenu. </w:t>
      </w:r>
      <w:r w:rsidR="0021503C" w:rsidRPr="00EE538A">
        <w:t>MoS</w:t>
      </w:r>
      <w:r w:rsidR="0021503C" w:rsidRPr="00EA4386">
        <w:rPr>
          <w:vertAlign w:val="subscript"/>
        </w:rPr>
        <w:t>2</w:t>
      </w:r>
      <w:r w:rsidR="0021503C" w:rsidRPr="008359F1">
        <w:t xml:space="preserve"> </w:t>
      </w:r>
      <w:r w:rsidRPr="008359F1">
        <w:t>je glavni predstavnik skupine</w:t>
      </w:r>
      <w:r w:rsidR="00DC165E" w:rsidRPr="008359F1">
        <w:t xml:space="preserve"> TMD te ima dvije faze: poluvodičku 2H i metalnu 1T. Prilikom e</w:t>
      </w:r>
      <w:bookmarkStart w:id="50" w:name="_GoBack"/>
      <w:bookmarkEnd w:id="50"/>
      <w:r w:rsidR="00DC165E" w:rsidRPr="008359F1">
        <w:t>ksfolijacije bulk materijala koji je u 2H fazi dolazi do promjene u 1T</w:t>
      </w:r>
      <w:r w:rsidR="0021503C" w:rsidRPr="00EE538A">
        <w:t xml:space="preserve"> fazu</w:t>
      </w:r>
      <w:r w:rsidR="00DC165E" w:rsidRPr="00EE538A">
        <w:t xml:space="preserve"> koja je reaktivna zbog viška negativnog naboja na površini. To se iskorištava za </w:t>
      </w:r>
      <w:r w:rsidR="0021503C" w:rsidRPr="00EE538A">
        <w:t>MoS</w:t>
      </w:r>
      <w:r w:rsidR="0021503C" w:rsidRPr="00EA4386">
        <w:rPr>
          <w:vertAlign w:val="subscript"/>
        </w:rPr>
        <w:t>2</w:t>
      </w:r>
      <w:r w:rsidR="0021503C" w:rsidRPr="008359F1">
        <w:t xml:space="preserve"> </w:t>
      </w:r>
      <w:r w:rsidR="00DC165E" w:rsidRPr="008359F1">
        <w:t xml:space="preserve">funkcionalizaciju u reakcijama s organojodidima, reducensom aktiviranu reakciju s </w:t>
      </w:r>
      <w:r w:rsidR="00DC165E" w:rsidRPr="00EE538A">
        <w:t>alkil halogenidima, u reakcijama s tiolima i</w:t>
      </w:r>
      <w:r w:rsidR="00DC165E" w:rsidRPr="00EA4386">
        <w:t xml:space="preserve"> s aril diazonijevim solima</w:t>
      </w:r>
      <w:r w:rsidR="00DC165E" w:rsidRPr="008359F1">
        <w:t>. Žarenjem je moguća regen</w:t>
      </w:r>
      <w:r w:rsidR="0021503C" w:rsidRPr="008359F1">
        <w:t>e</w:t>
      </w:r>
      <w:r w:rsidR="00DC165E" w:rsidRPr="00EE538A">
        <w:t>racija 2H faze, ali visoke temperature mogu unišititi organske molekule na površini pa su razvijene metode za funkcionalizaciju izvorne, 2H faze, koje se najčešće oslanjaju na defekte u strukturi  materijala</w:t>
      </w:r>
      <w:r w:rsidR="0021503C" w:rsidRPr="00EE538A">
        <w:t xml:space="preserve"> poput šupljina sumpora</w:t>
      </w:r>
      <w:r w:rsidR="00DC165E" w:rsidRPr="00EE538A">
        <w:t>. 2H faza MoS</w:t>
      </w:r>
      <w:r w:rsidR="00DC165E" w:rsidRPr="00EA4386">
        <w:rPr>
          <w:vertAlign w:val="subscript"/>
        </w:rPr>
        <w:t>2</w:t>
      </w:r>
      <w:r w:rsidR="00DC165E" w:rsidRPr="008359F1">
        <w:t xml:space="preserve"> je funkcionalizirana u reakciji s tiolima</w:t>
      </w:r>
      <w:r w:rsidR="00DC165E" w:rsidRPr="00EE538A">
        <w:t>, s arendiazonijevim solima, r</w:t>
      </w:r>
      <w:r w:rsidR="00DC165E" w:rsidRPr="00EA4386">
        <w:t>eakciji s maleimidima</w:t>
      </w:r>
      <w:r w:rsidR="0021503C" w:rsidRPr="00EA4386">
        <w:t>,</w:t>
      </w:r>
      <w:r w:rsidR="00DC165E" w:rsidRPr="00EA4386">
        <w:t xml:space="preserve"> pa čak i s acetatima nekih metala</w:t>
      </w:r>
      <w:r w:rsidR="0053402A" w:rsidRPr="00EA4386">
        <w:t xml:space="preserve">. </w:t>
      </w:r>
    </w:p>
    <w:p w14:paraId="4ADA767B" w14:textId="29246C1E" w:rsidR="0053402A" w:rsidRPr="008359F1" w:rsidRDefault="0053402A" w:rsidP="00DC165E">
      <w:pPr>
        <w:pStyle w:val="OCJENSKIRADOVIOdlomak3NASTAVAKODLOMKA"/>
      </w:pPr>
      <w:r w:rsidRPr="00EA4386">
        <w:t>Svim navedenim reakcijama na površinu se uvode nove funkcionalne skupine koje omogućuju daljnju funkcionalizaciju materijala.</w:t>
      </w:r>
    </w:p>
    <w:p w14:paraId="2CEE9ECB" w14:textId="77777777" w:rsidR="00094218" w:rsidRPr="00EE538A" w:rsidRDefault="00094218" w:rsidP="004A52C3">
      <w:pPr>
        <w:spacing w:line="360" w:lineRule="auto"/>
        <w:jc w:val="both"/>
        <w:rPr>
          <w:lang w:val="hr-HR"/>
        </w:rPr>
      </w:pPr>
    </w:p>
    <w:p w14:paraId="43A24478" w14:textId="77777777" w:rsidR="004A52C3" w:rsidRPr="00EE538A" w:rsidRDefault="004A52C3" w:rsidP="00CA3BF9">
      <w:pPr>
        <w:pStyle w:val="OCJENSKIRADOVIOdlomak3NASTAVAKODLOMKA"/>
      </w:pPr>
    </w:p>
    <w:p w14:paraId="03733765" w14:textId="755471E5" w:rsidR="0053402A" w:rsidRPr="00EA4386" w:rsidRDefault="0053402A" w:rsidP="00CA3BF9">
      <w:pPr>
        <w:pStyle w:val="OCJENSKIRADOVIOdlomak3NASTAVAKODLOMKA"/>
        <w:sectPr w:rsidR="0053402A" w:rsidRPr="00EA4386" w:rsidSect="00CF6BB4">
          <w:headerReference w:type="default" r:id="rId30"/>
          <w:pgSz w:w="11907" w:h="16840" w:code="9"/>
          <w:pgMar w:top="1701" w:right="1418" w:bottom="1701" w:left="1418" w:header="1134" w:footer="1134" w:gutter="0"/>
          <w:cols w:space="708"/>
          <w:docGrid w:linePitch="360"/>
        </w:sectPr>
      </w:pPr>
    </w:p>
    <w:p w14:paraId="5B0A3AB4" w14:textId="287A326F" w:rsidR="00424536" w:rsidRPr="008359F1" w:rsidRDefault="00424536" w:rsidP="00070565">
      <w:pPr>
        <w:pStyle w:val="OCJENSKIRADOVI1Naslovpoglavlja"/>
      </w:pPr>
      <w:bookmarkStart w:id="51" w:name="_Toc355955763"/>
      <w:bookmarkStart w:id="52" w:name="_Toc162947097"/>
      <w:r w:rsidRPr="00EA4386">
        <w:lastRenderedPageBreak/>
        <w:t xml:space="preserve">LITERATURNI </w:t>
      </w:r>
      <w:commentRangeStart w:id="53"/>
      <w:r w:rsidRPr="00EA4386">
        <w:t>IZVORI</w:t>
      </w:r>
      <w:bookmarkEnd w:id="48"/>
      <w:bookmarkEnd w:id="51"/>
      <w:bookmarkEnd w:id="52"/>
      <w:commentRangeEnd w:id="53"/>
      <w:r w:rsidR="00AC24EB" w:rsidRPr="00EA4386">
        <w:rPr>
          <w:rStyle w:val="Referencakomentara"/>
          <w:b w:val="0"/>
          <w:bCs w:val="0"/>
          <w:caps w:val="0"/>
          <w:color w:val="auto"/>
        </w:rPr>
        <w:commentReference w:id="53"/>
      </w:r>
    </w:p>
    <w:p w14:paraId="3CB4F384" w14:textId="7E37EFEB" w:rsidR="00784882" w:rsidRPr="00784882" w:rsidRDefault="00000544" w:rsidP="00784882">
      <w:pPr>
        <w:widowControl w:val="0"/>
        <w:autoSpaceDE w:val="0"/>
        <w:autoSpaceDN w:val="0"/>
        <w:adjustRightInd w:val="0"/>
        <w:spacing w:line="360" w:lineRule="auto"/>
        <w:ind w:left="640" w:hanging="640"/>
        <w:rPr>
          <w:noProof/>
        </w:rPr>
      </w:pPr>
      <w:r w:rsidRPr="00EA4386">
        <w:rPr>
          <w:lang w:val="hr-HR"/>
        </w:rPr>
        <w:fldChar w:fldCharType="begin" w:fldLock="1"/>
      </w:r>
      <w:r w:rsidRPr="00EA4386">
        <w:rPr>
          <w:lang w:val="hr-HR"/>
        </w:rPr>
        <w:instrText xml:space="preserve">ADDIN Mendeley Bibliography CSL_BIBLIOGRAPHY </w:instrText>
      </w:r>
      <w:r w:rsidRPr="00EA4386">
        <w:rPr>
          <w:lang w:val="hr-HR"/>
        </w:rPr>
        <w:fldChar w:fldCharType="separate"/>
      </w:r>
      <w:r w:rsidR="00784882" w:rsidRPr="00784882">
        <w:rPr>
          <w:noProof/>
        </w:rPr>
        <w:t>1.</w:t>
      </w:r>
      <w:r w:rsidR="00784882" w:rsidRPr="00784882">
        <w:rPr>
          <w:noProof/>
        </w:rPr>
        <w:tab/>
        <w:t xml:space="preserve">R. Tanjil, Y. Jeong, Z. Yin, W. Panaccione, M.C. Wang, </w:t>
      </w:r>
      <w:r w:rsidR="00784882" w:rsidRPr="00784882">
        <w:rPr>
          <w:i/>
          <w:iCs/>
          <w:noProof/>
        </w:rPr>
        <w:t>Coatings</w:t>
      </w:r>
      <w:r w:rsidR="00784882" w:rsidRPr="00784882">
        <w:rPr>
          <w:noProof/>
        </w:rPr>
        <w:t xml:space="preserve"> </w:t>
      </w:r>
      <w:r w:rsidR="00784882" w:rsidRPr="00784882">
        <w:rPr>
          <w:b/>
          <w:bCs/>
          <w:noProof/>
        </w:rPr>
        <w:t>9</w:t>
      </w:r>
      <w:r w:rsidR="00784882" w:rsidRPr="00784882">
        <w:rPr>
          <w:noProof/>
        </w:rPr>
        <w:t xml:space="preserve"> (2019) 133.</w:t>
      </w:r>
    </w:p>
    <w:p w14:paraId="04EED0D2"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2.</w:t>
      </w:r>
      <w:r w:rsidRPr="00784882">
        <w:rPr>
          <w:noProof/>
        </w:rPr>
        <w:tab/>
        <w:t xml:space="preserve">D. Voiry, A. Goswami, R. Kappera, C. De Carvalho, D. Kaplan, T. Fujita, M. Chen, T. Asefa, M. Chhowalla, </w:t>
      </w:r>
      <w:r w:rsidRPr="00784882">
        <w:rPr>
          <w:i/>
          <w:iCs/>
          <w:noProof/>
        </w:rPr>
        <w:t>Nat. Chem.</w:t>
      </w:r>
      <w:r w:rsidRPr="00784882">
        <w:rPr>
          <w:noProof/>
        </w:rPr>
        <w:t xml:space="preserve"> </w:t>
      </w:r>
      <w:r w:rsidRPr="00784882">
        <w:rPr>
          <w:b/>
          <w:bCs/>
          <w:noProof/>
        </w:rPr>
        <w:t>7</w:t>
      </w:r>
      <w:r w:rsidRPr="00784882">
        <w:rPr>
          <w:noProof/>
        </w:rPr>
        <w:t xml:space="preserve"> (2014) 45–49.</w:t>
      </w:r>
    </w:p>
    <w:p w14:paraId="58CDBA44"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3.</w:t>
      </w:r>
      <w:r w:rsidRPr="00784882">
        <w:rPr>
          <w:noProof/>
        </w:rPr>
        <w:tab/>
        <w:t xml:space="preserve">W. Choi, N. Choudhary, G.H. Han, J. Park, D. Akinwande, Y.H. Lee, </w:t>
      </w:r>
      <w:r w:rsidRPr="00784882">
        <w:rPr>
          <w:i/>
          <w:iCs/>
          <w:noProof/>
        </w:rPr>
        <w:t>Biochem. Pharmacol.</w:t>
      </w:r>
      <w:r w:rsidRPr="00784882">
        <w:rPr>
          <w:noProof/>
        </w:rPr>
        <w:t xml:space="preserve"> </w:t>
      </w:r>
      <w:r w:rsidRPr="00784882">
        <w:rPr>
          <w:b/>
          <w:bCs/>
          <w:noProof/>
        </w:rPr>
        <w:t>20</w:t>
      </w:r>
      <w:r w:rsidRPr="00784882">
        <w:rPr>
          <w:noProof/>
        </w:rPr>
        <w:t xml:space="preserve"> (2017) 116–130.</w:t>
      </w:r>
    </w:p>
    <w:p w14:paraId="676FA276" w14:textId="2409112D" w:rsidR="00784882" w:rsidRPr="00784882" w:rsidRDefault="00784882" w:rsidP="00784882">
      <w:pPr>
        <w:widowControl w:val="0"/>
        <w:autoSpaceDE w:val="0"/>
        <w:autoSpaceDN w:val="0"/>
        <w:adjustRightInd w:val="0"/>
        <w:spacing w:line="360" w:lineRule="auto"/>
        <w:ind w:left="640" w:hanging="640"/>
        <w:rPr>
          <w:noProof/>
        </w:rPr>
      </w:pPr>
      <w:r w:rsidRPr="00784882">
        <w:rPr>
          <w:noProof/>
        </w:rPr>
        <w:t>4.</w:t>
      </w:r>
      <w:r w:rsidRPr="00784882">
        <w:rPr>
          <w:noProof/>
        </w:rPr>
        <w:tab/>
        <w:t xml:space="preserve">S.B. Desai, S.R. Madhvapathy, A.B. Sachid, J.P. Llinas, Q. Wang, G.H. Ahn, G. Pitner, M.J. Kim, J. Bokor, C. Hu, A. Javey, </w:t>
      </w:r>
      <w:r>
        <w:rPr>
          <w:i/>
          <w:iCs/>
          <w:noProof/>
        </w:rPr>
        <w:t>Science</w:t>
      </w:r>
      <w:r w:rsidRPr="00784882">
        <w:rPr>
          <w:noProof/>
        </w:rPr>
        <w:t xml:space="preserve"> </w:t>
      </w:r>
      <w:r w:rsidRPr="00784882">
        <w:rPr>
          <w:b/>
          <w:bCs/>
          <w:noProof/>
        </w:rPr>
        <w:t>354</w:t>
      </w:r>
      <w:r w:rsidRPr="00784882">
        <w:rPr>
          <w:noProof/>
        </w:rPr>
        <w:t xml:space="preserve"> (2016) 99–102.</w:t>
      </w:r>
    </w:p>
    <w:p w14:paraId="40B867F4"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5.</w:t>
      </w:r>
      <w:r w:rsidRPr="00784882">
        <w:rPr>
          <w:noProof/>
        </w:rPr>
        <w:tab/>
        <w:t xml:space="preserve">K. Novoselov, </w:t>
      </w:r>
      <w:r w:rsidRPr="00784882">
        <w:rPr>
          <w:i/>
          <w:iCs/>
          <w:noProof/>
        </w:rPr>
        <w:t>Phys. World</w:t>
      </w:r>
      <w:r w:rsidRPr="00784882">
        <w:rPr>
          <w:noProof/>
        </w:rPr>
        <w:t xml:space="preserve"> </w:t>
      </w:r>
      <w:r w:rsidRPr="00784882">
        <w:rPr>
          <w:b/>
          <w:bCs/>
          <w:noProof/>
        </w:rPr>
        <w:t>22</w:t>
      </w:r>
      <w:r w:rsidRPr="00784882">
        <w:rPr>
          <w:noProof/>
        </w:rPr>
        <w:t xml:space="preserve"> (2009) 27.</w:t>
      </w:r>
    </w:p>
    <w:p w14:paraId="7D78C25F"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6.</w:t>
      </w:r>
      <w:r w:rsidRPr="00784882">
        <w:rPr>
          <w:noProof/>
        </w:rPr>
        <w:tab/>
        <w:t xml:space="preserve">X. Weng, S. Neethirajan, </w:t>
      </w:r>
      <w:r w:rsidRPr="00784882">
        <w:rPr>
          <w:i/>
          <w:iCs/>
          <w:noProof/>
        </w:rPr>
        <w:t>IEEE Sens. J.</w:t>
      </w:r>
      <w:r w:rsidRPr="00784882">
        <w:rPr>
          <w:noProof/>
        </w:rPr>
        <w:t xml:space="preserve"> </w:t>
      </w:r>
      <w:r w:rsidRPr="00784882">
        <w:rPr>
          <w:b/>
          <w:bCs/>
          <w:noProof/>
        </w:rPr>
        <w:t>18</w:t>
      </w:r>
      <w:r w:rsidRPr="00784882">
        <w:rPr>
          <w:noProof/>
        </w:rPr>
        <w:t xml:space="preserve"> (2018) 4358–4363.</w:t>
      </w:r>
    </w:p>
    <w:p w14:paraId="1CC5A256"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7.</w:t>
      </w:r>
      <w:r w:rsidRPr="00784882">
        <w:rPr>
          <w:noProof/>
        </w:rPr>
        <w:tab/>
        <w:t xml:space="preserve">S.C. Gómez, M. Briones, S.C. Campos, T.G. Mendiola, A. De Andrés, S. Garg, P. Kung, E. Lorenzo, J.L. Pau, </w:t>
      </w:r>
      <w:r w:rsidRPr="00784882">
        <w:rPr>
          <w:i/>
          <w:iCs/>
          <w:noProof/>
        </w:rPr>
        <w:t>Sci. Rep.</w:t>
      </w:r>
      <w:r w:rsidRPr="00784882">
        <w:rPr>
          <w:noProof/>
        </w:rPr>
        <w:t xml:space="preserve"> </w:t>
      </w:r>
      <w:r w:rsidRPr="00784882">
        <w:rPr>
          <w:b/>
          <w:bCs/>
          <w:noProof/>
        </w:rPr>
        <w:t>10</w:t>
      </w:r>
      <w:r w:rsidRPr="00784882">
        <w:rPr>
          <w:noProof/>
        </w:rPr>
        <w:t xml:space="preserve"> (2020) 1–9.</w:t>
      </w:r>
    </w:p>
    <w:p w14:paraId="64F17F67"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8.</w:t>
      </w:r>
      <w:r w:rsidRPr="00784882">
        <w:rPr>
          <w:noProof/>
        </w:rPr>
        <w:tab/>
        <w:t xml:space="preserve">Y. Liu, J. Zhang, Y. Shen, J. Yan, Z. Hou, C. Mao, W. Zhao, </w:t>
      </w:r>
      <w:r w:rsidRPr="00784882">
        <w:rPr>
          <w:i/>
          <w:iCs/>
          <w:noProof/>
        </w:rPr>
        <w:t>RSC Adv.</w:t>
      </w:r>
      <w:r w:rsidRPr="00784882">
        <w:rPr>
          <w:noProof/>
        </w:rPr>
        <w:t xml:space="preserve"> </w:t>
      </w:r>
      <w:r w:rsidRPr="00784882">
        <w:rPr>
          <w:b/>
          <w:bCs/>
          <w:noProof/>
        </w:rPr>
        <w:t>7</w:t>
      </w:r>
      <w:r w:rsidRPr="00784882">
        <w:rPr>
          <w:noProof/>
        </w:rPr>
        <w:t xml:space="preserve"> (2017) 54638–54643.</w:t>
      </w:r>
    </w:p>
    <w:p w14:paraId="1FB17B2C"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9.</w:t>
      </w:r>
      <w:r w:rsidRPr="00784882">
        <w:rPr>
          <w:noProof/>
        </w:rPr>
        <w:tab/>
        <w:t xml:space="preserve">R. Kong, L. Ding, Z. Wang, J. You, </w:t>
      </w:r>
      <w:r w:rsidRPr="00784882">
        <w:rPr>
          <w:i/>
          <w:iCs/>
          <w:noProof/>
        </w:rPr>
        <w:t>Anal Bioanal Chem</w:t>
      </w:r>
      <w:r w:rsidRPr="00784882">
        <w:rPr>
          <w:noProof/>
        </w:rPr>
        <w:t xml:space="preserve"> </w:t>
      </w:r>
      <w:r w:rsidRPr="00784882">
        <w:rPr>
          <w:b/>
          <w:bCs/>
          <w:noProof/>
        </w:rPr>
        <w:t>407</w:t>
      </w:r>
      <w:r w:rsidRPr="00784882">
        <w:rPr>
          <w:noProof/>
        </w:rPr>
        <w:t xml:space="preserve"> (2015) 369–377.</w:t>
      </w:r>
    </w:p>
    <w:p w14:paraId="76CEF7E9"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10.</w:t>
      </w:r>
      <w:r w:rsidRPr="00784882">
        <w:rPr>
          <w:noProof/>
        </w:rPr>
        <w:tab/>
        <w:t xml:space="preserve">Z. Sobanska, L. Zapor, M. Szparaga, M. Stepnik, </w:t>
      </w:r>
      <w:r w:rsidRPr="00784882">
        <w:rPr>
          <w:i/>
          <w:iCs/>
          <w:noProof/>
        </w:rPr>
        <w:t>Int. J. Occup. Med. Environ. Health</w:t>
      </w:r>
      <w:r w:rsidRPr="00784882">
        <w:rPr>
          <w:noProof/>
        </w:rPr>
        <w:t xml:space="preserve"> </w:t>
      </w:r>
      <w:r w:rsidRPr="00784882">
        <w:rPr>
          <w:b/>
          <w:bCs/>
          <w:noProof/>
        </w:rPr>
        <w:t>33</w:t>
      </w:r>
      <w:r w:rsidRPr="00784882">
        <w:rPr>
          <w:noProof/>
        </w:rPr>
        <w:t xml:space="preserve"> (2020) 1–19.</w:t>
      </w:r>
    </w:p>
    <w:p w14:paraId="7D0996EF"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11.</w:t>
      </w:r>
      <w:r w:rsidRPr="00784882">
        <w:rPr>
          <w:noProof/>
        </w:rPr>
        <w:tab/>
        <w:t xml:space="preserve">E.X. Yan, M. Caban-Acevedo, K.M. Papadantonakis, B.S. Brunschwig, E.X. Yan, M. Caba, N.S. Lewis, </w:t>
      </w:r>
      <w:r w:rsidRPr="00784882">
        <w:rPr>
          <w:i/>
          <w:iCs/>
          <w:noProof/>
        </w:rPr>
        <w:t>ACS Mater. Lett.</w:t>
      </w:r>
      <w:r w:rsidRPr="00784882">
        <w:rPr>
          <w:noProof/>
        </w:rPr>
        <w:t xml:space="preserve"> </w:t>
      </w:r>
      <w:r w:rsidRPr="00784882">
        <w:rPr>
          <w:b/>
          <w:bCs/>
          <w:noProof/>
        </w:rPr>
        <w:t>2</w:t>
      </w:r>
      <w:r w:rsidRPr="00784882">
        <w:rPr>
          <w:noProof/>
        </w:rPr>
        <w:t xml:space="preserve"> (2020) 133–139.</w:t>
      </w:r>
    </w:p>
    <w:p w14:paraId="73F0413D"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12.</w:t>
      </w:r>
      <w:r w:rsidRPr="00784882">
        <w:rPr>
          <w:noProof/>
        </w:rPr>
        <w:tab/>
        <w:t xml:space="preserve">M. Chhowalla, H.S. Shin, G. Eda, L. Li, K.P. Loh, H. Zhang, </w:t>
      </w:r>
      <w:r w:rsidRPr="00784882">
        <w:rPr>
          <w:i/>
          <w:iCs/>
          <w:noProof/>
        </w:rPr>
        <w:t>Nat. Chem.</w:t>
      </w:r>
      <w:r w:rsidRPr="00784882">
        <w:rPr>
          <w:noProof/>
        </w:rPr>
        <w:t xml:space="preserve"> </w:t>
      </w:r>
      <w:r w:rsidRPr="00784882">
        <w:rPr>
          <w:b/>
          <w:bCs/>
          <w:noProof/>
        </w:rPr>
        <w:t>5</w:t>
      </w:r>
      <w:r w:rsidRPr="00784882">
        <w:rPr>
          <w:noProof/>
        </w:rPr>
        <w:t xml:space="preserve"> (2013) 263–275.</w:t>
      </w:r>
    </w:p>
    <w:p w14:paraId="6303A915"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13.</w:t>
      </w:r>
      <w:r w:rsidRPr="00784882">
        <w:rPr>
          <w:noProof/>
        </w:rPr>
        <w:tab/>
        <w:t xml:space="preserve">J.A. Wilson, A.D. Yoffe, </w:t>
      </w:r>
      <w:r w:rsidRPr="00784882">
        <w:rPr>
          <w:i/>
          <w:iCs/>
          <w:noProof/>
        </w:rPr>
        <w:t>Adv. Phys.</w:t>
      </w:r>
      <w:r w:rsidRPr="00784882">
        <w:rPr>
          <w:noProof/>
        </w:rPr>
        <w:t xml:space="preserve"> </w:t>
      </w:r>
      <w:r w:rsidRPr="00784882">
        <w:rPr>
          <w:b/>
          <w:bCs/>
          <w:noProof/>
        </w:rPr>
        <w:t>18</w:t>
      </w:r>
      <w:r w:rsidRPr="00784882">
        <w:rPr>
          <w:noProof/>
        </w:rPr>
        <w:t xml:space="preserve"> (1969) 193–335.</w:t>
      </w:r>
    </w:p>
    <w:p w14:paraId="1E7A8870"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14.</w:t>
      </w:r>
      <w:r w:rsidRPr="00784882">
        <w:rPr>
          <w:noProof/>
        </w:rPr>
        <w:tab/>
        <w:t xml:space="preserve">R. Bissessur, M.G. Kanatzidis, J.L. Schindler, C.R. Kannewurf, </w:t>
      </w:r>
      <w:r w:rsidRPr="00784882">
        <w:rPr>
          <w:i/>
          <w:iCs/>
          <w:noProof/>
        </w:rPr>
        <w:t>J. Chem. Soc. Chem. Commun.</w:t>
      </w:r>
      <w:r w:rsidRPr="00784882">
        <w:rPr>
          <w:noProof/>
        </w:rPr>
        <w:t xml:space="preserve"> (1993) 1582–1585.</w:t>
      </w:r>
    </w:p>
    <w:p w14:paraId="5DD0E330"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15.</w:t>
      </w:r>
      <w:r w:rsidRPr="00784882">
        <w:rPr>
          <w:noProof/>
        </w:rPr>
        <w:tab/>
        <w:t xml:space="preserve">R.F. Frindt, A.D. Yoffe, </w:t>
      </w:r>
      <w:r w:rsidRPr="00784882">
        <w:rPr>
          <w:i/>
          <w:iCs/>
          <w:noProof/>
        </w:rPr>
        <w:t>Proc. R. Soc. Lond. A</w:t>
      </w:r>
      <w:r w:rsidRPr="00784882">
        <w:rPr>
          <w:noProof/>
        </w:rPr>
        <w:t xml:space="preserve"> </w:t>
      </w:r>
      <w:r w:rsidRPr="00784882">
        <w:rPr>
          <w:b/>
          <w:bCs/>
          <w:noProof/>
        </w:rPr>
        <w:t>273</w:t>
      </w:r>
      <w:r w:rsidRPr="00784882">
        <w:rPr>
          <w:noProof/>
        </w:rPr>
        <w:t xml:space="preserve"> (1963) 69–83.</w:t>
      </w:r>
    </w:p>
    <w:p w14:paraId="31A8929D"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16.</w:t>
      </w:r>
      <w:r w:rsidRPr="00784882">
        <w:rPr>
          <w:noProof/>
        </w:rPr>
        <w:tab/>
        <w:t xml:space="preserve">M.A. Py, R.R. Haering, </w:t>
      </w:r>
      <w:r w:rsidRPr="00784882">
        <w:rPr>
          <w:i/>
          <w:iCs/>
          <w:noProof/>
        </w:rPr>
        <w:t>Can. J. Phys.</w:t>
      </w:r>
      <w:r w:rsidRPr="00784882">
        <w:rPr>
          <w:noProof/>
        </w:rPr>
        <w:t xml:space="preserve"> </w:t>
      </w:r>
      <w:r w:rsidRPr="00784882">
        <w:rPr>
          <w:b/>
          <w:bCs/>
          <w:noProof/>
        </w:rPr>
        <w:t>61</w:t>
      </w:r>
      <w:r w:rsidRPr="00784882">
        <w:rPr>
          <w:noProof/>
        </w:rPr>
        <w:t xml:space="preserve"> (n.d.) 76–84.</w:t>
      </w:r>
    </w:p>
    <w:p w14:paraId="2B0D5346"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17.</w:t>
      </w:r>
      <w:r w:rsidRPr="00784882">
        <w:rPr>
          <w:noProof/>
        </w:rPr>
        <w:tab/>
        <w:t xml:space="preserve">P. Ganal, W. Olberding, T. Butz, </w:t>
      </w:r>
      <w:r w:rsidRPr="00784882">
        <w:rPr>
          <w:i/>
          <w:iCs/>
          <w:noProof/>
        </w:rPr>
        <w:t>Solid State Ionics</w:t>
      </w:r>
      <w:r w:rsidRPr="00784882">
        <w:rPr>
          <w:noProof/>
        </w:rPr>
        <w:t xml:space="preserve"> </w:t>
      </w:r>
      <w:r w:rsidRPr="00784882">
        <w:rPr>
          <w:b/>
          <w:bCs/>
          <w:noProof/>
        </w:rPr>
        <w:t>59</w:t>
      </w:r>
      <w:r w:rsidRPr="00784882">
        <w:rPr>
          <w:noProof/>
        </w:rPr>
        <w:t xml:space="preserve"> (1993) 313–319.</w:t>
      </w:r>
    </w:p>
    <w:p w14:paraId="39406DC9"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18.</w:t>
      </w:r>
      <w:r w:rsidRPr="00784882">
        <w:rPr>
          <w:noProof/>
        </w:rPr>
        <w:tab/>
        <w:t xml:space="preserve">C. Gong, H. Zhang, W. Wang, L. Colombo, </w:t>
      </w:r>
      <w:r w:rsidRPr="00784882">
        <w:rPr>
          <w:i/>
          <w:iCs/>
          <w:noProof/>
        </w:rPr>
        <w:t>Appl. Phys. Lett.</w:t>
      </w:r>
      <w:r w:rsidRPr="00784882">
        <w:rPr>
          <w:noProof/>
        </w:rPr>
        <w:t xml:space="preserve"> </w:t>
      </w:r>
      <w:r w:rsidRPr="00784882">
        <w:rPr>
          <w:b/>
          <w:bCs/>
          <w:noProof/>
        </w:rPr>
        <w:t>103</w:t>
      </w:r>
      <w:r w:rsidRPr="00784882">
        <w:rPr>
          <w:noProof/>
        </w:rPr>
        <w:t xml:space="preserve"> (2013).</w:t>
      </w:r>
    </w:p>
    <w:p w14:paraId="77C08B30"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19.</w:t>
      </w:r>
      <w:r w:rsidRPr="00784882">
        <w:rPr>
          <w:noProof/>
        </w:rPr>
        <w:tab/>
        <w:t xml:space="preserve">A. Coogan, Y.K. Gun’ko, </w:t>
      </w:r>
      <w:r w:rsidRPr="00784882">
        <w:rPr>
          <w:i/>
          <w:iCs/>
          <w:noProof/>
        </w:rPr>
        <w:t>Mater. Adv.</w:t>
      </w:r>
      <w:r w:rsidRPr="00784882">
        <w:rPr>
          <w:noProof/>
        </w:rPr>
        <w:t xml:space="preserve"> </w:t>
      </w:r>
      <w:r w:rsidRPr="00784882">
        <w:rPr>
          <w:b/>
          <w:bCs/>
          <w:noProof/>
        </w:rPr>
        <w:t>2</w:t>
      </w:r>
      <w:r w:rsidRPr="00784882">
        <w:rPr>
          <w:noProof/>
        </w:rPr>
        <w:t xml:space="preserve"> (2021) 146–164.</w:t>
      </w:r>
    </w:p>
    <w:p w14:paraId="30A8A21B"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20.</w:t>
      </w:r>
      <w:r w:rsidRPr="00784882">
        <w:rPr>
          <w:noProof/>
        </w:rPr>
        <w:tab/>
        <w:t xml:space="preserve">J. Sun, X. Li, W. Guo, M. Zhao, X. Fan, Y. Dong, C. Xu, J. Deng, Y. Fu, </w:t>
      </w:r>
      <w:r w:rsidRPr="00784882">
        <w:rPr>
          <w:i/>
          <w:iCs/>
          <w:noProof/>
        </w:rPr>
        <w:t>Crystals</w:t>
      </w:r>
      <w:r w:rsidRPr="00784882">
        <w:rPr>
          <w:noProof/>
        </w:rPr>
        <w:t xml:space="preserve"> </w:t>
      </w:r>
      <w:r w:rsidRPr="00784882">
        <w:rPr>
          <w:b/>
          <w:bCs/>
          <w:noProof/>
        </w:rPr>
        <w:t>7</w:t>
      </w:r>
      <w:r w:rsidRPr="00784882">
        <w:rPr>
          <w:noProof/>
        </w:rPr>
        <w:t xml:space="preserve"> </w:t>
      </w:r>
      <w:r w:rsidRPr="00784882">
        <w:rPr>
          <w:noProof/>
        </w:rPr>
        <w:lastRenderedPageBreak/>
        <w:t>(2017) 198.</w:t>
      </w:r>
    </w:p>
    <w:p w14:paraId="505FAE6A"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21.</w:t>
      </w:r>
      <w:r w:rsidRPr="00784882">
        <w:rPr>
          <w:noProof/>
        </w:rPr>
        <w:tab/>
        <w:t xml:space="preserve">M. Makarova, Y. Okawa, M. Aono, </w:t>
      </w:r>
      <w:r w:rsidRPr="00784882">
        <w:rPr>
          <w:i/>
          <w:iCs/>
          <w:noProof/>
        </w:rPr>
        <w:t>J. Phys. Chem. C</w:t>
      </w:r>
      <w:r w:rsidRPr="00784882">
        <w:rPr>
          <w:noProof/>
        </w:rPr>
        <w:t xml:space="preserve"> </w:t>
      </w:r>
      <w:r w:rsidRPr="00784882">
        <w:rPr>
          <w:b/>
          <w:bCs/>
          <w:noProof/>
        </w:rPr>
        <w:t>116</w:t>
      </w:r>
      <w:r w:rsidRPr="00784882">
        <w:rPr>
          <w:noProof/>
        </w:rPr>
        <w:t xml:space="preserve"> (2012) 22411–22416.</w:t>
      </w:r>
    </w:p>
    <w:p w14:paraId="01B2F2BA"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22.</w:t>
      </w:r>
      <w:r w:rsidRPr="00784882">
        <w:rPr>
          <w:noProof/>
        </w:rPr>
        <w:tab/>
        <w:t xml:space="preserve">H. Qiu, T. Xu, Z. Wang, W. Ren, H. Nan, Z. Ni, Q. Chen, S. Yuan, F. Miao, F. Song, G. Long, Y. Shi, L. Sun, J. Wang, X. Wang, </w:t>
      </w:r>
      <w:r w:rsidRPr="00784882">
        <w:rPr>
          <w:i/>
          <w:iCs/>
          <w:noProof/>
        </w:rPr>
        <w:t>Nat. Commun.</w:t>
      </w:r>
      <w:r w:rsidRPr="00784882">
        <w:rPr>
          <w:noProof/>
        </w:rPr>
        <w:t xml:space="preserve"> </w:t>
      </w:r>
      <w:r w:rsidRPr="00784882">
        <w:rPr>
          <w:b/>
          <w:bCs/>
          <w:noProof/>
        </w:rPr>
        <w:t>4</w:t>
      </w:r>
      <w:r w:rsidRPr="00784882">
        <w:rPr>
          <w:noProof/>
        </w:rPr>
        <w:t xml:space="preserve"> (2013) 2642.</w:t>
      </w:r>
    </w:p>
    <w:p w14:paraId="4916715B"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23.</w:t>
      </w:r>
      <w:r w:rsidRPr="00784882">
        <w:rPr>
          <w:noProof/>
        </w:rPr>
        <w:tab/>
        <w:t xml:space="preserve">W. Zhou, X. Zou, S. Najmaei, Z. Liu, Y. Shi, J. Kong, J. Lou, </w:t>
      </w:r>
      <w:r w:rsidRPr="00784882">
        <w:rPr>
          <w:i/>
          <w:iCs/>
          <w:noProof/>
        </w:rPr>
        <w:t>Nano Lett.</w:t>
      </w:r>
      <w:r w:rsidRPr="00784882">
        <w:rPr>
          <w:noProof/>
        </w:rPr>
        <w:t xml:space="preserve"> </w:t>
      </w:r>
      <w:r w:rsidRPr="00784882">
        <w:rPr>
          <w:b/>
          <w:bCs/>
          <w:noProof/>
        </w:rPr>
        <w:t>13</w:t>
      </w:r>
      <w:r w:rsidRPr="00784882">
        <w:rPr>
          <w:noProof/>
        </w:rPr>
        <w:t xml:space="preserve"> (2013) 2615–2622.</w:t>
      </w:r>
    </w:p>
    <w:p w14:paraId="7D079B34"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24.</w:t>
      </w:r>
      <w:r w:rsidRPr="00784882">
        <w:rPr>
          <w:noProof/>
        </w:rPr>
        <w:tab/>
        <w:t xml:space="preserve">K.C. Knirsch, N.C. Berner, H.C. Nerl, C.S. Cucinotta, Z. Gholamvand, Z. Wang, I. Abramovic, P. Vecera, M. Halik, S. Sanvito, S. Georg, V. Nicolosi, F. Hauke, A. Hirsch, J.N. Coleman, C. Backes, </w:t>
      </w:r>
      <w:r w:rsidRPr="00784882">
        <w:rPr>
          <w:i/>
          <w:iCs/>
          <w:noProof/>
        </w:rPr>
        <w:t>ACS Nano</w:t>
      </w:r>
      <w:r w:rsidRPr="00784882">
        <w:rPr>
          <w:noProof/>
        </w:rPr>
        <w:t xml:space="preserve"> </w:t>
      </w:r>
      <w:r w:rsidRPr="00784882">
        <w:rPr>
          <w:b/>
          <w:bCs/>
          <w:noProof/>
        </w:rPr>
        <w:t>9</w:t>
      </w:r>
      <w:r w:rsidRPr="00784882">
        <w:rPr>
          <w:noProof/>
        </w:rPr>
        <w:t xml:space="preserve"> (2015) 6018–6030.</w:t>
      </w:r>
    </w:p>
    <w:p w14:paraId="27DA275B"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25.</w:t>
      </w:r>
      <w:r w:rsidRPr="00784882">
        <w:rPr>
          <w:noProof/>
        </w:rPr>
        <w:tab/>
        <w:t xml:space="preserve">S.S. Chou, M. De, J. Kim, S. Byun, C. Dykstra, J. Yu, J. Huang, P.D. Dravid, </w:t>
      </w:r>
      <w:r w:rsidRPr="00784882">
        <w:rPr>
          <w:i/>
          <w:iCs/>
          <w:noProof/>
        </w:rPr>
        <w:t>J. Am. Chem. Soc.</w:t>
      </w:r>
      <w:r w:rsidRPr="00784882">
        <w:rPr>
          <w:noProof/>
        </w:rPr>
        <w:t xml:space="preserve"> </w:t>
      </w:r>
      <w:r w:rsidRPr="00784882">
        <w:rPr>
          <w:b/>
          <w:bCs/>
          <w:noProof/>
        </w:rPr>
        <w:t>135</w:t>
      </w:r>
      <w:r w:rsidRPr="00784882">
        <w:rPr>
          <w:noProof/>
        </w:rPr>
        <w:t xml:space="preserve"> (2013) 4584–4587.</w:t>
      </w:r>
    </w:p>
    <w:p w14:paraId="7724A57F"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26.</w:t>
      </w:r>
      <w:r w:rsidRPr="00784882">
        <w:rPr>
          <w:noProof/>
        </w:rPr>
        <w:tab/>
        <w:t xml:space="preserve">X. Chen, N.C. Berner, C. Backes, G.S. Duesberg, A.R. McDonald, </w:t>
      </w:r>
      <w:r w:rsidRPr="00784882">
        <w:rPr>
          <w:i/>
          <w:iCs/>
          <w:noProof/>
        </w:rPr>
        <w:t>Angew. Chemie Int. Ed. Eng</w:t>
      </w:r>
      <w:r w:rsidRPr="00784882">
        <w:rPr>
          <w:noProof/>
        </w:rPr>
        <w:t xml:space="preserve"> </w:t>
      </w:r>
      <w:r w:rsidRPr="00784882">
        <w:rPr>
          <w:b/>
          <w:bCs/>
          <w:noProof/>
        </w:rPr>
        <w:t>55</w:t>
      </w:r>
      <w:r w:rsidRPr="00784882">
        <w:rPr>
          <w:noProof/>
        </w:rPr>
        <w:t xml:space="preserve"> (2016) 5803–5808.</w:t>
      </w:r>
    </w:p>
    <w:p w14:paraId="53EDF85D"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27.</w:t>
      </w:r>
      <w:r w:rsidRPr="00784882">
        <w:rPr>
          <w:noProof/>
        </w:rPr>
        <w:tab/>
        <w:t xml:space="preserve">S.S. Chou, B. Kaehr, J. Kim, B.M. Foley, M. De, P.E. Hopkins, J. Huang, C.J. Brinker, V.P. Dravid, </w:t>
      </w:r>
      <w:r w:rsidRPr="00784882">
        <w:rPr>
          <w:i/>
          <w:iCs/>
          <w:noProof/>
        </w:rPr>
        <w:t>Angew. Chemie Int. Ed. Eng</w:t>
      </w:r>
      <w:r w:rsidRPr="00784882">
        <w:rPr>
          <w:noProof/>
        </w:rPr>
        <w:t xml:space="preserve"> </w:t>
      </w:r>
      <w:r w:rsidRPr="00784882">
        <w:rPr>
          <w:b/>
          <w:bCs/>
          <w:noProof/>
        </w:rPr>
        <w:t>52</w:t>
      </w:r>
      <w:r w:rsidRPr="00784882">
        <w:rPr>
          <w:noProof/>
        </w:rPr>
        <w:t xml:space="preserve"> (2013) 4160–4164.</w:t>
      </w:r>
    </w:p>
    <w:p w14:paraId="6B5DF21B"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28.</w:t>
      </w:r>
      <w:r w:rsidRPr="00784882">
        <w:rPr>
          <w:noProof/>
        </w:rPr>
        <w:tab/>
        <w:t xml:space="preserve">T. Liu, C. Wang, X. Gu, H. Gong, L. Cheng, X. Shi, L. Feng, </w:t>
      </w:r>
      <w:r w:rsidRPr="00784882">
        <w:rPr>
          <w:i/>
          <w:iCs/>
          <w:noProof/>
        </w:rPr>
        <w:t>Adv. Mater.</w:t>
      </w:r>
      <w:r w:rsidRPr="00784882">
        <w:rPr>
          <w:noProof/>
        </w:rPr>
        <w:t xml:space="preserve"> </w:t>
      </w:r>
      <w:r w:rsidRPr="00784882">
        <w:rPr>
          <w:b/>
          <w:bCs/>
          <w:noProof/>
        </w:rPr>
        <w:t>26</w:t>
      </w:r>
      <w:r w:rsidRPr="00784882">
        <w:rPr>
          <w:noProof/>
        </w:rPr>
        <w:t xml:space="preserve"> (2014) 3433–3440.</w:t>
      </w:r>
    </w:p>
    <w:p w14:paraId="0E1DEC59"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29.</w:t>
      </w:r>
      <w:r w:rsidRPr="00784882">
        <w:rPr>
          <w:noProof/>
        </w:rPr>
        <w:tab/>
        <w:t xml:space="preserve">A. Tuxen, J. Kibsgaard, H. Gøbel, E. Lægsgaard, H. Topsøe, J. V Lauritsen, F. Besenbacher, </w:t>
      </w:r>
      <w:r w:rsidRPr="00784882">
        <w:rPr>
          <w:i/>
          <w:iCs/>
          <w:noProof/>
        </w:rPr>
        <w:t>ACS Nano</w:t>
      </w:r>
      <w:r w:rsidRPr="00784882">
        <w:rPr>
          <w:noProof/>
        </w:rPr>
        <w:t xml:space="preserve"> </w:t>
      </w:r>
      <w:r w:rsidRPr="00784882">
        <w:rPr>
          <w:b/>
          <w:bCs/>
          <w:noProof/>
        </w:rPr>
        <w:t>4</w:t>
      </w:r>
      <w:r w:rsidRPr="00784882">
        <w:rPr>
          <w:noProof/>
        </w:rPr>
        <w:t xml:space="preserve"> (2010) 4677–4682.</w:t>
      </w:r>
    </w:p>
    <w:p w14:paraId="2D00D399"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30.</w:t>
      </w:r>
      <w:r w:rsidRPr="00784882">
        <w:rPr>
          <w:noProof/>
        </w:rPr>
        <w:tab/>
        <w:t xml:space="preserve">T. Wang, R. Zhu, J. Zhuo, Z. Zhu, Y. Shao, M. Li, </w:t>
      </w:r>
      <w:r w:rsidRPr="00784882">
        <w:rPr>
          <w:i/>
          <w:iCs/>
          <w:noProof/>
        </w:rPr>
        <w:t>Analaytical Chem.</w:t>
      </w:r>
      <w:r w:rsidRPr="00784882">
        <w:rPr>
          <w:noProof/>
        </w:rPr>
        <w:t xml:space="preserve"> </w:t>
      </w:r>
      <w:r w:rsidRPr="00784882">
        <w:rPr>
          <w:b/>
          <w:bCs/>
          <w:noProof/>
        </w:rPr>
        <w:t>86</w:t>
      </w:r>
      <w:r w:rsidRPr="00784882">
        <w:rPr>
          <w:noProof/>
        </w:rPr>
        <w:t xml:space="preserve"> (2014) 12064–12069.</w:t>
      </w:r>
    </w:p>
    <w:p w14:paraId="13C25014"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31.</w:t>
      </w:r>
      <w:r w:rsidRPr="00784882">
        <w:rPr>
          <w:noProof/>
        </w:rPr>
        <w:tab/>
        <w:t xml:space="preserve">D.M. Sim, M. Kim, S. Yim, M. Choi, J. Choi, S. Yoo, Y.S. Jung, </w:t>
      </w:r>
      <w:r w:rsidRPr="00784882">
        <w:rPr>
          <w:i/>
          <w:iCs/>
          <w:noProof/>
        </w:rPr>
        <w:t>ACS Nano</w:t>
      </w:r>
      <w:r w:rsidRPr="00784882">
        <w:rPr>
          <w:noProof/>
        </w:rPr>
        <w:t xml:space="preserve"> (2015) 12115–12123.</w:t>
      </w:r>
    </w:p>
    <w:p w14:paraId="2086CB49"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32.</w:t>
      </w:r>
      <w:r w:rsidRPr="00784882">
        <w:rPr>
          <w:noProof/>
        </w:rPr>
        <w:tab/>
        <w:t xml:space="preserve">C. Backes, N.C. Berner, X. Chen, P. Lafargue, P. Laplace, M. Freeley, G.S. Duesberg, J.N. Coleman, A.R. Mcdonald, </w:t>
      </w:r>
      <w:r w:rsidRPr="00784882">
        <w:rPr>
          <w:i/>
          <w:iCs/>
          <w:noProof/>
        </w:rPr>
        <w:t>Angew. Chemie Int. Ed.</w:t>
      </w:r>
      <w:r w:rsidRPr="00784882">
        <w:rPr>
          <w:noProof/>
        </w:rPr>
        <w:t xml:space="preserve"> </w:t>
      </w:r>
      <w:r w:rsidRPr="00784882">
        <w:rPr>
          <w:b/>
          <w:bCs/>
          <w:noProof/>
        </w:rPr>
        <w:t>54</w:t>
      </w:r>
      <w:r w:rsidRPr="00784882">
        <w:rPr>
          <w:noProof/>
        </w:rPr>
        <w:t xml:space="preserve"> (2015) 2638–2642.</w:t>
      </w:r>
    </w:p>
    <w:p w14:paraId="6E3175F3"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33.</w:t>
      </w:r>
      <w:r w:rsidRPr="00784882">
        <w:rPr>
          <w:noProof/>
        </w:rPr>
        <w:tab/>
        <w:t xml:space="preserve">X.S. Chu, A. Yousaf, D.O. Li, A.A. Tang, A. Debnath, D. Ma, A.A. Green, E.J.G. Santos, Q.H. Wang, </w:t>
      </w:r>
      <w:r w:rsidRPr="00784882">
        <w:rPr>
          <w:i/>
          <w:iCs/>
          <w:noProof/>
        </w:rPr>
        <w:t>Chem. Mater.</w:t>
      </w:r>
      <w:r w:rsidRPr="00784882">
        <w:rPr>
          <w:noProof/>
        </w:rPr>
        <w:t xml:space="preserve"> </w:t>
      </w:r>
      <w:r w:rsidRPr="00784882">
        <w:rPr>
          <w:b/>
          <w:bCs/>
          <w:noProof/>
        </w:rPr>
        <w:t>30</w:t>
      </w:r>
      <w:r w:rsidRPr="00784882">
        <w:rPr>
          <w:noProof/>
        </w:rPr>
        <w:t xml:space="preserve"> (2018) 2112–2128.</w:t>
      </w:r>
    </w:p>
    <w:p w14:paraId="7A86E196"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34.</w:t>
      </w:r>
      <w:r w:rsidRPr="00784882">
        <w:rPr>
          <w:noProof/>
        </w:rPr>
        <w:tab/>
        <w:t xml:space="preserve">M. Vera-Hidalgo, E. Giovanelli, </w:t>
      </w:r>
      <w:r w:rsidRPr="00784882">
        <w:rPr>
          <w:i/>
          <w:iCs/>
          <w:noProof/>
        </w:rPr>
        <w:t>J. Am. Chem. Soc.</w:t>
      </w:r>
      <w:r w:rsidRPr="00784882">
        <w:rPr>
          <w:noProof/>
        </w:rPr>
        <w:t xml:space="preserve"> </w:t>
      </w:r>
      <w:r w:rsidRPr="00784882">
        <w:rPr>
          <w:b/>
          <w:bCs/>
          <w:noProof/>
        </w:rPr>
        <w:t>141</w:t>
      </w:r>
      <w:r w:rsidRPr="00784882">
        <w:rPr>
          <w:noProof/>
        </w:rPr>
        <w:t xml:space="preserve"> (2019) 3767–3771.</w:t>
      </w:r>
    </w:p>
    <w:p w14:paraId="23893081"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35.</w:t>
      </w:r>
      <w:r w:rsidRPr="00784882">
        <w:rPr>
          <w:noProof/>
        </w:rPr>
        <w:tab/>
        <w:t xml:space="preserve">T. Matsumoto, R. Namiki, H.-C. Chang, </w:t>
      </w:r>
      <w:r w:rsidRPr="00784882">
        <w:rPr>
          <w:i/>
          <w:iCs/>
          <w:noProof/>
        </w:rPr>
        <w:t>Eur. J. Ionrg. Chem.</w:t>
      </w:r>
      <w:r w:rsidRPr="00784882">
        <w:rPr>
          <w:noProof/>
        </w:rPr>
        <w:t xml:space="preserve"> </w:t>
      </w:r>
      <w:r w:rsidRPr="00784882">
        <w:rPr>
          <w:b/>
          <w:bCs/>
          <w:noProof/>
        </w:rPr>
        <w:t>2018</w:t>
      </w:r>
      <w:r w:rsidRPr="00784882">
        <w:rPr>
          <w:noProof/>
        </w:rPr>
        <w:t xml:space="preserve"> (2018) 3900.</w:t>
      </w:r>
    </w:p>
    <w:p w14:paraId="611685D3"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36.</w:t>
      </w:r>
      <w:r w:rsidRPr="00784882">
        <w:rPr>
          <w:noProof/>
        </w:rPr>
        <w:tab/>
        <w:t xml:space="preserve">M.B. Gomes de Lima, J.E. Guerchais, R. Mercier, F.Y. Petillon, </w:t>
      </w:r>
      <w:r w:rsidRPr="00784882">
        <w:rPr>
          <w:i/>
          <w:iCs/>
          <w:noProof/>
        </w:rPr>
        <w:t>Organometalics</w:t>
      </w:r>
      <w:r w:rsidRPr="00784882">
        <w:rPr>
          <w:noProof/>
        </w:rPr>
        <w:t xml:space="preserve"> </w:t>
      </w:r>
      <w:r w:rsidRPr="00784882">
        <w:rPr>
          <w:b/>
          <w:bCs/>
          <w:noProof/>
        </w:rPr>
        <w:t>5</w:t>
      </w:r>
      <w:r w:rsidRPr="00784882">
        <w:rPr>
          <w:noProof/>
        </w:rPr>
        <w:t xml:space="preserve"> (1986) 1952–1964.</w:t>
      </w:r>
    </w:p>
    <w:p w14:paraId="3818DC00"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37.</w:t>
      </w:r>
      <w:r w:rsidRPr="00784882">
        <w:rPr>
          <w:noProof/>
        </w:rPr>
        <w:tab/>
        <w:t xml:space="preserve">J.E. Ellis, G.L. Rochfort, </w:t>
      </w:r>
      <w:r w:rsidRPr="00784882">
        <w:rPr>
          <w:i/>
          <w:iCs/>
          <w:noProof/>
        </w:rPr>
        <w:t>Organometallics</w:t>
      </w:r>
      <w:r w:rsidRPr="00784882">
        <w:rPr>
          <w:noProof/>
        </w:rPr>
        <w:t xml:space="preserve"> </w:t>
      </w:r>
      <w:r w:rsidRPr="00784882">
        <w:rPr>
          <w:b/>
          <w:bCs/>
          <w:noProof/>
        </w:rPr>
        <w:t>1</w:t>
      </w:r>
      <w:r w:rsidRPr="00784882">
        <w:rPr>
          <w:noProof/>
        </w:rPr>
        <w:t xml:space="preserve"> (1982) 682–689.</w:t>
      </w:r>
    </w:p>
    <w:p w14:paraId="2CBCB881"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lastRenderedPageBreak/>
        <w:t>38.</w:t>
      </w:r>
      <w:r w:rsidRPr="00784882">
        <w:rPr>
          <w:noProof/>
        </w:rPr>
        <w:tab/>
        <w:t xml:space="preserve">M. Lihter, M. Graf, D. Ivekovic, M. Zhang, T. Shen, Y. Zhao, M. Macha, V. Tileli, A. Radenovic, </w:t>
      </w:r>
      <w:r w:rsidRPr="00784882">
        <w:rPr>
          <w:i/>
          <w:iCs/>
          <w:noProof/>
        </w:rPr>
        <w:t>ACS Appl. Nano Mater.</w:t>
      </w:r>
      <w:r w:rsidRPr="00784882">
        <w:rPr>
          <w:noProof/>
        </w:rPr>
        <w:t xml:space="preserve"> </w:t>
      </w:r>
      <w:r w:rsidRPr="00784882">
        <w:rPr>
          <w:b/>
          <w:bCs/>
          <w:noProof/>
        </w:rPr>
        <w:t>4</w:t>
      </w:r>
      <w:r w:rsidRPr="00784882">
        <w:rPr>
          <w:noProof/>
        </w:rPr>
        <w:t xml:space="preserve"> (2021) 1076–1084.</w:t>
      </w:r>
    </w:p>
    <w:p w14:paraId="5EFEF1CC"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39.</w:t>
      </w:r>
      <w:r w:rsidRPr="00784882">
        <w:rPr>
          <w:noProof/>
        </w:rPr>
        <w:tab/>
        <w:t xml:space="preserve">O. Henrotte, T. Bottein, H. Casademont, K. Jaouen, T. Bourgeteau, S. Campidelli, V. Derycke, B. Jousselme, R. Cornut, </w:t>
      </w:r>
      <w:r w:rsidRPr="00784882">
        <w:rPr>
          <w:i/>
          <w:iCs/>
          <w:noProof/>
        </w:rPr>
        <w:t>ChemPhysChem</w:t>
      </w:r>
      <w:r w:rsidRPr="00784882">
        <w:rPr>
          <w:noProof/>
        </w:rPr>
        <w:t xml:space="preserve"> </w:t>
      </w:r>
      <w:r w:rsidRPr="00784882">
        <w:rPr>
          <w:b/>
          <w:bCs/>
          <w:noProof/>
        </w:rPr>
        <w:t>18</w:t>
      </w:r>
      <w:r w:rsidRPr="00784882">
        <w:rPr>
          <w:noProof/>
        </w:rPr>
        <w:t xml:space="preserve"> (2017) 2777 –2781.</w:t>
      </w:r>
    </w:p>
    <w:p w14:paraId="758EFD24"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40.</w:t>
      </w:r>
      <w:r w:rsidRPr="00784882">
        <w:rPr>
          <w:noProof/>
        </w:rPr>
        <w:tab/>
        <w:t xml:space="preserve">S.M. Ahmed, </w:t>
      </w:r>
      <w:r w:rsidRPr="00784882">
        <w:rPr>
          <w:i/>
          <w:iCs/>
          <w:noProof/>
        </w:rPr>
        <w:t>Electrochim. Acta</w:t>
      </w:r>
      <w:r w:rsidRPr="00784882">
        <w:rPr>
          <w:noProof/>
        </w:rPr>
        <w:t xml:space="preserve"> </w:t>
      </w:r>
      <w:r w:rsidRPr="00784882">
        <w:rPr>
          <w:b/>
          <w:bCs/>
          <w:noProof/>
        </w:rPr>
        <w:t>27</w:t>
      </w:r>
      <w:r w:rsidRPr="00784882">
        <w:rPr>
          <w:noProof/>
        </w:rPr>
        <w:t xml:space="preserve"> (1981) 707–712.</w:t>
      </w:r>
    </w:p>
    <w:p w14:paraId="09924CB6"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41.</w:t>
      </w:r>
      <w:r w:rsidRPr="00784882">
        <w:rPr>
          <w:noProof/>
        </w:rPr>
        <w:tab/>
        <w:t xml:space="preserve">S.M. Ahmed, H. Gerischer, </w:t>
      </w:r>
      <w:r w:rsidRPr="00784882">
        <w:rPr>
          <w:i/>
          <w:iCs/>
          <w:noProof/>
        </w:rPr>
        <w:t>Electrochim. Acta</w:t>
      </w:r>
      <w:r w:rsidRPr="00784882">
        <w:rPr>
          <w:noProof/>
        </w:rPr>
        <w:t xml:space="preserve"> </w:t>
      </w:r>
      <w:r w:rsidRPr="00784882">
        <w:rPr>
          <w:b/>
          <w:bCs/>
          <w:noProof/>
        </w:rPr>
        <w:t>24</w:t>
      </w:r>
      <w:r w:rsidRPr="00784882">
        <w:rPr>
          <w:noProof/>
        </w:rPr>
        <w:t xml:space="preserve"> (1979) 705–711.</w:t>
      </w:r>
    </w:p>
    <w:p w14:paraId="4C9594B1"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42.</w:t>
      </w:r>
      <w:r w:rsidRPr="00784882">
        <w:rPr>
          <w:noProof/>
        </w:rPr>
        <w:tab/>
        <w:t xml:space="preserve">N.L. Ritzert, V.A. Szalai, T.P. Moffat, </w:t>
      </w:r>
      <w:r w:rsidRPr="00784882">
        <w:rPr>
          <w:i/>
          <w:iCs/>
          <w:noProof/>
        </w:rPr>
        <w:t>Langmuir</w:t>
      </w:r>
      <w:r w:rsidRPr="00784882">
        <w:rPr>
          <w:noProof/>
        </w:rPr>
        <w:t xml:space="preserve"> </w:t>
      </w:r>
      <w:r w:rsidRPr="00784882">
        <w:rPr>
          <w:b/>
          <w:bCs/>
          <w:noProof/>
        </w:rPr>
        <w:t>34</w:t>
      </w:r>
      <w:r w:rsidRPr="00784882">
        <w:rPr>
          <w:noProof/>
        </w:rPr>
        <w:t xml:space="preserve"> (2018) 13864–13870.</w:t>
      </w:r>
    </w:p>
    <w:p w14:paraId="21763B72"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43.</w:t>
      </w:r>
      <w:r w:rsidRPr="00784882">
        <w:rPr>
          <w:noProof/>
        </w:rPr>
        <w:tab/>
        <w:t xml:space="preserve">S. Wu, Z. Zeng, Q. He, Z. Wang, S.J. Wang, Y. Du, </w:t>
      </w:r>
      <w:r w:rsidRPr="00784882">
        <w:rPr>
          <w:i/>
          <w:iCs/>
          <w:noProof/>
        </w:rPr>
        <w:t>Smalll</w:t>
      </w:r>
      <w:r w:rsidRPr="00784882">
        <w:rPr>
          <w:noProof/>
        </w:rPr>
        <w:t xml:space="preserve"> </w:t>
      </w:r>
      <w:r w:rsidRPr="00784882">
        <w:rPr>
          <w:b/>
          <w:bCs/>
          <w:noProof/>
        </w:rPr>
        <w:t>8</w:t>
      </w:r>
      <w:r w:rsidRPr="00784882">
        <w:rPr>
          <w:noProof/>
        </w:rPr>
        <w:t xml:space="preserve"> (2012) 2264–2270.</w:t>
      </w:r>
    </w:p>
    <w:p w14:paraId="4FD34287"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44.</w:t>
      </w:r>
      <w:r w:rsidRPr="00784882">
        <w:rPr>
          <w:noProof/>
        </w:rPr>
        <w:tab/>
        <w:t xml:space="preserve">X. Chia, A. Ambrosi, D. Sedmidubsky, M. Pumera, </w:t>
      </w:r>
      <w:r w:rsidRPr="00784882">
        <w:rPr>
          <w:i/>
          <w:iCs/>
          <w:noProof/>
        </w:rPr>
        <w:t>Chem. Eur. J.</w:t>
      </w:r>
      <w:r w:rsidRPr="00784882">
        <w:rPr>
          <w:noProof/>
        </w:rPr>
        <w:t xml:space="preserve"> </w:t>
      </w:r>
      <w:r w:rsidRPr="00784882">
        <w:rPr>
          <w:b/>
          <w:bCs/>
          <w:noProof/>
        </w:rPr>
        <w:t>20</w:t>
      </w:r>
      <w:r w:rsidRPr="00784882">
        <w:rPr>
          <w:noProof/>
        </w:rPr>
        <w:t xml:space="preserve"> (2014) 17426–17432.</w:t>
      </w:r>
    </w:p>
    <w:p w14:paraId="76AC2522" w14:textId="77777777" w:rsidR="00784882" w:rsidRPr="00784882" w:rsidRDefault="00784882" w:rsidP="00784882">
      <w:pPr>
        <w:widowControl w:val="0"/>
        <w:autoSpaceDE w:val="0"/>
        <w:autoSpaceDN w:val="0"/>
        <w:adjustRightInd w:val="0"/>
        <w:spacing w:line="360" w:lineRule="auto"/>
        <w:ind w:left="640" w:hanging="640"/>
        <w:rPr>
          <w:noProof/>
        </w:rPr>
      </w:pPr>
      <w:r w:rsidRPr="00784882">
        <w:rPr>
          <w:noProof/>
        </w:rPr>
        <w:t>45.</w:t>
      </w:r>
      <w:r w:rsidRPr="00784882">
        <w:rPr>
          <w:noProof/>
        </w:rPr>
        <w:tab/>
        <w:t xml:space="preserve">M.Z.M. Nasir, Z. Sofer, A. Ambrosi, M. Pumera, </w:t>
      </w:r>
      <w:r w:rsidRPr="00784882">
        <w:rPr>
          <w:i/>
          <w:iCs/>
          <w:noProof/>
        </w:rPr>
        <w:t>Nanoscale</w:t>
      </w:r>
      <w:r w:rsidRPr="00784882">
        <w:rPr>
          <w:noProof/>
        </w:rPr>
        <w:t xml:space="preserve"> </w:t>
      </w:r>
      <w:r w:rsidRPr="00784882">
        <w:rPr>
          <w:b/>
          <w:bCs/>
          <w:noProof/>
        </w:rPr>
        <w:t>7</w:t>
      </w:r>
      <w:r w:rsidRPr="00784882">
        <w:rPr>
          <w:noProof/>
        </w:rPr>
        <w:t xml:space="preserve"> (2015) 3126–3129.</w:t>
      </w:r>
    </w:p>
    <w:p w14:paraId="3D580E26" w14:textId="22D678F3" w:rsidR="00C96BC2" w:rsidRPr="00EA4386" w:rsidRDefault="00000544" w:rsidP="00AC55E7">
      <w:pPr>
        <w:pStyle w:val="OCJENSKIRADOVIReferencija"/>
        <w:numPr>
          <w:ilvl w:val="0"/>
          <w:numId w:val="0"/>
        </w:numPr>
        <w:ind w:left="454"/>
        <w:jc w:val="both"/>
      </w:pPr>
      <w:r w:rsidRPr="00EA4386">
        <w:rPr>
          <w:sz w:val="24"/>
          <w:szCs w:val="24"/>
        </w:rPr>
        <w:fldChar w:fldCharType="end"/>
      </w:r>
      <w:r w:rsidR="00C96BC2" w:rsidRPr="00EA4386">
        <w:tab/>
      </w:r>
      <w:r w:rsidR="00C96BC2" w:rsidRPr="00EA4386">
        <w:tab/>
      </w:r>
      <w:r w:rsidR="00C96BC2" w:rsidRPr="00EA4386">
        <w:tab/>
      </w:r>
      <w:r w:rsidR="00C96BC2" w:rsidRPr="00EA4386">
        <w:tab/>
      </w:r>
      <w:r w:rsidR="00C96BC2" w:rsidRPr="00EA4386">
        <w:tab/>
      </w:r>
      <w:r w:rsidR="00C96BC2" w:rsidRPr="00EA4386">
        <w:tab/>
      </w:r>
      <w:r w:rsidR="00C96BC2" w:rsidRPr="00EA4386">
        <w:tab/>
      </w:r>
      <w:r w:rsidR="00C96BC2" w:rsidRPr="00EA4386">
        <w:tab/>
      </w:r>
      <w:r w:rsidR="00C96BC2" w:rsidRPr="00EA4386">
        <w:tab/>
      </w:r>
      <w:r w:rsidR="00C96BC2" w:rsidRPr="00EA4386">
        <w:tab/>
      </w:r>
      <w:r w:rsidR="00C96BC2" w:rsidRPr="00EA4386">
        <w:tab/>
      </w:r>
      <w:r w:rsidR="00C96BC2" w:rsidRPr="00EA4386">
        <w:tab/>
      </w:r>
    </w:p>
    <w:p w14:paraId="49FB07DB" w14:textId="77777777" w:rsidR="00EF2376" w:rsidRPr="00EA4386" w:rsidRDefault="00EF2376" w:rsidP="00A907CF">
      <w:pPr>
        <w:pStyle w:val="OCJENSKIRADOVIOdlomak2OSTALIODLOMCI"/>
      </w:pPr>
    </w:p>
    <w:sectPr w:rsidR="00EF2376" w:rsidRPr="00EA4386" w:rsidSect="00CF6BB4">
      <w:headerReference w:type="default" r:id="rId31"/>
      <w:pgSz w:w="11907" w:h="16840" w:code="9"/>
      <w:pgMar w:top="1701" w:right="1418" w:bottom="1701" w:left="1418" w:header="1134" w:footer="1134" w:gutter="0"/>
      <w:pgNumType w:fmt="lowerRoman"/>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Martina Lihter" w:date="2024-04-03T08:37:00Z" w:initials="ML">
    <w:p w14:paraId="71E31A2B" w14:textId="0BF7EEC1" w:rsidR="00EA4386" w:rsidRDefault="00EA4386">
      <w:pPr>
        <w:pStyle w:val="Tekstkomentara"/>
      </w:pPr>
      <w:r>
        <w:rPr>
          <w:rStyle w:val="Referencakomentara"/>
        </w:rPr>
        <w:annotationRef/>
      </w:r>
      <w:r>
        <w:t>Fali dio rečenice</w:t>
      </w:r>
    </w:p>
  </w:comment>
  <w:comment w:id="4" w:author="Martina Lihter" w:date="2024-04-03T08:48:00Z" w:initials="ML">
    <w:p w14:paraId="7DA57A73" w14:textId="57A1BD6D" w:rsidR="00EA4386" w:rsidRDefault="00EA4386">
      <w:pPr>
        <w:pStyle w:val="Tekstkomentara"/>
      </w:pPr>
      <w:r>
        <w:rPr>
          <w:rStyle w:val="Referencakomentara"/>
        </w:rPr>
        <w:annotationRef/>
      </w:r>
      <w:r>
        <w:t>Shvaćam poantu, al ovo nije sasvim točno pa malo preoblikuj</w:t>
      </w:r>
    </w:p>
  </w:comment>
  <w:comment w:id="5" w:author="Martina Lihter" w:date="2024-04-08T10:35:00Z" w:initials="ML">
    <w:p w14:paraId="611E245C" w14:textId="0EDCD3FD" w:rsidR="00EA4386" w:rsidRDefault="00EA4386">
      <w:pPr>
        <w:pStyle w:val="Tekstkomentara"/>
      </w:pPr>
      <w:r>
        <w:rPr>
          <w:rStyle w:val="Referencakomentara"/>
        </w:rPr>
        <w:annotationRef/>
      </w:r>
      <w:r>
        <w:t>Ovo je glavni problem tematike pa zahtijeva malo više od par riječi, objasni malo konkretnije o čemu se radi</w:t>
      </w:r>
    </w:p>
  </w:comment>
  <w:comment w:id="6" w:author="Martina Lihter" w:date="2024-04-08T10:44:00Z" w:initials="ML">
    <w:p w14:paraId="09AFFF2E" w14:textId="3AF03A2B" w:rsidR="00EA4386" w:rsidRDefault="00EA4386">
      <w:pPr>
        <w:pStyle w:val="Tekstkomentara"/>
      </w:pPr>
      <w:r>
        <w:rPr>
          <w:rStyle w:val="Referencakomentara"/>
        </w:rPr>
        <w:annotationRef/>
      </w:r>
      <w:r>
        <w:t>Ovo zvuči malo random.. Na temelju čega su odabrani ovi primjeri? Npr.jesu li to reprezentativni primjeri, jesu li to najznačajniji primjeri u području, najnoviji primjeri, najobećavajući primjeri…itd? Ukratko, zašto baš ovi radovi, a ne neki drugi koji koriste međufazni prijelaz i defekte?</w:t>
      </w:r>
    </w:p>
    <w:p w14:paraId="5F617625" w14:textId="0DEC337C" w:rsidR="00EA4386" w:rsidRDefault="00EA4386">
      <w:pPr>
        <w:pStyle w:val="Tekstkomentara"/>
      </w:pPr>
      <w:r>
        <w:t xml:space="preserve">Isto tako neki od zadnjih primjera (arendiazonijeve soli, maleimide, elektrokemijski) koje si obrađivala ne zahtijevaju ni međufazni prijelaz ni defekte, tako da trebaš malo općenitije napisati koje radove pokrivaš </w:t>
      </w:r>
    </w:p>
    <w:p w14:paraId="6EDAA723" w14:textId="58FA79C2" w:rsidR="00EA4386" w:rsidRDefault="00EA4386">
      <w:pPr>
        <w:pStyle w:val="Tekstkomentara"/>
      </w:pPr>
    </w:p>
  </w:comment>
  <w:comment w:id="10" w:author="Martina Lihter" w:date="2024-04-03T10:39:00Z" w:initials="ML">
    <w:p w14:paraId="3552F271" w14:textId="2016BD9F" w:rsidR="00EA4386" w:rsidRDefault="00EA4386">
      <w:pPr>
        <w:pStyle w:val="Tekstkomentara"/>
      </w:pPr>
      <w:r>
        <w:rPr>
          <w:rStyle w:val="Referencakomentara"/>
        </w:rPr>
        <w:annotationRef/>
      </w:r>
      <w:r>
        <w:t>Iz nekog razloga ti u zaglavlju piše “Zaključak” od ove stranice pa nadalje</w:t>
      </w:r>
    </w:p>
  </w:comment>
  <w:comment w:id="12" w:author="Martina Lihter" w:date="2024-04-03T13:44:00Z" w:initials="ML">
    <w:p w14:paraId="760DEB0A" w14:textId="77777777" w:rsidR="00EA4386" w:rsidRDefault="00EA4386" w:rsidP="00565C1B">
      <w:pPr>
        <w:pStyle w:val="Tekstkomentara"/>
      </w:pPr>
      <w:r>
        <w:rPr>
          <w:rStyle w:val="Referencakomentara"/>
        </w:rPr>
        <w:annotationRef/>
      </w:r>
      <w:r>
        <w:t>Anchors, tj. “sidrišta”</w:t>
      </w:r>
    </w:p>
  </w:comment>
  <w:comment w:id="13" w:author="Martina Lihter" w:date="2024-04-08T11:03:00Z" w:initials="ML">
    <w:p w14:paraId="2CF45166" w14:textId="032FBE20" w:rsidR="00EA4386" w:rsidRDefault="00EA4386">
      <w:pPr>
        <w:pStyle w:val="Tekstkomentara"/>
      </w:pPr>
      <w:r>
        <w:rPr>
          <w:rStyle w:val="Referencakomentara"/>
        </w:rPr>
        <w:annotationRef/>
      </w:r>
      <w:r>
        <w:t>Tu bi bilo dobro navijestiti klasifikaciju u idućem poglavlju tj. da ćeš obraditi prvo funkcionalizaciju 1T pa onda 2H fazu</w:t>
      </w:r>
    </w:p>
  </w:comment>
  <w:comment w:id="17" w:author="Martina Lihter" w:date="2024-04-08T11:10:00Z" w:initials="ML">
    <w:p w14:paraId="68A473DE" w14:textId="77777777" w:rsidR="00EA4386" w:rsidRDefault="00EA4386">
      <w:pPr>
        <w:pStyle w:val="Tekstkomentara"/>
      </w:pPr>
      <w:r>
        <w:rPr>
          <w:rStyle w:val="Referencakomentara"/>
        </w:rPr>
        <w:annotationRef/>
      </w:r>
      <w:r>
        <w:t xml:space="preserve">Generalni komentar za sve primjere/radove koje si obradila: uvijek negdje na početku sekcije navedi konkretan rad koji obrađuješ, najbolje Prvi autor et al. i referenca, i onda dalje piši što sve hoćeš za taj rad. </w:t>
      </w:r>
    </w:p>
    <w:p w14:paraId="24F37374" w14:textId="76C11736" w:rsidR="00EA4386" w:rsidRDefault="00EA4386">
      <w:pPr>
        <w:pStyle w:val="Tekstkomentara"/>
      </w:pPr>
      <w:r>
        <w:t>Jer ako počneš rečenicu sa “U ovom radu”, “Ovaj rad”, “Rad se bavi” itd, onda je u prvi mah nejasno o kojem radu pričaš, i jel to onaj iz prethodnog poglavlja, ili pišeš nešto što si ti sama radila u ovom seminaru ili nešto treće.</w:t>
      </w:r>
    </w:p>
    <w:p w14:paraId="294BB5E7" w14:textId="53015FB2" w:rsidR="00EA4386" w:rsidRDefault="00EA4386">
      <w:pPr>
        <w:pStyle w:val="Tekstkomentara"/>
      </w:pPr>
      <w:r>
        <w:t>Naravno, to važi ako si se baš fokusirala na konkretan članak (kao što to zapravo i radiš u ovim primjerima) jer ipak navodiš puno detalja uključujući i korištene karakterizacijske tehnike.</w:t>
      </w:r>
    </w:p>
    <w:p w14:paraId="654B7EBF" w14:textId="77777777" w:rsidR="00EA4386" w:rsidRDefault="00EA4386">
      <w:pPr>
        <w:pStyle w:val="Tekstkomentara"/>
      </w:pPr>
    </w:p>
    <w:p w14:paraId="5FD09500" w14:textId="76FAA46C" w:rsidR="00EA4386" w:rsidRDefault="00EA4386">
      <w:pPr>
        <w:pStyle w:val="Tekstkomentara"/>
      </w:pPr>
      <w:r>
        <w:t xml:space="preserve">Moguć je i drugačiji pristup, da kreneš pričati generalno za svaku strategiju npr. Moguće je koristiti taj i taj agens za funkcionalizaciju defekata što rezultira time i time, itd. Itd. To je radilo nekoliko grupa: XX et al. su koristili to na ovaj način. YY et al su to radili u drugom otapalu…ZZ et al. su radili kao i prvi, ali su koristili drugu tehniku za karakterizaciju.  </w:t>
      </w:r>
    </w:p>
  </w:comment>
  <w:comment w:id="19" w:author="Martina Lihter" w:date="2024-04-03T09:24:00Z" w:initials="ML">
    <w:p w14:paraId="05E6CA96" w14:textId="7F19902C" w:rsidR="00EA4386" w:rsidRDefault="00EA4386">
      <w:pPr>
        <w:pStyle w:val="Tekstkomentara"/>
      </w:pPr>
      <w:r>
        <w:rPr>
          <w:rStyle w:val="Referencakomentara"/>
        </w:rPr>
        <w:annotationRef/>
      </w:r>
      <w:r>
        <w:t>Raspisati kraticu</w:t>
      </w:r>
    </w:p>
  </w:comment>
  <w:comment w:id="20" w:author="Martina Lihter" w:date="2024-04-03T09:33:00Z" w:initials="ML">
    <w:p w14:paraId="3FBA6D32" w14:textId="508DB735" w:rsidR="00EA4386" w:rsidRDefault="00EA4386">
      <w:pPr>
        <w:pStyle w:val="Tekstkomentara"/>
      </w:pPr>
      <w:r>
        <w:rPr>
          <w:rStyle w:val="Referencakomentara"/>
        </w:rPr>
        <w:annotationRef/>
      </w:r>
      <w:r>
        <w:t>negdje gore si već spominjala tranzistore pa možeš već tamo uvesti kraticu</w:t>
      </w:r>
    </w:p>
  </w:comment>
  <w:comment w:id="21" w:author="Martina Lihter" w:date="2024-04-03T09:37:00Z" w:initials="ML">
    <w:p w14:paraId="7F7385EE" w14:textId="0054BC75" w:rsidR="00EA4386" w:rsidRDefault="00EA4386">
      <w:pPr>
        <w:pStyle w:val="Tekstkomentara"/>
      </w:pPr>
      <w:r>
        <w:rPr>
          <w:rStyle w:val="Referencakomentara"/>
        </w:rPr>
        <w:annotationRef/>
      </w:r>
      <w:r>
        <w:t>Spomeni konkretno koja grupa tj. autori, npr. Yan et al.</w:t>
      </w:r>
      <w:r w:rsidRPr="00A72CE1">
        <w:rPr>
          <w:vertAlign w:val="superscript"/>
        </w:rPr>
        <w:t>11</w:t>
      </w:r>
    </w:p>
  </w:comment>
  <w:comment w:id="24" w:author="Martina Lihter" w:date="2024-04-03T09:53:00Z" w:initials="ML">
    <w:p w14:paraId="74332DAA" w14:textId="6929A289" w:rsidR="00EA4386" w:rsidRDefault="00EA4386">
      <w:pPr>
        <w:pStyle w:val="Tekstkomentara"/>
      </w:pPr>
      <w:r>
        <w:rPr>
          <w:rStyle w:val="Referencakomentara"/>
        </w:rPr>
        <w:annotationRef/>
      </w:r>
      <w:r>
        <w:t xml:space="preserve">Ako spominješ Ion/Ioff, onda ga trebaš i definirati radi čitatelja </w:t>
      </w:r>
    </w:p>
  </w:comment>
  <w:comment w:id="25" w:author="Martina Lihter" w:date="2024-04-03T09:59:00Z" w:initials="ML">
    <w:p w14:paraId="3BBF798F" w14:textId="5700996C" w:rsidR="00EA4386" w:rsidRDefault="00EA4386">
      <w:pPr>
        <w:pStyle w:val="Tekstkomentara"/>
      </w:pPr>
      <w:r>
        <w:rPr>
          <w:rStyle w:val="Referencakomentara"/>
        </w:rPr>
        <w:annotationRef/>
      </w:r>
      <w:r>
        <w:t xml:space="preserve">ova rečenica dolazi malo prenaglo i s previse nepoznatih pojmova pa zvuči jako komplicirano. Npr. nigdje ranije nisi spomenula tiole. </w:t>
      </w:r>
    </w:p>
  </w:comment>
  <w:comment w:id="26" w:author="Martina Lihter" w:date="2024-04-03T10:00:00Z" w:initials="ML">
    <w:p w14:paraId="4026F540" w14:textId="3D6CCA16" w:rsidR="00EA4386" w:rsidRDefault="00EA4386">
      <w:pPr>
        <w:pStyle w:val="Tekstkomentara"/>
      </w:pPr>
      <w:r>
        <w:rPr>
          <w:rStyle w:val="Referencakomentara"/>
        </w:rPr>
        <w:annotationRef/>
      </w:r>
      <w:r>
        <w:t>…ni sumporne šupljine</w:t>
      </w:r>
    </w:p>
  </w:comment>
  <w:comment w:id="27" w:author="Martina Lihter" w:date="2024-04-03T10:04:00Z" w:initials="ML">
    <w:p w14:paraId="699AC932" w14:textId="43C2827C" w:rsidR="00EA4386" w:rsidRDefault="00EA4386">
      <w:pPr>
        <w:pStyle w:val="Tekstkomentara"/>
      </w:pPr>
      <w:r>
        <w:rPr>
          <w:rStyle w:val="Referencakomentara"/>
        </w:rPr>
        <w:annotationRef/>
      </w:r>
      <w:r>
        <w:t>S obzirom da spominješ defekte na nekoliko mjesta, a nisi objasnila o čemu se radi (ima puno vrsta defekata npr. može falit jedan halkogen, mogu falit dva, može jedan atom biti zamijenjen drugim atomom, bilo halkogen sa halkogenom, bilo metal sa metalom itd itd),</w:t>
      </w:r>
    </w:p>
    <w:p w14:paraId="78AEDF13" w14:textId="312A797A" w:rsidR="00EA4386" w:rsidRDefault="00EA4386">
      <w:pPr>
        <w:pStyle w:val="Tekstkomentara"/>
      </w:pPr>
      <w:r>
        <w:t xml:space="preserve">preporučam da negdje gore kod kristalne strukture spomeneš da postoje strukturni defekti, i da su najčešći oni gdje fali jedan atom halkogena npr šupljine S, odnosno drugih halkogenih elemenata. Onda tamo negdje gdje pričaš o funkcionalizaciji napiši da se gore-spomenuti defekti tj. šupljine mogu koristiti kao sidrišta za molekule koje nose SH skupinu.     </w:t>
      </w:r>
    </w:p>
  </w:comment>
  <w:comment w:id="28" w:author="Martina Lihter" w:date="2024-04-03T10:18:00Z" w:initials="ML">
    <w:p w14:paraId="4D3C3C20" w14:textId="35C99C29" w:rsidR="00EA4386" w:rsidRDefault="00EA4386">
      <w:pPr>
        <w:pStyle w:val="Tekstkomentara"/>
      </w:pPr>
      <w:r>
        <w:rPr>
          <w:rStyle w:val="Referencakomentara"/>
        </w:rPr>
        <w:annotationRef/>
      </w:r>
      <w:r>
        <w:t>Konkretno napiši na što se odnosi, jer nije jasno jel misliš na funkcionalizaciju tiolima, ili na termalni annealing, ili na reakciju s arendiazonijevim solima</w:t>
      </w:r>
    </w:p>
  </w:comment>
  <w:comment w:id="29" w:author="Martina Lihter" w:date="2024-04-03T10:22:00Z" w:initials="ML">
    <w:p w14:paraId="4F7752B0" w14:textId="04DD9E3C" w:rsidR="00EA4386" w:rsidRDefault="00EA4386">
      <w:pPr>
        <w:pStyle w:val="Tekstkomentara"/>
      </w:pPr>
      <w:r>
        <w:rPr>
          <w:rStyle w:val="Referencakomentara"/>
        </w:rPr>
        <w:annotationRef/>
      </w:r>
      <w:r>
        <w:t>Metoksibenzen je drugi naziv za anisol</w:t>
      </w:r>
    </w:p>
  </w:comment>
  <w:comment w:id="30" w:author="Martina Lihter" w:date="2024-04-03T10:42:00Z" w:initials="ML">
    <w:p w14:paraId="21E1D358" w14:textId="652B58BD" w:rsidR="00EA4386" w:rsidRDefault="00EA4386">
      <w:pPr>
        <w:pStyle w:val="Tekstkomentara"/>
      </w:pPr>
      <w:r>
        <w:rPr>
          <w:rStyle w:val="Referencakomentara"/>
        </w:rPr>
        <w:annotationRef/>
      </w:r>
      <w:r>
        <w:t>Da bude konzistentno s ostalim dijelovima</w:t>
      </w:r>
    </w:p>
  </w:comment>
  <w:comment w:id="31" w:author="Martina Lihter" w:date="2024-04-03T11:02:00Z" w:initials="ML">
    <w:p w14:paraId="393A4BF8" w14:textId="5C3DFE09" w:rsidR="00EA4386" w:rsidRDefault="00EA4386">
      <w:pPr>
        <w:pStyle w:val="Tekstkomentara"/>
      </w:pPr>
      <w:r>
        <w:rPr>
          <w:rStyle w:val="Referencakomentara"/>
        </w:rPr>
        <w:annotationRef/>
      </w:r>
      <w:r>
        <w:t>Ovo je malo nejasno na koji način i o kojim parametrima se radi</w:t>
      </w:r>
    </w:p>
  </w:comment>
  <w:comment w:id="32" w:author="Martina Lihter" w:date="2024-04-03T11:09:00Z" w:initials="ML">
    <w:p w14:paraId="31C75C70" w14:textId="7C676953" w:rsidR="00EA4386" w:rsidRDefault="00EA4386">
      <w:pPr>
        <w:pStyle w:val="Tekstkomentara"/>
      </w:pPr>
      <w:r>
        <w:rPr>
          <w:rStyle w:val="Referencakomentara"/>
        </w:rPr>
        <w:annotationRef/>
      </w:r>
      <w:r>
        <w:t>Ova rečenica bi trebala ići negdje gore ranije gdje ćeš prvi puta spomenuti toile.</w:t>
      </w:r>
    </w:p>
  </w:comment>
  <w:comment w:id="33" w:author="Martina Lihter" w:date="2024-04-03T11:04:00Z" w:initials="ML">
    <w:p w14:paraId="51477536" w14:textId="62D0398C" w:rsidR="00EA4386" w:rsidRDefault="00EA4386">
      <w:pPr>
        <w:pStyle w:val="Tekstkomentara"/>
      </w:pPr>
      <w:r>
        <w:t xml:space="preserve">McDonald et al. i konkretna </w:t>
      </w:r>
      <w:r>
        <w:rPr>
          <w:rStyle w:val="Referencakomentara"/>
        </w:rPr>
        <w:annotationRef/>
      </w:r>
      <w:r>
        <w:t>referenca ti fali</w:t>
      </w:r>
    </w:p>
  </w:comment>
  <w:comment w:id="34" w:author="Martina Lihter" w:date="2024-04-03T11:10:00Z" w:initials="ML">
    <w:p w14:paraId="322D8B1D" w14:textId="37B93778" w:rsidR="00EA4386" w:rsidRDefault="00EA4386">
      <w:pPr>
        <w:pStyle w:val="Tekstkomentara"/>
      </w:pPr>
      <w:r>
        <w:rPr>
          <w:rStyle w:val="Referencakomentara"/>
        </w:rPr>
        <w:annotationRef/>
      </w:r>
      <w:r>
        <w:t>Ovo je predmet diskusije i zahtijeva malo detaljnije objašenjenje što je sve rađeno u području, i neće se svi autori u području složiti jer puno toga ovisi o mediju i parametrima.</w:t>
      </w:r>
    </w:p>
    <w:p w14:paraId="6E40E8C8" w14:textId="77777777" w:rsidR="00EA4386" w:rsidRDefault="00EA4386">
      <w:pPr>
        <w:pStyle w:val="Tekstkomentara"/>
      </w:pPr>
      <w:r>
        <w:t xml:space="preserve">Možeš napisati nešto kao “Sam mehanizam funkcionalizacije s tiolima nije do kraja razjašnjen jer postoje kontradikcije u području. Npr McDonald et al..itd..itd”. </w:t>
      </w:r>
    </w:p>
    <w:p w14:paraId="26409D73" w14:textId="5ECF1309" w:rsidR="00EA4386" w:rsidRDefault="00EA4386">
      <w:pPr>
        <w:pStyle w:val="Tekstkomentara"/>
      </w:pPr>
      <w:r>
        <w:t xml:space="preserve">Ja bih osobno ovo sve stavila negdje u zaseban paragraf, koji općenito objašnjava strategiju funkcionalizacije s tiolima (možda čak prije nego kreneš s funkcionalizacijom 1T faze, možda pred kraj uvoda).     </w:t>
      </w:r>
    </w:p>
  </w:comment>
  <w:comment w:id="35" w:author="Martina Lihter" w:date="2024-04-03T11:30:00Z" w:initials="ML">
    <w:p w14:paraId="5C2D0667" w14:textId="5CBC2022" w:rsidR="00EA4386" w:rsidRDefault="00EA4386">
      <w:pPr>
        <w:pStyle w:val="Tekstkomentara"/>
      </w:pPr>
      <w:r>
        <w:rPr>
          <w:rStyle w:val="Referencakomentara"/>
        </w:rPr>
        <w:annotationRef/>
      </w:r>
      <w:r>
        <w:t>kratica</w:t>
      </w:r>
    </w:p>
  </w:comment>
  <w:comment w:id="36" w:author="Martina Lihter" w:date="2024-04-03T11:33:00Z" w:initials="ML">
    <w:p w14:paraId="72DF9F7A" w14:textId="5302FF11" w:rsidR="00EA4386" w:rsidRDefault="00EA4386">
      <w:pPr>
        <w:pStyle w:val="Tekstkomentara"/>
      </w:pPr>
      <w:r>
        <w:rPr>
          <w:rStyle w:val="Referencakomentara"/>
        </w:rPr>
        <w:annotationRef/>
      </w:r>
      <w:r>
        <w:t>Referenca?</w:t>
      </w:r>
    </w:p>
  </w:comment>
  <w:comment w:id="37" w:author="Martina Lihter" w:date="2024-04-03T11:36:00Z" w:initials="ML">
    <w:p w14:paraId="26DDF418" w14:textId="53697345" w:rsidR="00EA4386" w:rsidRDefault="00EA4386">
      <w:pPr>
        <w:pStyle w:val="Tekstkomentara"/>
      </w:pPr>
      <w:r>
        <w:rPr>
          <w:rStyle w:val="Referencakomentara"/>
        </w:rPr>
        <w:annotationRef/>
      </w:r>
      <w:r>
        <w:t>Nejasno koja dva: biokompatibilnost i NIR apsorpcija, ili stabilnost i velika specifična površina</w:t>
      </w:r>
    </w:p>
  </w:comment>
  <w:comment w:id="39" w:author="Martina Lihter" w:date="2024-04-03T12:29:00Z" w:initials="ML">
    <w:p w14:paraId="69F7C411" w14:textId="45E2F3B9" w:rsidR="00EA4386" w:rsidRDefault="00EA4386">
      <w:pPr>
        <w:pStyle w:val="Tekstkomentara"/>
      </w:pPr>
      <w:r>
        <w:rPr>
          <w:rStyle w:val="Referencakomentara"/>
        </w:rPr>
        <w:annotationRef/>
      </w:r>
      <w:r>
        <w:t>Raspisati kraticu</w:t>
      </w:r>
    </w:p>
  </w:comment>
  <w:comment w:id="40" w:author="Martina Lihter" w:date="2024-04-03T13:11:00Z" w:initials="ML">
    <w:p w14:paraId="009FD9F5" w14:textId="77777777" w:rsidR="00EA4386" w:rsidRDefault="00EA4386" w:rsidP="0006104E">
      <w:pPr>
        <w:pStyle w:val="Tekstkomentara"/>
      </w:pPr>
      <w:r>
        <w:rPr>
          <w:rStyle w:val="Referencakomentara"/>
        </w:rPr>
        <w:annotationRef/>
      </w:r>
      <w:r>
        <w:t xml:space="preserve">Sada je ovaj dio u kontradikciji s onim gore prethodnim rečenicama: “Dakle, </w:t>
      </w:r>
      <w:r>
        <w:rPr>
          <w:lang w:val="hr-HR"/>
        </w:rPr>
        <w:t>nije uspostavljena kovalentna veza, nego su oksidirane molekule samo adsorbirane na površinu MoS</w:t>
      </w:r>
      <w:r w:rsidRPr="007A5B3D">
        <w:rPr>
          <w:vertAlign w:val="subscript"/>
          <w:lang w:val="hr-HR"/>
        </w:rPr>
        <w:t>2</w:t>
      </w:r>
      <w:r>
        <w:t>.” i “</w:t>
      </w:r>
      <w:r>
        <w:rPr>
          <w:lang w:val="hr-HR"/>
        </w:rPr>
        <w:t xml:space="preserve">nema potvrde da dolazi do uspostave kovalentne veze“ </w:t>
      </w:r>
      <w:r>
        <w:rPr>
          <w:rStyle w:val="Referencakomentara"/>
        </w:rPr>
        <w:annotationRef/>
      </w:r>
    </w:p>
    <w:p w14:paraId="0658195A" w14:textId="2CA19849" w:rsidR="00EA4386" w:rsidRDefault="00EA4386" w:rsidP="0006104E">
      <w:pPr>
        <w:pStyle w:val="Tekstkomentara"/>
      </w:pPr>
      <w:r>
        <w:t xml:space="preserve">Preporuka: ili nemoj uopće spominjati McDonalda tamo gore, ili u nekom paragrafu malo detaljnije elaboriraj tu tematiku i potkrijepi s referencama  </w:t>
      </w:r>
    </w:p>
  </w:comment>
  <w:comment w:id="41" w:author="Martina Lihter" w:date="2024-04-03T12:56:00Z" w:initials="ML">
    <w:p w14:paraId="41C9E70C" w14:textId="3B61A65D" w:rsidR="00EA4386" w:rsidRDefault="00EA4386">
      <w:pPr>
        <w:pStyle w:val="Tekstkomentara"/>
      </w:pPr>
      <w:r>
        <w:rPr>
          <w:rStyle w:val="Referencakomentara"/>
        </w:rPr>
        <w:annotationRef/>
      </w:r>
      <w:r>
        <w:t>Na koji način? Otkidanjem organskog dijela molekule tokom skeniranja, električnim izbojem ili kako?</w:t>
      </w:r>
    </w:p>
  </w:comment>
  <w:comment w:id="42" w:author="Ana Jurković" w:date="2024-04-18T14:20:00Z" w:initials="AJ">
    <w:p w14:paraId="1263FC0F" w14:textId="20C9830C" w:rsidR="00EA4386" w:rsidRDefault="00EA4386">
      <w:pPr>
        <w:pStyle w:val="Tekstkomentara"/>
      </w:pPr>
      <w:r>
        <w:rPr>
          <w:rStyle w:val="Referencakomentara"/>
        </w:rPr>
        <w:annotationRef/>
      </w:r>
    </w:p>
  </w:comment>
  <w:comment w:id="43" w:author="Martina Lihter" w:date="2024-04-03T12:44:00Z" w:initials="ML">
    <w:p w14:paraId="79AF77DD" w14:textId="0EB89450" w:rsidR="00EA4386" w:rsidRDefault="00EA4386">
      <w:pPr>
        <w:pStyle w:val="Tekstkomentara"/>
      </w:pPr>
      <w:r>
        <w:rPr>
          <w:rStyle w:val="Referencakomentara"/>
        </w:rPr>
        <w:annotationRef/>
      </w:r>
      <w:r>
        <w:t>Mehanizam vodljivosti ili mehanizam funkcionalizacije?</w:t>
      </w:r>
    </w:p>
  </w:comment>
  <w:comment w:id="44" w:author="Martina Lihter" w:date="2024-04-03T13:12:00Z" w:initials="ML">
    <w:p w14:paraId="3248EDAB" w14:textId="626DEFD4" w:rsidR="00EA4386" w:rsidRDefault="00EA4386">
      <w:pPr>
        <w:pStyle w:val="Tekstkomentara"/>
      </w:pPr>
      <w:r>
        <w:rPr>
          <w:rStyle w:val="Referencakomentara"/>
        </w:rPr>
        <w:annotationRef/>
      </w:r>
      <w:r>
        <w:t>Ova rečenica zvuči malo prekomplicirano za pročitati jer ima puno elemenata, ujedno prvi put spominješ supstrat i transfer. Možda malo pojednostavi ili raspiši u dvije-tri jednostavnije rečenice.</w:t>
      </w:r>
    </w:p>
  </w:comment>
  <w:comment w:id="45" w:author="Martina Lihter" w:date="2024-04-03T14:50:00Z" w:initials="ML">
    <w:p w14:paraId="72C8ED68" w14:textId="05F1AB7C" w:rsidR="00EA4386" w:rsidRDefault="00EA4386">
      <w:pPr>
        <w:pStyle w:val="Tekstkomentara"/>
      </w:pPr>
      <w:r>
        <w:rPr>
          <w:rStyle w:val="Referencakomentara"/>
        </w:rPr>
        <w:annotationRef/>
      </w:r>
      <w:r>
        <w:t>Referenca?</w:t>
      </w:r>
    </w:p>
  </w:comment>
  <w:comment w:id="53" w:author="Martina Lihter" w:date="2024-04-03T08:39:00Z" w:initials="ML">
    <w:p w14:paraId="27E06E23" w14:textId="77777777" w:rsidR="00EA4386" w:rsidRDefault="00EA4386">
      <w:pPr>
        <w:pStyle w:val="Tekstkomentara"/>
      </w:pPr>
      <w:r>
        <w:rPr>
          <w:rStyle w:val="Referencakomentara"/>
        </w:rPr>
        <w:annotationRef/>
      </w:r>
      <w:r>
        <w:t xml:space="preserve">Referenca 1: fali časopis i stranice </w:t>
      </w:r>
    </w:p>
    <w:p w14:paraId="5CB41D9C" w14:textId="3F87F932" w:rsidR="00EA4386" w:rsidRDefault="00EA4386">
      <w:pPr>
        <w:pStyle w:val="Tekstkomentara"/>
      </w:pPr>
      <w:r>
        <w:t>Ref 4: nešto ne štima sa brojem stranica (80.-)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E31A2B" w15:done="1"/>
  <w15:commentEx w15:paraId="7DA57A73" w15:done="1"/>
  <w15:commentEx w15:paraId="611E245C" w15:done="1"/>
  <w15:commentEx w15:paraId="6EDAA723" w15:done="1"/>
  <w15:commentEx w15:paraId="3552F271" w15:done="1"/>
  <w15:commentEx w15:paraId="760DEB0A" w15:done="1"/>
  <w15:commentEx w15:paraId="2CF45166" w15:done="1"/>
  <w15:commentEx w15:paraId="5FD09500" w15:done="1"/>
  <w15:commentEx w15:paraId="05E6CA96" w15:done="1"/>
  <w15:commentEx w15:paraId="3FBA6D32" w15:done="1"/>
  <w15:commentEx w15:paraId="7F7385EE" w15:done="1"/>
  <w15:commentEx w15:paraId="74332DAA" w15:done="1"/>
  <w15:commentEx w15:paraId="3BBF798F" w15:done="1"/>
  <w15:commentEx w15:paraId="4026F540" w15:done="1"/>
  <w15:commentEx w15:paraId="78AEDF13" w15:done="1"/>
  <w15:commentEx w15:paraId="4D3C3C20" w15:done="1"/>
  <w15:commentEx w15:paraId="4F7752B0" w15:done="1"/>
  <w15:commentEx w15:paraId="21E1D358" w15:done="1"/>
  <w15:commentEx w15:paraId="393A4BF8" w15:done="1"/>
  <w15:commentEx w15:paraId="31C75C70" w15:done="1"/>
  <w15:commentEx w15:paraId="51477536" w15:done="1"/>
  <w15:commentEx w15:paraId="26409D73" w15:done="1"/>
  <w15:commentEx w15:paraId="5C2D0667" w15:done="1"/>
  <w15:commentEx w15:paraId="72DF9F7A" w15:done="1"/>
  <w15:commentEx w15:paraId="26DDF418" w15:done="1"/>
  <w15:commentEx w15:paraId="69F7C411" w15:done="1"/>
  <w15:commentEx w15:paraId="0658195A" w15:done="1"/>
  <w15:commentEx w15:paraId="41C9E70C" w15:done="1"/>
  <w15:commentEx w15:paraId="1263FC0F" w15:paraIdParent="41C9E70C" w15:done="1"/>
  <w15:commentEx w15:paraId="79AF77DD" w15:done="1"/>
  <w15:commentEx w15:paraId="3248EDAB" w15:done="1"/>
  <w15:commentEx w15:paraId="72C8ED68" w15:done="1"/>
  <w15:commentEx w15:paraId="5CB41D9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793E5" w16cex:dateUtc="2024-04-03T06:37:00Z"/>
  <w16cex:commentExtensible w16cex:durableId="29B795CD" w16cex:dateUtc="2024-04-03T06:46:00Z"/>
  <w16cex:commentExtensible w16cex:durableId="29B79612" w16cex:dateUtc="2024-04-03T06:47:00Z"/>
  <w16cex:commentExtensible w16cex:durableId="29B79656" w16cex:dateUtc="2024-04-03T06:48:00Z"/>
  <w16cex:commentExtensible w16cex:durableId="29BE4D0B" w16cex:dateUtc="2024-04-08T09:01:00Z"/>
  <w16cex:commentExtensible w16cex:durableId="29BE4616" w16cex:dateUtc="2024-04-08T08:31:00Z"/>
  <w16cex:commentExtensible w16cex:durableId="29BE46DE" w16cex:dateUtc="2024-04-08T08:35:00Z"/>
  <w16cex:commentExtensible w16cex:durableId="29BE491F" w16cex:dateUtc="2024-04-08T08:44:00Z"/>
  <w16cex:commentExtensible w16cex:durableId="29B7B063" w16cex:dateUtc="2024-04-03T08:39:00Z"/>
  <w16cex:commentExtensible w16cex:durableId="29B79991" w16cex:dateUtc="2024-04-03T07:02:00Z"/>
  <w16cex:commentExtensible w16cex:durableId="29BE4D9C" w16cex:dateUtc="2024-04-08T09:03:00Z"/>
  <w16cex:commentExtensible w16cex:durableId="29BE4F0E" w16cex:dateUtc="2024-04-08T09:10:00Z"/>
  <w16cex:commentExtensible w16cex:durableId="29B79EC0" w16cex:dateUtc="2024-04-03T07:24:00Z"/>
  <w16cex:commentExtensible w16cex:durableId="29B79E35" w16cex:dateUtc="2024-04-03T07:21:00Z"/>
  <w16cex:commentExtensible w16cex:durableId="29B7A103" w16cex:dateUtc="2024-04-03T07:33:00Z"/>
  <w16cex:commentExtensible w16cex:durableId="29B7A1E0" w16cex:dateUtc="2024-04-03T07:37:00Z"/>
  <w16cex:commentExtensible w16cex:durableId="29B7A5A5" w16cex:dateUtc="2024-04-03T07:53:00Z"/>
  <w16cex:commentExtensible w16cex:durableId="29B7A70C" w16cex:dateUtc="2024-04-03T07:59:00Z"/>
  <w16cex:commentExtensible w16cex:durableId="29B7A732" w16cex:dateUtc="2024-04-03T08:00:00Z"/>
  <w16cex:commentExtensible w16cex:durableId="29B7A74B" w16cex:dateUtc="2024-04-03T08:00:00Z"/>
  <w16cex:commentExtensible w16cex:durableId="29B7A819" w16cex:dateUtc="2024-04-03T08:04:00Z"/>
  <w16cex:commentExtensible w16cex:durableId="29B7AB5C" w16cex:dateUtc="2024-04-03T08:18:00Z"/>
  <w16cex:commentExtensible w16cex:durableId="29B7AC79" w16cex:dateUtc="2024-04-03T08:22:00Z"/>
  <w16cex:commentExtensible w16cex:durableId="29B7B123" w16cex:dateUtc="2024-04-03T08:42:00Z"/>
  <w16cex:commentExtensible w16cex:durableId="29B7B35C" w16cex:dateUtc="2024-04-03T08:52:00Z"/>
  <w16cex:commentExtensible w16cex:durableId="29B7B5D4" w16cex:dateUtc="2024-04-03T09:02:00Z"/>
  <w16cex:commentExtensible w16cex:durableId="29B7B770" w16cex:dateUtc="2024-04-03T09:09:00Z"/>
  <w16cex:commentExtensible w16cex:durableId="29B7B64B" w16cex:dateUtc="2024-04-03T09:04:00Z"/>
  <w16cex:commentExtensible w16cex:durableId="29B7B7B8" w16cex:dateUtc="2024-04-03T09:10:00Z"/>
  <w16cex:commentExtensible w16cex:durableId="29B7BC6A" w16cex:dateUtc="2024-04-03T09:30:00Z"/>
  <w16cex:commentExtensible w16cex:durableId="29B7BCF3" w16cex:dateUtc="2024-04-03T09:33:00Z"/>
  <w16cex:commentExtensible w16cex:durableId="29B7BDC0" w16cex:dateUtc="2024-04-03T09:36:00Z"/>
  <w16cex:commentExtensible w16cex:durableId="29B7CA0C" w16cex:dateUtc="2024-04-03T10:29:00Z"/>
  <w16cex:commentExtensible w16cex:durableId="29B7D3F1" w16cex:dateUtc="2024-04-03T11:11:00Z"/>
  <w16cex:commentExtensible w16cex:durableId="29B7CD17" w16cex:dateUtc="2024-04-03T10:41:00Z"/>
  <w16cex:commentExtensible w16cex:durableId="29B7D082" w16cex:dateUtc="2024-04-03T10:56:00Z"/>
  <w16cex:commentExtensible w16cex:durableId="29B7D6AA" w16cex:dateUtc="2024-04-03T11:22:00Z"/>
  <w16cex:commentExtensible w16cex:durableId="29B7CDD1" w16cex:dateUtc="2024-04-03T10:45:00Z"/>
  <w16cex:commentExtensible w16cex:durableId="29B7CDAE" w16cex:dateUtc="2024-04-03T10:44:00Z"/>
  <w16cex:commentExtensible w16cex:durableId="29B7D421" w16cex:dateUtc="2024-04-03T11:12:00Z"/>
  <w16cex:commentExtensible w16cex:durableId="29B7DBB2" w16cex:dateUtc="2024-04-03T11:44:00Z"/>
  <w16cex:commentExtensible w16cex:durableId="29B7DB0F" w16cex:dateUtc="2024-04-03T11:41:00Z"/>
  <w16cex:commentExtensible w16cex:durableId="29B7E99B" w16cex:dateUtc="2024-04-03T12:43:00Z"/>
  <w16cex:commentExtensible w16cex:durableId="29B7E9A5" w16cex:dateUtc="2024-04-03T12:43:00Z"/>
  <w16cex:commentExtensible w16cex:durableId="29B7EB4F" w16cex:dateUtc="2024-04-03T12:50:00Z"/>
  <w16cex:commentExtensible w16cex:durableId="29B7DD20" w16cex:dateUtc="2024-04-03T11:50:00Z"/>
  <w16cex:commentExtensible w16cex:durableId="29B7EC3E" w16cex:dateUtc="2024-04-03T12:54:00Z"/>
  <w16cex:commentExtensible w16cex:durableId="29B79443" w16cex:dateUtc="2024-04-03T06: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E31A2B" w16cid:durableId="29B793E5"/>
  <w16cid:commentId w16cid:paraId="737C0322" w16cid:durableId="29B795CD"/>
  <w16cid:commentId w16cid:paraId="07FE87D7" w16cid:durableId="29B79612"/>
  <w16cid:commentId w16cid:paraId="7DA57A73" w16cid:durableId="29B79656"/>
  <w16cid:commentId w16cid:paraId="40030D0A" w16cid:durableId="29BE4D0B"/>
  <w16cid:commentId w16cid:paraId="4AAD94B6" w16cid:durableId="29BE4616"/>
  <w16cid:commentId w16cid:paraId="611E245C" w16cid:durableId="29BE46DE"/>
  <w16cid:commentId w16cid:paraId="6EDAA723" w16cid:durableId="29BE491F"/>
  <w16cid:commentId w16cid:paraId="3552F271" w16cid:durableId="29B7B063"/>
  <w16cid:commentId w16cid:paraId="707AA791" w16cid:durableId="29B79991"/>
  <w16cid:commentId w16cid:paraId="2CF45166" w16cid:durableId="29BE4D9C"/>
  <w16cid:commentId w16cid:paraId="5FD09500" w16cid:durableId="29BE4F0E"/>
  <w16cid:commentId w16cid:paraId="05E6CA96" w16cid:durableId="29B79EC0"/>
  <w16cid:commentId w16cid:paraId="127F093F" w16cid:durableId="29B79E35"/>
  <w16cid:commentId w16cid:paraId="3FBA6D32" w16cid:durableId="29B7A103"/>
  <w16cid:commentId w16cid:paraId="7F7385EE" w16cid:durableId="29B7A1E0"/>
  <w16cid:commentId w16cid:paraId="74332DAA" w16cid:durableId="29B7A5A5"/>
  <w16cid:commentId w16cid:paraId="3BBF798F" w16cid:durableId="29B7A70C"/>
  <w16cid:commentId w16cid:paraId="4026F540" w16cid:durableId="29B7A732"/>
  <w16cid:commentId w16cid:paraId="4C47D151" w16cid:durableId="29B7A74B"/>
  <w16cid:commentId w16cid:paraId="78AEDF13" w16cid:durableId="29B7A819"/>
  <w16cid:commentId w16cid:paraId="4D3C3C20" w16cid:durableId="29B7AB5C"/>
  <w16cid:commentId w16cid:paraId="4F7752B0" w16cid:durableId="29B7AC79"/>
  <w16cid:commentId w16cid:paraId="21E1D358" w16cid:durableId="29B7B123"/>
  <w16cid:commentId w16cid:paraId="6BD60B45" w16cid:durableId="29B7B35C"/>
  <w16cid:commentId w16cid:paraId="393A4BF8" w16cid:durableId="29B7B5D4"/>
  <w16cid:commentId w16cid:paraId="31C75C70" w16cid:durableId="29B7B770"/>
  <w16cid:commentId w16cid:paraId="51477536" w16cid:durableId="29B7B64B"/>
  <w16cid:commentId w16cid:paraId="26409D73" w16cid:durableId="29B7B7B8"/>
  <w16cid:commentId w16cid:paraId="5C2D0667" w16cid:durableId="29B7BC6A"/>
  <w16cid:commentId w16cid:paraId="72DF9F7A" w16cid:durableId="29B7BCF3"/>
  <w16cid:commentId w16cid:paraId="26DDF418" w16cid:durableId="29B7BDC0"/>
  <w16cid:commentId w16cid:paraId="69F7C411" w16cid:durableId="29B7CA0C"/>
  <w16cid:commentId w16cid:paraId="0658195A" w16cid:durableId="29B7D3F1"/>
  <w16cid:commentId w16cid:paraId="5777322F" w16cid:durableId="29B7CD17"/>
  <w16cid:commentId w16cid:paraId="41C9E70C" w16cid:durableId="29B7D082"/>
  <w16cid:commentId w16cid:paraId="498D8E70" w16cid:durableId="29B7D6AA"/>
  <w16cid:commentId w16cid:paraId="5A1E8792" w16cid:durableId="29B7CDD1"/>
  <w16cid:commentId w16cid:paraId="79AF77DD" w16cid:durableId="29B7CDAE"/>
  <w16cid:commentId w16cid:paraId="3248EDAB" w16cid:durableId="29B7D421"/>
  <w16cid:commentId w16cid:paraId="6F6A9260" w16cid:durableId="29B7DBB2"/>
  <w16cid:commentId w16cid:paraId="1215E0FC" w16cid:durableId="29B7DB0F"/>
  <w16cid:commentId w16cid:paraId="391F4535" w16cid:durableId="29B7E99B"/>
  <w16cid:commentId w16cid:paraId="60E8E244" w16cid:durableId="29B7E9A5"/>
  <w16cid:commentId w16cid:paraId="72C8ED68" w16cid:durableId="29B7EB4F"/>
  <w16cid:commentId w16cid:paraId="6F0A6278" w16cid:durableId="29B7DD20"/>
  <w16cid:commentId w16cid:paraId="4BA95ABA" w16cid:durableId="29B7EC3E"/>
  <w16cid:commentId w16cid:paraId="5CB41D9C" w16cid:durableId="29B794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42689" w14:textId="77777777" w:rsidR="00F4747C" w:rsidRDefault="00F4747C">
      <w:r>
        <w:separator/>
      </w:r>
    </w:p>
    <w:p w14:paraId="6E571F1F" w14:textId="77777777" w:rsidR="00F4747C" w:rsidRDefault="00F4747C"/>
    <w:p w14:paraId="1F51E1CC" w14:textId="77777777" w:rsidR="00F4747C" w:rsidRDefault="00F4747C"/>
  </w:endnote>
  <w:endnote w:type="continuationSeparator" w:id="0">
    <w:p w14:paraId="5317DCC7" w14:textId="77777777" w:rsidR="00F4747C" w:rsidRDefault="00F4747C">
      <w:r>
        <w:continuationSeparator/>
      </w:r>
    </w:p>
    <w:p w14:paraId="557DAFA9" w14:textId="77777777" w:rsidR="00F4747C" w:rsidRDefault="00F4747C"/>
    <w:p w14:paraId="51C8B96A" w14:textId="77777777" w:rsidR="00F4747C" w:rsidRDefault="00F474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77F3E" w14:textId="04ABC42C" w:rsidR="00EA4386" w:rsidRPr="00C9165C" w:rsidRDefault="00EA4386" w:rsidP="00CF6BB4">
    <w:pPr>
      <w:pStyle w:val="OCJENSKIRADOVIFooter"/>
      <w:pBdr>
        <w:top w:val="single" w:sz="4" w:space="1" w:color="auto"/>
      </w:pBdr>
      <w:rPr>
        <w:sz w:val="16"/>
        <w:szCs w:val="16"/>
      </w:rPr>
    </w:pPr>
    <w:r>
      <w:t>Ana Jurković</w:t>
    </w:r>
    <w:r>
      <w:tab/>
    </w:r>
    <w:r>
      <w:rPr>
        <w:i/>
        <w:iCs/>
      </w:rPr>
      <w:t>Kemijski seminar 1</w:t>
    </w:r>
  </w:p>
  <w:p w14:paraId="1484E5ED" w14:textId="77777777" w:rsidR="00EA4386" w:rsidRPr="00BE26B5" w:rsidRDefault="00EA4386" w:rsidP="00BE26B5">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04022" w14:textId="578905AF" w:rsidR="00EA4386" w:rsidRPr="000679CD" w:rsidRDefault="00EA4386" w:rsidP="00BC1200">
    <w:pPr>
      <w:pStyle w:val="OCJENSKIRADOVIFooter"/>
      <w:pBdr>
        <w:top w:val="single" w:sz="4" w:space="1" w:color="auto"/>
      </w:pBdr>
      <w:rPr>
        <w:i/>
        <w:iCs/>
      </w:rPr>
    </w:pPr>
    <w:r>
      <w:t>Ana Jurković</w:t>
    </w:r>
    <w:r>
      <w:tab/>
    </w:r>
    <w:r>
      <w:rPr>
        <w:i/>
        <w:iCs/>
      </w:rPr>
      <w:t>Kemijski seminar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C0B1A" w14:textId="77777777" w:rsidR="00F4747C" w:rsidRDefault="00F4747C">
      <w:r>
        <w:separator/>
      </w:r>
    </w:p>
    <w:p w14:paraId="46829539" w14:textId="77777777" w:rsidR="00F4747C" w:rsidRDefault="00F4747C"/>
    <w:p w14:paraId="1AA38F11" w14:textId="77777777" w:rsidR="00F4747C" w:rsidRDefault="00F4747C"/>
  </w:footnote>
  <w:footnote w:type="continuationSeparator" w:id="0">
    <w:p w14:paraId="0E334BEA" w14:textId="77777777" w:rsidR="00F4747C" w:rsidRDefault="00F4747C">
      <w:r>
        <w:continuationSeparator/>
      </w:r>
    </w:p>
    <w:p w14:paraId="60F40116" w14:textId="77777777" w:rsidR="00F4747C" w:rsidRDefault="00F4747C"/>
    <w:p w14:paraId="0BDA81DC" w14:textId="77777777" w:rsidR="00F4747C" w:rsidRDefault="00F4747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2FAFA" w14:textId="74D2266C" w:rsidR="00EA4386" w:rsidRPr="00F36FD5" w:rsidRDefault="00EA4386" w:rsidP="00CF6BB4">
    <w:pPr>
      <w:pStyle w:val="OCJENSKIRADOVIHeader"/>
      <w:pBdr>
        <w:bottom w:val="single" w:sz="4" w:space="1" w:color="auto"/>
      </w:pBdr>
    </w:pPr>
    <w:r w:rsidRPr="00F36FD5">
      <w:t xml:space="preserve"> </w:t>
    </w:r>
  </w:p>
  <w:p w14:paraId="25FBC9D1" w14:textId="2E54EC14" w:rsidR="00EA4386" w:rsidRPr="00281DA7" w:rsidRDefault="00EA4386" w:rsidP="00BE26B5">
    <w:pPr>
      <w:pStyle w:val="OCJENSKIRADOVIHeader"/>
    </w:pPr>
    <w:r w:rsidRPr="00281DA7">
      <w:tab/>
    </w:r>
  </w:p>
  <w:p w14:paraId="13539178" w14:textId="77777777" w:rsidR="00EA4386" w:rsidRPr="00B75EF3" w:rsidRDefault="00EA4386" w:rsidP="003F1372">
    <w:pPr>
      <w:pStyle w:val="OCJENSKIRADOVI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D93EE" w14:textId="18184465" w:rsidR="00EA4386" w:rsidRPr="00C9165C" w:rsidRDefault="00EA4386" w:rsidP="00BC1200">
    <w:pPr>
      <w:pStyle w:val="OCJENSKIRADOVIHeader"/>
      <w:pBdr>
        <w:bottom w:val="single" w:sz="4" w:space="1" w:color="auto"/>
      </w:pBdr>
    </w:pPr>
    <w:r>
      <w:t>§ 1</w:t>
    </w:r>
    <w:r w:rsidRPr="00C9165C">
      <w:t xml:space="preserve">. </w:t>
    </w:r>
    <w:r>
      <w:t>Uvod</w:t>
    </w:r>
    <w:r w:rsidRPr="00C9165C">
      <w:tab/>
    </w:r>
    <w:r>
      <w:fldChar w:fldCharType="begin"/>
    </w:r>
    <w:r>
      <w:instrText xml:space="preserve"> PAGE </w:instrText>
    </w:r>
    <w:r>
      <w:fldChar w:fldCharType="separate"/>
    </w:r>
    <w:r w:rsidR="00784882">
      <w:rPr>
        <w:noProof/>
      </w:rPr>
      <w:t>2</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E288D" w14:textId="461E4A51" w:rsidR="00EA4386" w:rsidRPr="00C9165C" w:rsidRDefault="00784882" w:rsidP="00BC1200">
    <w:pPr>
      <w:pStyle w:val="OCJENSKIRADOVIHeader"/>
      <w:pBdr>
        <w:bottom w:val="single" w:sz="4" w:space="1" w:color="auto"/>
      </w:pBdr>
    </w:pPr>
    <w:r>
      <w:t>§ 3</w:t>
    </w:r>
    <w:r w:rsidR="00EA4386">
      <w:t xml:space="preserve">. </w:t>
    </w:r>
    <w:r>
      <w:t>Zaključak</w:t>
    </w:r>
    <w:r w:rsidR="00EA4386" w:rsidRPr="00C9165C">
      <w:tab/>
    </w:r>
    <w:r w:rsidR="00EA4386">
      <w:fldChar w:fldCharType="begin"/>
    </w:r>
    <w:r w:rsidR="00EA4386">
      <w:instrText xml:space="preserve"> PAGE </w:instrText>
    </w:r>
    <w:r w:rsidR="00EA4386">
      <w:fldChar w:fldCharType="separate"/>
    </w:r>
    <w:r>
      <w:rPr>
        <w:noProof/>
      </w:rPr>
      <w:t>21</w:t>
    </w:r>
    <w:r w:rsidR="00EA4386">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1DB84" w14:textId="23E6CCDB" w:rsidR="00EA4386" w:rsidRPr="00C9165C" w:rsidRDefault="00EA4386" w:rsidP="00171E1F">
    <w:pPr>
      <w:pStyle w:val="OCJENSKIRADOVIHeader"/>
      <w:pBdr>
        <w:bottom w:val="single" w:sz="4" w:space="1" w:color="auto"/>
      </w:pBdr>
    </w:pPr>
    <w:r>
      <w:t>§ 4</w:t>
    </w:r>
    <w:r w:rsidRPr="00C9165C">
      <w:t xml:space="preserve">. </w:t>
    </w:r>
    <w:r>
      <w:t>Literaturni izvori</w:t>
    </w:r>
    <w:r w:rsidRPr="00C9165C">
      <w:tab/>
    </w:r>
    <w:r>
      <w:fldChar w:fldCharType="begin"/>
    </w:r>
    <w:r>
      <w:instrText xml:space="preserve"> PAGE </w:instrText>
    </w:r>
    <w:r>
      <w:fldChar w:fldCharType="separate"/>
    </w:r>
    <w:r w:rsidR="00784882">
      <w:rPr>
        <w:noProof/>
      </w:rPr>
      <w:t>xxii</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5800CEE"/>
    <w:lvl w:ilvl="0">
      <w:start w:val="1"/>
      <w:numFmt w:val="decimal"/>
      <w:lvlText w:val="%1."/>
      <w:lvlJc w:val="left"/>
      <w:pPr>
        <w:tabs>
          <w:tab w:val="num" w:pos="360"/>
        </w:tabs>
        <w:ind w:left="360" w:hanging="360"/>
      </w:pPr>
    </w:lvl>
  </w:abstractNum>
  <w:abstractNum w:abstractNumId="1" w15:restartNumberingAfterBreak="0">
    <w:nsid w:val="028C6B0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02F6414D"/>
    <w:multiLevelType w:val="multilevel"/>
    <w:tmpl w:val="D460EEF6"/>
    <w:styleLink w:val="CurrentList1"/>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 w15:restartNumberingAfterBreak="0">
    <w:nsid w:val="05D917FA"/>
    <w:multiLevelType w:val="multilevel"/>
    <w:tmpl w:val="23248554"/>
    <w:lvl w:ilvl="0">
      <w:start w:val="1"/>
      <w:numFmt w:val="decimal"/>
      <w:lvlText w:val="§ %1."/>
      <w:lvlJc w:val="left"/>
      <w:pPr>
        <w:tabs>
          <w:tab w:val="num" w:pos="-360"/>
        </w:tabs>
        <w:ind w:left="-720" w:hanging="360"/>
      </w:pPr>
      <w:rPr>
        <w:rFonts w:ascii="Times New Roman" w:hAnsi="Times New Roman" w:cs="Times New Roman" w:hint="default"/>
        <w:b/>
        <w:bCs/>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Zadatak %1.%2."/>
      <w:lvlJc w:val="left"/>
      <w:pPr>
        <w:tabs>
          <w:tab w:val="num" w:pos="1021"/>
        </w:tabs>
      </w:pPr>
      <w:rPr>
        <w:rFonts w:hint="default"/>
        <w:b/>
        <w:bCs/>
        <w:i w:val="0"/>
        <w:iCs w:val="0"/>
      </w:rPr>
    </w:lvl>
    <w:lvl w:ilvl="2">
      <w:start w:val="1"/>
      <w:numFmt w:val="decimal"/>
      <w:lvlText w:val="%1.%2.%3."/>
      <w:lvlJc w:val="left"/>
      <w:pPr>
        <w:tabs>
          <w:tab w:val="num" w:pos="1800"/>
        </w:tabs>
        <w:ind w:left="144" w:hanging="504"/>
      </w:pPr>
      <w:rPr>
        <w:rFonts w:hint="default"/>
      </w:rPr>
    </w:lvl>
    <w:lvl w:ilvl="3">
      <w:start w:val="1"/>
      <w:numFmt w:val="decimal"/>
      <w:lvlRestart w:val="0"/>
      <w:lvlText w:val="%1.%2.%3.%4."/>
      <w:lvlJc w:val="left"/>
      <w:pPr>
        <w:tabs>
          <w:tab w:val="num" w:pos="2880"/>
        </w:tabs>
        <w:ind w:left="648" w:hanging="648"/>
      </w:pPr>
      <w:rPr>
        <w:rFonts w:hint="default"/>
      </w:rPr>
    </w:lvl>
    <w:lvl w:ilvl="4">
      <w:start w:val="1"/>
      <w:numFmt w:val="decimal"/>
      <w:lvlText w:val="%1.%2.%3.%4.%5."/>
      <w:lvlJc w:val="left"/>
      <w:pPr>
        <w:tabs>
          <w:tab w:val="num" w:pos="3960"/>
        </w:tabs>
        <w:ind w:left="1152" w:hanging="792"/>
      </w:pPr>
      <w:rPr>
        <w:rFonts w:hint="default"/>
      </w:rPr>
    </w:lvl>
    <w:lvl w:ilvl="5">
      <w:start w:val="1"/>
      <w:numFmt w:val="decimal"/>
      <w:lvlText w:val="%1.%2.%3.%4.%5.%6."/>
      <w:lvlJc w:val="left"/>
      <w:pPr>
        <w:tabs>
          <w:tab w:val="num" w:pos="4680"/>
        </w:tabs>
        <w:ind w:left="1656" w:hanging="936"/>
      </w:pPr>
      <w:rPr>
        <w:rFonts w:hint="default"/>
      </w:rPr>
    </w:lvl>
    <w:lvl w:ilvl="6">
      <w:start w:val="1"/>
      <w:numFmt w:val="decimal"/>
      <w:lvlText w:val="%1.%2.%3.%4.%5.%6.%7."/>
      <w:lvlJc w:val="left"/>
      <w:pPr>
        <w:tabs>
          <w:tab w:val="num" w:pos="5760"/>
        </w:tabs>
        <w:ind w:left="2160" w:hanging="1080"/>
      </w:pPr>
      <w:rPr>
        <w:rFonts w:hint="default"/>
      </w:rPr>
    </w:lvl>
    <w:lvl w:ilvl="7">
      <w:start w:val="1"/>
      <w:numFmt w:val="decimal"/>
      <w:lvlText w:val="%1.%2.%3.%4.%5.%6.%7.%8."/>
      <w:lvlJc w:val="left"/>
      <w:pPr>
        <w:tabs>
          <w:tab w:val="num" w:pos="6840"/>
        </w:tabs>
        <w:ind w:left="2664" w:hanging="1224"/>
      </w:pPr>
      <w:rPr>
        <w:rFonts w:hint="default"/>
      </w:rPr>
    </w:lvl>
    <w:lvl w:ilvl="8">
      <w:start w:val="1"/>
      <w:numFmt w:val="decimal"/>
      <w:lvlText w:val="%1.%2.%3.%4.%5.%6.%7.%8.%9."/>
      <w:lvlJc w:val="left"/>
      <w:pPr>
        <w:tabs>
          <w:tab w:val="num" w:pos="7920"/>
        </w:tabs>
        <w:ind w:left="3240" w:hanging="1440"/>
      </w:pPr>
      <w:rPr>
        <w:rFonts w:hint="default"/>
      </w:rPr>
    </w:lvl>
  </w:abstractNum>
  <w:abstractNum w:abstractNumId="4" w15:restartNumberingAfterBreak="0">
    <w:nsid w:val="08334F49"/>
    <w:multiLevelType w:val="hybridMultilevel"/>
    <w:tmpl w:val="BAB09070"/>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A9F1B96"/>
    <w:multiLevelType w:val="multilevel"/>
    <w:tmpl w:val="6E6A718A"/>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6" w15:restartNumberingAfterBreak="0">
    <w:nsid w:val="130A2D8E"/>
    <w:multiLevelType w:val="hybridMultilevel"/>
    <w:tmpl w:val="B5C4B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B6A4E"/>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8" w15:restartNumberingAfterBreak="0">
    <w:nsid w:val="1D225EE7"/>
    <w:multiLevelType w:val="multilevel"/>
    <w:tmpl w:val="341A2FEE"/>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9" w15:restartNumberingAfterBreak="0">
    <w:nsid w:val="251F4C17"/>
    <w:multiLevelType w:val="multilevel"/>
    <w:tmpl w:val="2DA6A1E0"/>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0" w15:restartNumberingAfterBreak="0">
    <w:nsid w:val="29456861"/>
    <w:multiLevelType w:val="multilevel"/>
    <w:tmpl w:val="E3DC2772"/>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2."/>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1" w15:restartNumberingAfterBreak="0">
    <w:nsid w:val="2FEA57E6"/>
    <w:multiLevelType w:val="hybridMultilevel"/>
    <w:tmpl w:val="0CC06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031"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2122BEE"/>
    <w:multiLevelType w:val="multilevel"/>
    <w:tmpl w:val="4B8CAF2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3" w15:restartNumberingAfterBreak="0">
    <w:nsid w:val="3FA31F8C"/>
    <w:multiLevelType w:val="hybridMultilevel"/>
    <w:tmpl w:val="5AFA8F12"/>
    <w:lvl w:ilvl="0" w:tplc="A7B411CE">
      <w:start w:val="1"/>
      <w:numFmt w:val="decimal"/>
      <w:pStyle w:val="CCAReference"/>
      <w:lvlText w:val="%1."/>
      <w:lvlJc w:val="right"/>
      <w:pPr>
        <w:ind w:left="53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3FAF6193"/>
    <w:multiLevelType w:val="multilevel"/>
    <w:tmpl w:val="1CA433EE"/>
    <w:lvl w:ilvl="0">
      <w:start w:val="4"/>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5" w15:restartNumberingAfterBreak="0">
    <w:nsid w:val="45340C49"/>
    <w:multiLevelType w:val="multilevel"/>
    <w:tmpl w:val="08ECC2EA"/>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6" w15:restartNumberingAfterBreak="0">
    <w:nsid w:val="46892FA1"/>
    <w:multiLevelType w:val="multilevel"/>
    <w:tmpl w:val="CB202A28"/>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7" w15:restartNumberingAfterBreak="0">
    <w:nsid w:val="4CBB6F03"/>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8" w15:restartNumberingAfterBreak="0">
    <w:nsid w:val="5B050878"/>
    <w:multiLevelType w:val="multilevel"/>
    <w:tmpl w:val="113C743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19" w15:restartNumberingAfterBreak="0">
    <w:nsid w:val="5D6246C2"/>
    <w:multiLevelType w:val="multilevel"/>
    <w:tmpl w:val="3E9AFBDE"/>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0" w15:restartNumberingAfterBreak="0">
    <w:nsid w:val="5E3D13E1"/>
    <w:multiLevelType w:val="hybridMultilevel"/>
    <w:tmpl w:val="8390D46E"/>
    <w:lvl w:ilvl="0" w:tplc="26B09228">
      <w:start w:val="1"/>
      <w:numFmt w:val="decimal"/>
      <w:pStyle w:val="OCJENSKIRADOVIReferencija"/>
      <w:lvlText w:val="%1."/>
      <w:lvlJc w:val="left"/>
      <w:pPr>
        <w:ind w:left="5606" w:hanging="360"/>
      </w:pPr>
      <w:rPr>
        <w:rFonts w:hint="default"/>
        <w:i w:val="0"/>
      </w:rPr>
    </w:lvl>
    <w:lvl w:ilvl="1" w:tplc="041A0019">
      <w:start w:val="1"/>
      <w:numFmt w:val="lowerLetter"/>
      <w:lvlText w:val="%2."/>
      <w:lvlJc w:val="left"/>
      <w:pPr>
        <w:ind w:left="6686" w:hanging="360"/>
      </w:pPr>
    </w:lvl>
    <w:lvl w:ilvl="2" w:tplc="041A001B">
      <w:start w:val="1"/>
      <w:numFmt w:val="lowerRoman"/>
      <w:lvlText w:val="%3."/>
      <w:lvlJc w:val="right"/>
      <w:pPr>
        <w:ind w:left="7406" w:hanging="180"/>
      </w:pPr>
    </w:lvl>
    <w:lvl w:ilvl="3" w:tplc="041A000F">
      <w:start w:val="1"/>
      <w:numFmt w:val="decimal"/>
      <w:lvlText w:val="%4."/>
      <w:lvlJc w:val="left"/>
      <w:pPr>
        <w:ind w:left="8126" w:hanging="360"/>
      </w:pPr>
    </w:lvl>
    <w:lvl w:ilvl="4" w:tplc="041A0019">
      <w:start w:val="1"/>
      <w:numFmt w:val="lowerLetter"/>
      <w:lvlText w:val="%5."/>
      <w:lvlJc w:val="left"/>
      <w:pPr>
        <w:ind w:left="8846" w:hanging="360"/>
      </w:pPr>
    </w:lvl>
    <w:lvl w:ilvl="5" w:tplc="041A001B">
      <w:start w:val="1"/>
      <w:numFmt w:val="lowerRoman"/>
      <w:lvlText w:val="%6."/>
      <w:lvlJc w:val="right"/>
      <w:pPr>
        <w:ind w:left="9566" w:hanging="180"/>
      </w:pPr>
    </w:lvl>
    <w:lvl w:ilvl="6" w:tplc="041A000F">
      <w:start w:val="1"/>
      <w:numFmt w:val="decimal"/>
      <w:lvlText w:val="%7."/>
      <w:lvlJc w:val="left"/>
      <w:pPr>
        <w:ind w:left="10286" w:hanging="360"/>
      </w:pPr>
    </w:lvl>
    <w:lvl w:ilvl="7" w:tplc="041A0019">
      <w:start w:val="1"/>
      <w:numFmt w:val="lowerLetter"/>
      <w:lvlText w:val="%8."/>
      <w:lvlJc w:val="left"/>
      <w:pPr>
        <w:ind w:left="11006" w:hanging="360"/>
      </w:pPr>
    </w:lvl>
    <w:lvl w:ilvl="8" w:tplc="041A001B">
      <w:start w:val="1"/>
      <w:numFmt w:val="lowerRoman"/>
      <w:lvlText w:val="%9."/>
      <w:lvlJc w:val="right"/>
      <w:pPr>
        <w:ind w:left="11726" w:hanging="180"/>
      </w:pPr>
    </w:lvl>
  </w:abstractNum>
  <w:abstractNum w:abstractNumId="21" w15:restartNumberingAfterBreak="0">
    <w:nsid w:val="63242480"/>
    <w:multiLevelType w:val="multilevel"/>
    <w:tmpl w:val="1B18C636"/>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decimal"/>
      <w:lvlRestart w:val="0"/>
      <w:lvlText w:val="%1.%2.%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2" w15:restartNumberingAfterBreak="0">
    <w:nsid w:val="63A04604"/>
    <w:multiLevelType w:val="hybridMultilevel"/>
    <w:tmpl w:val="33C466B6"/>
    <w:lvl w:ilvl="0" w:tplc="1AA0E02C">
      <w:start w:val="1"/>
      <w:numFmt w:val="decimal"/>
      <w:lvlText w:val="Zadatak %1."/>
      <w:lvlJc w:val="left"/>
      <w:pPr>
        <w:tabs>
          <w:tab w:val="num" w:pos="1080"/>
        </w:tabs>
        <w:ind w:left="1080" w:hanging="360"/>
      </w:pPr>
      <w:rPr>
        <w:rFonts w:hint="default"/>
        <w:b/>
        <w:bCs/>
        <w:i w:val="0"/>
        <w:iCs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15:restartNumberingAfterBreak="0">
    <w:nsid w:val="665D3BE0"/>
    <w:multiLevelType w:val="multilevel"/>
    <w:tmpl w:val="04090023"/>
    <w:lvl w:ilvl="0">
      <w:start w:val="1"/>
      <w:numFmt w:val="upperRoman"/>
      <w:pStyle w:val="Naslov1"/>
      <w:lvlText w:val="Article %1."/>
      <w:lvlJc w:val="left"/>
      <w:pPr>
        <w:tabs>
          <w:tab w:val="num" w:pos="1800"/>
        </w:tabs>
      </w:pPr>
    </w:lvl>
    <w:lvl w:ilvl="1">
      <w:start w:val="1"/>
      <w:numFmt w:val="decimalZero"/>
      <w:pStyle w:val="Naslov2"/>
      <w:isLgl/>
      <w:lvlText w:val="Section %1.%2"/>
      <w:lvlJc w:val="left"/>
      <w:pPr>
        <w:tabs>
          <w:tab w:val="num" w:pos="1800"/>
        </w:tabs>
      </w:pPr>
    </w:lvl>
    <w:lvl w:ilvl="2">
      <w:start w:val="1"/>
      <w:numFmt w:val="lowerLetter"/>
      <w:pStyle w:val="Naslov3"/>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A010949"/>
    <w:multiLevelType w:val="multilevel"/>
    <w:tmpl w:val="3878B3BC"/>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5" w15:restartNumberingAfterBreak="0">
    <w:nsid w:val="7080335B"/>
    <w:multiLevelType w:val="multilevel"/>
    <w:tmpl w:val="FB60507A"/>
    <w:lvl w:ilvl="0">
      <w:start w:val="1"/>
      <w:numFmt w:val="decimal"/>
      <w:lvlText w:val="§ %1."/>
      <w:lvlJc w:val="left"/>
      <w:pPr>
        <w:tabs>
          <w:tab w:val="num" w:pos="1741"/>
        </w:tabs>
        <w:ind w:left="720"/>
      </w:pPr>
      <w:rPr>
        <w:rFonts w:hint="default"/>
        <w:b/>
        <w:bCs/>
        <w:i w:val="0"/>
        <w:iCs w:val="0"/>
      </w:rPr>
    </w:lvl>
    <w:lvl w:ilvl="1">
      <w:start w:val="1"/>
      <w:numFmt w:val="decimal"/>
      <w:lvlText w:val="%1.%2."/>
      <w:lvlJc w:val="left"/>
      <w:pPr>
        <w:tabs>
          <w:tab w:val="num" w:pos="567"/>
        </w:tabs>
      </w:pPr>
      <w:rPr>
        <w:rFonts w:hint="default"/>
      </w:rPr>
    </w:lvl>
    <w:lvl w:ilvl="2">
      <w:start w:val="1"/>
      <w:numFmt w:val="none"/>
      <w:lvlText w:val="1.1.1."/>
      <w:lvlJc w:val="left"/>
      <w:pPr>
        <w:tabs>
          <w:tab w:val="num" w:pos="1800"/>
        </w:tabs>
        <w:ind w:left="1224" w:hanging="504"/>
      </w:pPr>
      <w:rPr>
        <w:rFonts w:hint="default"/>
      </w:rPr>
    </w:lvl>
    <w:lvl w:ilvl="3">
      <w:start w:val="1"/>
      <w:numFmt w:val="none"/>
      <w:lvlRestart w:val="0"/>
      <w:lvlText w:val=""/>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6" w15:restartNumberingAfterBreak="0">
    <w:nsid w:val="74292770"/>
    <w:multiLevelType w:val="multilevel"/>
    <w:tmpl w:val="F864AA9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7" w15:restartNumberingAfterBreak="0">
    <w:nsid w:val="754652F2"/>
    <w:multiLevelType w:val="multilevel"/>
    <w:tmpl w:val="68A4CF18"/>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8" w15:restartNumberingAfterBreak="0">
    <w:nsid w:val="75731BC2"/>
    <w:multiLevelType w:val="multilevel"/>
    <w:tmpl w:val="6BDAE712"/>
    <w:lvl w:ilvl="0">
      <w:start w:val="1"/>
      <w:numFmt w:val="decimal"/>
      <w:pStyle w:val="OCJENSKIRADOVI1Naslovpoglavlja"/>
      <w:lvlText w:val="§ %1."/>
      <w:lvlJc w:val="left"/>
      <w:pPr>
        <w:tabs>
          <w:tab w:val="num" w:pos="851"/>
        </w:tabs>
        <w:ind w:left="851" w:hanging="851"/>
      </w:pPr>
      <w:rPr>
        <w:rFonts w:hint="default"/>
      </w:rPr>
    </w:lvl>
    <w:lvl w:ilvl="1">
      <w:start w:val="1"/>
      <w:numFmt w:val="decimal"/>
      <w:pStyle w:val="OCJENSKIRADOVI2Podnaslovpoglavlja"/>
      <w:lvlText w:val="%1.%2."/>
      <w:lvlJc w:val="left"/>
      <w:pPr>
        <w:tabs>
          <w:tab w:val="num" w:pos="680"/>
        </w:tabs>
        <w:ind w:left="680" w:hanging="680"/>
      </w:pPr>
      <w:rPr>
        <w:rFonts w:hint="default"/>
      </w:rPr>
    </w:lvl>
    <w:lvl w:ilvl="2">
      <w:start w:val="1"/>
      <w:numFmt w:val="decimal"/>
      <w:pStyle w:val="OCJENSKIRADOVI3Podpodnaslovpoglavlja"/>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29" w15:restartNumberingAfterBreak="0">
    <w:nsid w:val="7BCE7045"/>
    <w:multiLevelType w:val="multilevel"/>
    <w:tmpl w:val="5C42BC10"/>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abstractNum w:abstractNumId="30" w15:restartNumberingAfterBreak="0">
    <w:nsid w:val="7E026C21"/>
    <w:multiLevelType w:val="multilevel"/>
    <w:tmpl w:val="DEB8C8BE"/>
    <w:lvl w:ilvl="0">
      <w:start w:val="1"/>
      <w:numFmt w:val="decimal"/>
      <w:lvlText w:val="Zadatak %1."/>
      <w:lvlJc w:val="left"/>
      <w:pPr>
        <w:tabs>
          <w:tab w:val="num" w:pos="1080"/>
        </w:tabs>
        <w:ind w:left="1080" w:hanging="360"/>
      </w:pPr>
      <w:rPr>
        <w:rFonts w:hint="default"/>
        <w:b/>
        <w:bCs/>
        <w:i w:val="0"/>
        <w:i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E81678F"/>
    <w:multiLevelType w:val="multilevel"/>
    <w:tmpl w:val="B088DD42"/>
    <w:lvl w:ilvl="0">
      <w:start w:val="1"/>
      <w:numFmt w:val="decimal"/>
      <w:lvlText w:val="§ %1."/>
      <w:lvlJc w:val="left"/>
      <w:pPr>
        <w:tabs>
          <w:tab w:val="num" w:pos="851"/>
        </w:tabs>
        <w:ind w:left="851" w:hanging="851"/>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9000"/>
        </w:tabs>
        <w:ind w:left="4320" w:hanging="1440"/>
      </w:pPr>
      <w:rPr>
        <w:rFonts w:hint="default"/>
      </w:rPr>
    </w:lvl>
  </w:abstractNum>
  <w:num w:numId="1">
    <w:abstractNumId w:val="3"/>
  </w:num>
  <w:num w:numId="2">
    <w:abstractNumId w:val="23"/>
  </w:num>
  <w:num w:numId="3">
    <w:abstractNumId w:val="1"/>
  </w:num>
  <w:num w:numId="4">
    <w:abstractNumId w:val="24"/>
  </w:num>
  <w:num w:numId="5">
    <w:abstractNumId w:val="22"/>
  </w:num>
  <w:num w:numId="6">
    <w:abstractNumId w:val="22"/>
    <w:lvlOverride w:ilvl="0">
      <w:startOverride w:val="1"/>
    </w:lvlOverride>
  </w:num>
  <w:num w:numId="7">
    <w:abstractNumId w:val="22"/>
    <w:lvlOverride w:ilvl="0">
      <w:startOverride w:val="1"/>
    </w:lvlOverride>
  </w:num>
  <w:num w:numId="8">
    <w:abstractNumId w:val="22"/>
    <w:lvlOverride w:ilvl="0">
      <w:startOverride w:val="1"/>
    </w:lvlOverride>
  </w:num>
  <w:num w:numId="9">
    <w:abstractNumId w:val="22"/>
    <w:lvlOverride w:ilvl="0">
      <w:startOverride w:val="1"/>
    </w:lvlOverride>
  </w:num>
  <w:num w:numId="10">
    <w:abstractNumId w:val="30"/>
  </w:num>
  <w:num w:numId="11">
    <w:abstractNumId w:val="22"/>
    <w:lvlOverride w:ilvl="0">
      <w:startOverride w:val="1"/>
    </w:lvlOverride>
  </w:num>
  <w:num w:numId="12">
    <w:abstractNumId w:val="7"/>
  </w:num>
  <w:num w:numId="13">
    <w:abstractNumId w:val="14"/>
  </w:num>
  <w:num w:numId="14">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21"/>
  </w:num>
  <w:num w:numId="18">
    <w:abstractNumId w:val="1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6"/>
  </w:num>
  <w:num w:numId="22">
    <w:abstractNumId w:val="2"/>
  </w:num>
  <w:num w:numId="23">
    <w:abstractNumId w:val="10"/>
  </w:num>
  <w:num w:numId="24">
    <w:abstractNumId w:val="28"/>
  </w:num>
  <w:num w:numId="25">
    <w:abstractNumId w:val="12"/>
  </w:num>
  <w:num w:numId="26">
    <w:abstractNumId w:val="18"/>
  </w:num>
  <w:num w:numId="27">
    <w:abstractNumId w:val="19"/>
  </w:num>
  <w:num w:numId="28">
    <w:abstractNumId w:val="27"/>
  </w:num>
  <w:num w:numId="29">
    <w:abstractNumId w:val="31"/>
  </w:num>
  <w:num w:numId="30">
    <w:abstractNumId w:val="5"/>
  </w:num>
  <w:num w:numId="31">
    <w:abstractNumId w:val="26"/>
  </w:num>
  <w:num w:numId="32">
    <w:abstractNumId w:val="20"/>
  </w:num>
  <w:num w:numId="33">
    <w:abstractNumId w:val="13"/>
  </w:num>
  <w:num w:numId="34">
    <w:abstractNumId w:val="17"/>
  </w:num>
  <w:num w:numId="35">
    <w:abstractNumId w:val="29"/>
  </w:num>
  <w:num w:numId="36">
    <w:abstractNumId w:val="11"/>
  </w:num>
  <w:num w:numId="37">
    <w:abstractNumId w:val="6"/>
  </w:num>
  <w:num w:numId="38">
    <w:abstractNumId w:val="4"/>
  </w:num>
  <w:num w:numId="39">
    <w:abstractNumId w:val="28"/>
    <w:lvlOverride w:ilvl="0">
      <w:lvl w:ilvl="0">
        <w:start w:val="1"/>
        <w:numFmt w:val="decimal"/>
        <w:pStyle w:val="OCJENSKIRADOVI1Naslovpoglavlja"/>
        <w:lvlText w:val="§ %1."/>
        <w:lvlJc w:val="left"/>
        <w:pPr>
          <w:tabs>
            <w:tab w:val="num" w:pos="851"/>
          </w:tabs>
          <w:ind w:left="851" w:hanging="851"/>
        </w:pPr>
        <w:rPr>
          <w:rFonts w:hint="default"/>
        </w:rPr>
      </w:lvl>
    </w:lvlOverride>
    <w:lvlOverride w:ilvl="1">
      <w:lvl w:ilvl="1">
        <w:start w:val="1"/>
        <w:numFmt w:val="decimal"/>
        <w:pStyle w:val="OCJENSKIRADOVI2Podnaslovpoglavlja"/>
        <w:lvlText w:val="%1.%2."/>
        <w:lvlJc w:val="left"/>
        <w:pPr>
          <w:tabs>
            <w:tab w:val="num" w:pos="680"/>
          </w:tabs>
          <w:ind w:left="680" w:hanging="680"/>
        </w:pPr>
        <w:rPr>
          <w:rFonts w:hint="default"/>
        </w:rPr>
      </w:lvl>
    </w:lvlOverride>
    <w:lvlOverride w:ilvl="2">
      <w:lvl w:ilvl="2">
        <w:start w:val="1"/>
        <w:numFmt w:val="decimal"/>
        <w:pStyle w:val="OCJENSKIRADOVI3Podpodnaslovpoglavlja"/>
        <w:lvlText w:val="%1.%2.%3."/>
        <w:lvlJc w:val="left"/>
        <w:pPr>
          <w:tabs>
            <w:tab w:val="num" w:pos="680"/>
          </w:tabs>
          <w:ind w:left="680" w:hanging="680"/>
        </w:pPr>
        <w:rPr>
          <w:rFonts w:hint="default"/>
        </w:rPr>
      </w:lvl>
    </w:lvlOverride>
    <w:lvlOverride w:ilvl="3">
      <w:lvl w:ilvl="3">
        <w:start w:val="1"/>
        <w:numFmt w:val="decimal"/>
        <w:lvlText w:val="%1.%2.%3.%4."/>
        <w:lvlJc w:val="left"/>
        <w:pPr>
          <w:tabs>
            <w:tab w:val="num" w:pos="3960"/>
          </w:tabs>
          <w:ind w:left="1728" w:hanging="648"/>
        </w:pPr>
        <w:rPr>
          <w:rFonts w:hint="default"/>
        </w:rPr>
      </w:lvl>
    </w:lvlOverride>
    <w:lvlOverride w:ilvl="4">
      <w:lvl w:ilvl="4">
        <w:start w:val="1"/>
        <w:numFmt w:val="decimal"/>
        <w:lvlText w:val="%1.%2.%3.%4.%5."/>
        <w:lvlJc w:val="left"/>
        <w:pPr>
          <w:tabs>
            <w:tab w:val="num" w:pos="5040"/>
          </w:tabs>
          <w:ind w:left="2232" w:hanging="792"/>
        </w:pPr>
        <w:rPr>
          <w:rFonts w:hint="default"/>
        </w:rPr>
      </w:lvl>
    </w:lvlOverride>
    <w:lvlOverride w:ilvl="5">
      <w:lvl w:ilvl="5">
        <w:start w:val="1"/>
        <w:numFmt w:val="decimal"/>
        <w:lvlText w:val="%1.%2.%3.%4.%5.%6."/>
        <w:lvlJc w:val="left"/>
        <w:pPr>
          <w:tabs>
            <w:tab w:val="num" w:pos="5760"/>
          </w:tabs>
          <w:ind w:left="2736" w:hanging="936"/>
        </w:pPr>
        <w:rPr>
          <w:rFonts w:hint="default"/>
        </w:rPr>
      </w:lvl>
    </w:lvlOverride>
    <w:lvlOverride w:ilvl="6">
      <w:lvl w:ilvl="6">
        <w:start w:val="1"/>
        <w:numFmt w:val="decimal"/>
        <w:lvlText w:val="%1.%2.%3.%4.%5.%6.%7."/>
        <w:lvlJc w:val="left"/>
        <w:pPr>
          <w:tabs>
            <w:tab w:val="num" w:pos="6840"/>
          </w:tabs>
          <w:ind w:left="3240" w:hanging="1080"/>
        </w:pPr>
        <w:rPr>
          <w:rFonts w:hint="default"/>
        </w:rPr>
      </w:lvl>
    </w:lvlOverride>
    <w:lvlOverride w:ilvl="7">
      <w:lvl w:ilvl="7">
        <w:start w:val="1"/>
        <w:numFmt w:val="decimal"/>
        <w:lvlText w:val="%1.%2.%3.%4.%5.%6.%7.%8."/>
        <w:lvlJc w:val="left"/>
        <w:pPr>
          <w:tabs>
            <w:tab w:val="num" w:pos="7920"/>
          </w:tabs>
          <w:ind w:left="3744" w:hanging="1224"/>
        </w:pPr>
        <w:rPr>
          <w:rFonts w:hint="default"/>
        </w:rPr>
      </w:lvl>
    </w:lvlOverride>
    <w:lvlOverride w:ilvl="8">
      <w:lvl w:ilvl="8">
        <w:start w:val="1"/>
        <w:numFmt w:val="decimal"/>
        <w:lvlText w:val="%1.%2.%3.%4.%5.%6.%7.%8.%9."/>
        <w:lvlJc w:val="left"/>
        <w:pPr>
          <w:tabs>
            <w:tab w:val="num" w:pos="9000"/>
          </w:tabs>
          <w:ind w:left="4320" w:hanging="1440"/>
        </w:pPr>
        <w:rPr>
          <w:rFonts w:hint="default"/>
        </w:rPr>
      </w:lvl>
    </w:lvlOverride>
  </w:num>
  <w:num w:numId="40">
    <w:abstractNumId w:val="28"/>
    <w:lvlOverride w:ilvl="0">
      <w:lvl w:ilvl="0">
        <w:start w:val="1"/>
        <w:numFmt w:val="decimal"/>
        <w:pStyle w:val="OCJENSKIRADOVI1Naslovpoglavlja"/>
        <w:lvlText w:val="§ %1."/>
        <w:lvlJc w:val="left"/>
        <w:pPr>
          <w:tabs>
            <w:tab w:val="num" w:pos="851"/>
          </w:tabs>
          <w:ind w:left="851" w:hanging="851"/>
        </w:pPr>
        <w:rPr>
          <w:rFonts w:hint="default"/>
        </w:rPr>
      </w:lvl>
    </w:lvlOverride>
    <w:lvlOverride w:ilvl="1">
      <w:lvl w:ilvl="1">
        <w:start w:val="1"/>
        <w:numFmt w:val="decimal"/>
        <w:pStyle w:val="OCJENSKIRADOVI2Podnaslovpoglavlja"/>
        <w:lvlText w:val="%1.%2."/>
        <w:lvlJc w:val="left"/>
        <w:pPr>
          <w:tabs>
            <w:tab w:val="num" w:pos="680"/>
          </w:tabs>
          <w:ind w:left="680" w:hanging="680"/>
        </w:pPr>
        <w:rPr>
          <w:rFonts w:hint="default"/>
        </w:rPr>
      </w:lvl>
    </w:lvlOverride>
    <w:lvlOverride w:ilvl="2">
      <w:lvl w:ilvl="2">
        <w:start w:val="1"/>
        <w:numFmt w:val="decimal"/>
        <w:pStyle w:val="OCJENSKIRADOVI3Podpodnaslovpoglavlja"/>
        <w:lvlText w:val="%1.%2.%3."/>
        <w:lvlJc w:val="left"/>
        <w:pPr>
          <w:tabs>
            <w:tab w:val="num" w:pos="680"/>
          </w:tabs>
          <w:ind w:left="680" w:hanging="680"/>
        </w:pPr>
        <w:rPr>
          <w:rFonts w:hint="default"/>
        </w:rPr>
      </w:lvl>
    </w:lvlOverride>
    <w:lvlOverride w:ilvl="3">
      <w:lvl w:ilvl="3">
        <w:start w:val="1"/>
        <w:numFmt w:val="decimal"/>
        <w:lvlText w:val="%1.%2.%3.%4."/>
        <w:lvlJc w:val="left"/>
        <w:pPr>
          <w:tabs>
            <w:tab w:val="num" w:pos="3960"/>
          </w:tabs>
          <w:ind w:left="1728" w:hanging="648"/>
        </w:pPr>
        <w:rPr>
          <w:rFonts w:hint="default"/>
        </w:rPr>
      </w:lvl>
    </w:lvlOverride>
    <w:lvlOverride w:ilvl="4">
      <w:lvl w:ilvl="4">
        <w:start w:val="1"/>
        <w:numFmt w:val="decimal"/>
        <w:lvlText w:val="%1.%2.%3.%4.%5."/>
        <w:lvlJc w:val="left"/>
        <w:pPr>
          <w:tabs>
            <w:tab w:val="num" w:pos="5040"/>
          </w:tabs>
          <w:ind w:left="2232" w:hanging="792"/>
        </w:pPr>
        <w:rPr>
          <w:rFonts w:hint="default"/>
        </w:rPr>
      </w:lvl>
    </w:lvlOverride>
    <w:lvlOverride w:ilvl="5">
      <w:lvl w:ilvl="5">
        <w:start w:val="1"/>
        <w:numFmt w:val="decimal"/>
        <w:lvlText w:val="%1.%2.%3.%4.%5.%6."/>
        <w:lvlJc w:val="left"/>
        <w:pPr>
          <w:tabs>
            <w:tab w:val="num" w:pos="5760"/>
          </w:tabs>
          <w:ind w:left="2736" w:hanging="936"/>
        </w:pPr>
        <w:rPr>
          <w:rFonts w:hint="default"/>
        </w:rPr>
      </w:lvl>
    </w:lvlOverride>
    <w:lvlOverride w:ilvl="6">
      <w:lvl w:ilvl="6">
        <w:start w:val="1"/>
        <w:numFmt w:val="decimal"/>
        <w:lvlText w:val="%1.%2.%3.%4.%5.%6.%7."/>
        <w:lvlJc w:val="left"/>
        <w:pPr>
          <w:tabs>
            <w:tab w:val="num" w:pos="6840"/>
          </w:tabs>
          <w:ind w:left="3240" w:hanging="1080"/>
        </w:pPr>
        <w:rPr>
          <w:rFonts w:hint="default"/>
        </w:rPr>
      </w:lvl>
    </w:lvlOverride>
    <w:lvlOverride w:ilvl="7">
      <w:lvl w:ilvl="7">
        <w:start w:val="1"/>
        <w:numFmt w:val="decimal"/>
        <w:lvlText w:val="%1.%2.%3.%4.%5.%6.%7.%8."/>
        <w:lvlJc w:val="left"/>
        <w:pPr>
          <w:tabs>
            <w:tab w:val="num" w:pos="7920"/>
          </w:tabs>
          <w:ind w:left="3744" w:hanging="1224"/>
        </w:pPr>
        <w:rPr>
          <w:rFonts w:hint="default"/>
        </w:rPr>
      </w:lvl>
    </w:lvlOverride>
    <w:lvlOverride w:ilvl="8">
      <w:lvl w:ilvl="8">
        <w:start w:val="1"/>
        <w:numFmt w:val="decimal"/>
        <w:lvlText w:val="%1.%2.%3.%4.%5.%6.%7.%8.%9."/>
        <w:lvlJc w:val="left"/>
        <w:pPr>
          <w:tabs>
            <w:tab w:val="num" w:pos="9000"/>
          </w:tabs>
          <w:ind w:left="4320" w:hanging="1440"/>
        </w:pPr>
        <w:rPr>
          <w:rFonts w:hint="default"/>
        </w:rPr>
      </w:lvl>
    </w:lvlOverride>
  </w:num>
  <w:num w:numId="4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a Lihter">
    <w15:presenceInfo w15:providerId="None" w15:userId="Martina Lihter"/>
  </w15:person>
  <w15:person w15:author="Ana Jurković">
    <w15:presenceInfo w15:providerId="None" w15:userId="Ana Jurkovi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lignBordersAndEdges/>
  <w:bordersDoNotSurroundHeader/>
  <w:bordersDoNotSurroundFooter/>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0B2"/>
    <w:rsid w:val="00000544"/>
    <w:rsid w:val="0000068D"/>
    <w:rsid w:val="00001140"/>
    <w:rsid w:val="000016E6"/>
    <w:rsid w:val="00001826"/>
    <w:rsid w:val="00001F5C"/>
    <w:rsid w:val="000028F9"/>
    <w:rsid w:val="00003D1D"/>
    <w:rsid w:val="00004E72"/>
    <w:rsid w:val="00005305"/>
    <w:rsid w:val="000059D3"/>
    <w:rsid w:val="000079A1"/>
    <w:rsid w:val="00010567"/>
    <w:rsid w:val="00010671"/>
    <w:rsid w:val="00011584"/>
    <w:rsid w:val="00012199"/>
    <w:rsid w:val="00012FE2"/>
    <w:rsid w:val="00013A34"/>
    <w:rsid w:val="00013B9F"/>
    <w:rsid w:val="000145B4"/>
    <w:rsid w:val="00014AE2"/>
    <w:rsid w:val="00015087"/>
    <w:rsid w:val="000153BE"/>
    <w:rsid w:val="0001579E"/>
    <w:rsid w:val="000158C1"/>
    <w:rsid w:val="00016551"/>
    <w:rsid w:val="000165CF"/>
    <w:rsid w:val="00017088"/>
    <w:rsid w:val="00020583"/>
    <w:rsid w:val="0002113C"/>
    <w:rsid w:val="0002228E"/>
    <w:rsid w:val="00022582"/>
    <w:rsid w:val="000225BA"/>
    <w:rsid w:val="00022B84"/>
    <w:rsid w:val="00022E7D"/>
    <w:rsid w:val="000230CE"/>
    <w:rsid w:val="000243A3"/>
    <w:rsid w:val="00024E6A"/>
    <w:rsid w:val="00025453"/>
    <w:rsid w:val="00025CB9"/>
    <w:rsid w:val="000260CF"/>
    <w:rsid w:val="00026D5D"/>
    <w:rsid w:val="000314D7"/>
    <w:rsid w:val="00031620"/>
    <w:rsid w:val="00031A70"/>
    <w:rsid w:val="00031AD5"/>
    <w:rsid w:val="00031C8D"/>
    <w:rsid w:val="00031FC0"/>
    <w:rsid w:val="00032475"/>
    <w:rsid w:val="00032F49"/>
    <w:rsid w:val="00034478"/>
    <w:rsid w:val="00034A31"/>
    <w:rsid w:val="0003575E"/>
    <w:rsid w:val="00035BD5"/>
    <w:rsid w:val="00035C11"/>
    <w:rsid w:val="00035C47"/>
    <w:rsid w:val="00036247"/>
    <w:rsid w:val="00037376"/>
    <w:rsid w:val="00037433"/>
    <w:rsid w:val="00037EEE"/>
    <w:rsid w:val="0004045E"/>
    <w:rsid w:val="000405ED"/>
    <w:rsid w:val="00040971"/>
    <w:rsid w:val="00041202"/>
    <w:rsid w:val="00041270"/>
    <w:rsid w:val="000413DC"/>
    <w:rsid w:val="0004316F"/>
    <w:rsid w:val="00043222"/>
    <w:rsid w:val="000446A0"/>
    <w:rsid w:val="00044C34"/>
    <w:rsid w:val="0004585E"/>
    <w:rsid w:val="00045B9A"/>
    <w:rsid w:val="00045F5D"/>
    <w:rsid w:val="000478CE"/>
    <w:rsid w:val="00047D43"/>
    <w:rsid w:val="00047E55"/>
    <w:rsid w:val="000505FA"/>
    <w:rsid w:val="00050899"/>
    <w:rsid w:val="00050C16"/>
    <w:rsid w:val="00050DA7"/>
    <w:rsid w:val="00051728"/>
    <w:rsid w:val="00052387"/>
    <w:rsid w:val="000523C5"/>
    <w:rsid w:val="00052D47"/>
    <w:rsid w:val="00053121"/>
    <w:rsid w:val="000531FE"/>
    <w:rsid w:val="00053E62"/>
    <w:rsid w:val="00054B93"/>
    <w:rsid w:val="00055BFD"/>
    <w:rsid w:val="00055DB1"/>
    <w:rsid w:val="00056560"/>
    <w:rsid w:val="00057022"/>
    <w:rsid w:val="0006026E"/>
    <w:rsid w:val="00060295"/>
    <w:rsid w:val="000603C6"/>
    <w:rsid w:val="0006073F"/>
    <w:rsid w:val="00060EB5"/>
    <w:rsid w:val="0006104E"/>
    <w:rsid w:val="000622C1"/>
    <w:rsid w:val="000640E7"/>
    <w:rsid w:val="00064C2C"/>
    <w:rsid w:val="000659AE"/>
    <w:rsid w:val="0006616B"/>
    <w:rsid w:val="000663D7"/>
    <w:rsid w:val="000679CD"/>
    <w:rsid w:val="00067AD0"/>
    <w:rsid w:val="00070565"/>
    <w:rsid w:val="0007081E"/>
    <w:rsid w:val="00071649"/>
    <w:rsid w:val="000717E8"/>
    <w:rsid w:val="00073AB1"/>
    <w:rsid w:val="00074541"/>
    <w:rsid w:val="00075792"/>
    <w:rsid w:val="000762EE"/>
    <w:rsid w:val="0007635F"/>
    <w:rsid w:val="0007670F"/>
    <w:rsid w:val="000771D9"/>
    <w:rsid w:val="00077A85"/>
    <w:rsid w:val="0008046E"/>
    <w:rsid w:val="00080A13"/>
    <w:rsid w:val="00081241"/>
    <w:rsid w:val="00081B81"/>
    <w:rsid w:val="00082E76"/>
    <w:rsid w:val="00083526"/>
    <w:rsid w:val="0008490E"/>
    <w:rsid w:val="00085013"/>
    <w:rsid w:val="00085C7C"/>
    <w:rsid w:val="0008725E"/>
    <w:rsid w:val="00091973"/>
    <w:rsid w:val="0009307D"/>
    <w:rsid w:val="0009394D"/>
    <w:rsid w:val="00094218"/>
    <w:rsid w:val="00094480"/>
    <w:rsid w:val="00094FF4"/>
    <w:rsid w:val="00095E32"/>
    <w:rsid w:val="000967AD"/>
    <w:rsid w:val="00097712"/>
    <w:rsid w:val="000A025F"/>
    <w:rsid w:val="000A051B"/>
    <w:rsid w:val="000A09AC"/>
    <w:rsid w:val="000A0FDD"/>
    <w:rsid w:val="000A2DD8"/>
    <w:rsid w:val="000A366F"/>
    <w:rsid w:val="000A4108"/>
    <w:rsid w:val="000A54A8"/>
    <w:rsid w:val="000A67A3"/>
    <w:rsid w:val="000A6DA3"/>
    <w:rsid w:val="000A7D1D"/>
    <w:rsid w:val="000B01C8"/>
    <w:rsid w:val="000B06BE"/>
    <w:rsid w:val="000B0A6D"/>
    <w:rsid w:val="000B0FC7"/>
    <w:rsid w:val="000B1871"/>
    <w:rsid w:val="000B3A7A"/>
    <w:rsid w:val="000B3A7B"/>
    <w:rsid w:val="000B4AD0"/>
    <w:rsid w:val="000B5D0E"/>
    <w:rsid w:val="000B69A4"/>
    <w:rsid w:val="000B7874"/>
    <w:rsid w:val="000B7C9B"/>
    <w:rsid w:val="000C0323"/>
    <w:rsid w:val="000C06FF"/>
    <w:rsid w:val="000C16C6"/>
    <w:rsid w:val="000C170D"/>
    <w:rsid w:val="000C175A"/>
    <w:rsid w:val="000C25DE"/>
    <w:rsid w:val="000C5F5D"/>
    <w:rsid w:val="000C6937"/>
    <w:rsid w:val="000C6CED"/>
    <w:rsid w:val="000C6F86"/>
    <w:rsid w:val="000C7199"/>
    <w:rsid w:val="000C7817"/>
    <w:rsid w:val="000D1039"/>
    <w:rsid w:val="000D45A0"/>
    <w:rsid w:val="000D5F0E"/>
    <w:rsid w:val="000D5F9C"/>
    <w:rsid w:val="000D6079"/>
    <w:rsid w:val="000D6A67"/>
    <w:rsid w:val="000D6EEE"/>
    <w:rsid w:val="000D6F61"/>
    <w:rsid w:val="000D76A4"/>
    <w:rsid w:val="000D7911"/>
    <w:rsid w:val="000D7A27"/>
    <w:rsid w:val="000E00CC"/>
    <w:rsid w:val="000E08FA"/>
    <w:rsid w:val="000E2527"/>
    <w:rsid w:val="000E2BEF"/>
    <w:rsid w:val="000E2E8D"/>
    <w:rsid w:val="000E3C21"/>
    <w:rsid w:val="000E49D1"/>
    <w:rsid w:val="000E62DC"/>
    <w:rsid w:val="000E6C58"/>
    <w:rsid w:val="000E7F3E"/>
    <w:rsid w:val="000F065F"/>
    <w:rsid w:val="000F08C6"/>
    <w:rsid w:val="000F09C8"/>
    <w:rsid w:val="000F2FDA"/>
    <w:rsid w:val="000F49D8"/>
    <w:rsid w:val="000F52EA"/>
    <w:rsid w:val="000F7126"/>
    <w:rsid w:val="001005A5"/>
    <w:rsid w:val="00100621"/>
    <w:rsid w:val="0010066C"/>
    <w:rsid w:val="0010070A"/>
    <w:rsid w:val="00101844"/>
    <w:rsid w:val="00101B33"/>
    <w:rsid w:val="00102E3B"/>
    <w:rsid w:val="001036E1"/>
    <w:rsid w:val="0010465C"/>
    <w:rsid w:val="00105581"/>
    <w:rsid w:val="00105694"/>
    <w:rsid w:val="0010712A"/>
    <w:rsid w:val="0010722B"/>
    <w:rsid w:val="00107997"/>
    <w:rsid w:val="00107E00"/>
    <w:rsid w:val="0011034D"/>
    <w:rsid w:val="00110513"/>
    <w:rsid w:val="00111A50"/>
    <w:rsid w:val="00111C8F"/>
    <w:rsid w:val="00113190"/>
    <w:rsid w:val="001134BE"/>
    <w:rsid w:val="00113F33"/>
    <w:rsid w:val="00114144"/>
    <w:rsid w:val="00115257"/>
    <w:rsid w:val="00115F45"/>
    <w:rsid w:val="001160F8"/>
    <w:rsid w:val="00116FEE"/>
    <w:rsid w:val="00116FF0"/>
    <w:rsid w:val="00117700"/>
    <w:rsid w:val="0011771B"/>
    <w:rsid w:val="001179AC"/>
    <w:rsid w:val="001201C1"/>
    <w:rsid w:val="001202C3"/>
    <w:rsid w:val="001206B8"/>
    <w:rsid w:val="00120AB1"/>
    <w:rsid w:val="0012262D"/>
    <w:rsid w:val="001234B7"/>
    <w:rsid w:val="00123856"/>
    <w:rsid w:val="00124243"/>
    <w:rsid w:val="00126A62"/>
    <w:rsid w:val="00127888"/>
    <w:rsid w:val="00127DD2"/>
    <w:rsid w:val="00130BD8"/>
    <w:rsid w:val="00131854"/>
    <w:rsid w:val="0013396E"/>
    <w:rsid w:val="001345FE"/>
    <w:rsid w:val="0013496E"/>
    <w:rsid w:val="00135431"/>
    <w:rsid w:val="00135809"/>
    <w:rsid w:val="00135AE6"/>
    <w:rsid w:val="00137A88"/>
    <w:rsid w:val="001408BD"/>
    <w:rsid w:val="00140F3A"/>
    <w:rsid w:val="00141991"/>
    <w:rsid w:val="00141DC9"/>
    <w:rsid w:val="00142971"/>
    <w:rsid w:val="0014356E"/>
    <w:rsid w:val="00143B40"/>
    <w:rsid w:val="001475B3"/>
    <w:rsid w:val="00147800"/>
    <w:rsid w:val="0014784A"/>
    <w:rsid w:val="00150D60"/>
    <w:rsid w:val="00151040"/>
    <w:rsid w:val="00152113"/>
    <w:rsid w:val="001524F8"/>
    <w:rsid w:val="001530D9"/>
    <w:rsid w:val="0015426A"/>
    <w:rsid w:val="00154BA6"/>
    <w:rsid w:val="001558DB"/>
    <w:rsid w:val="0015657C"/>
    <w:rsid w:val="001565B6"/>
    <w:rsid w:val="00156FEF"/>
    <w:rsid w:val="001575EE"/>
    <w:rsid w:val="00157A7F"/>
    <w:rsid w:val="00161AC9"/>
    <w:rsid w:val="001628A7"/>
    <w:rsid w:val="00162C45"/>
    <w:rsid w:val="00163F1C"/>
    <w:rsid w:val="00163F41"/>
    <w:rsid w:val="001648B5"/>
    <w:rsid w:val="00164A55"/>
    <w:rsid w:val="00164D2E"/>
    <w:rsid w:val="00165AAB"/>
    <w:rsid w:val="00165DD2"/>
    <w:rsid w:val="0016622C"/>
    <w:rsid w:val="00166F2A"/>
    <w:rsid w:val="00167C97"/>
    <w:rsid w:val="00167FEB"/>
    <w:rsid w:val="001703E9"/>
    <w:rsid w:val="001705C8"/>
    <w:rsid w:val="0017067D"/>
    <w:rsid w:val="001706B4"/>
    <w:rsid w:val="00170889"/>
    <w:rsid w:val="00170B2C"/>
    <w:rsid w:val="00171381"/>
    <w:rsid w:val="00171A55"/>
    <w:rsid w:val="00171E1F"/>
    <w:rsid w:val="00172000"/>
    <w:rsid w:val="0017207E"/>
    <w:rsid w:val="001725EC"/>
    <w:rsid w:val="00173E58"/>
    <w:rsid w:val="0017406D"/>
    <w:rsid w:val="00174D55"/>
    <w:rsid w:val="00175633"/>
    <w:rsid w:val="00175D98"/>
    <w:rsid w:val="00176E64"/>
    <w:rsid w:val="00177094"/>
    <w:rsid w:val="001771F9"/>
    <w:rsid w:val="00180148"/>
    <w:rsid w:val="0018084D"/>
    <w:rsid w:val="001809F1"/>
    <w:rsid w:val="00182924"/>
    <w:rsid w:val="00183415"/>
    <w:rsid w:val="001847C4"/>
    <w:rsid w:val="00186036"/>
    <w:rsid w:val="001862E6"/>
    <w:rsid w:val="00186945"/>
    <w:rsid w:val="00186A7D"/>
    <w:rsid w:val="00190BBD"/>
    <w:rsid w:val="0019126B"/>
    <w:rsid w:val="00193C88"/>
    <w:rsid w:val="00194565"/>
    <w:rsid w:val="00195AED"/>
    <w:rsid w:val="0019787D"/>
    <w:rsid w:val="001A0ED1"/>
    <w:rsid w:val="001A1163"/>
    <w:rsid w:val="001A1261"/>
    <w:rsid w:val="001A2C6B"/>
    <w:rsid w:val="001A2EF8"/>
    <w:rsid w:val="001A3B66"/>
    <w:rsid w:val="001A6751"/>
    <w:rsid w:val="001A6C88"/>
    <w:rsid w:val="001A7952"/>
    <w:rsid w:val="001B0A8D"/>
    <w:rsid w:val="001B1961"/>
    <w:rsid w:val="001B26CD"/>
    <w:rsid w:val="001B2FD6"/>
    <w:rsid w:val="001B364B"/>
    <w:rsid w:val="001B3CB5"/>
    <w:rsid w:val="001B45D9"/>
    <w:rsid w:val="001B47F4"/>
    <w:rsid w:val="001B4907"/>
    <w:rsid w:val="001B4FA6"/>
    <w:rsid w:val="001B582C"/>
    <w:rsid w:val="001B5EFC"/>
    <w:rsid w:val="001B66AB"/>
    <w:rsid w:val="001B6C2C"/>
    <w:rsid w:val="001B6E1D"/>
    <w:rsid w:val="001B7C8A"/>
    <w:rsid w:val="001C0A90"/>
    <w:rsid w:val="001C0C0B"/>
    <w:rsid w:val="001C11DC"/>
    <w:rsid w:val="001C1954"/>
    <w:rsid w:val="001C2086"/>
    <w:rsid w:val="001C29A5"/>
    <w:rsid w:val="001C2EA2"/>
    <w:rsid w:val="001C31BB"/>
    <w:rsid w:val="001C49F3"/>
    <w:rsid w:val="001C54AB"/>
    <w:rsid w:val="001C597B"/>
    <w:rsid w:val="001C5C89"/>
    <w:rsid w:val="001C6639"/>
    <w:rsid w:val="001C66FA"/>
    <w:rsid w:val="001C6CE0"/>
    <w:rsid w:val="001D0654"/>
    <w:rsid w:val="001D1D0D"/>
    <w:rsid w:val="001D2D60"/>
    <w:rsid w:val="001D2FA9"/>
    <w:rsid w:val="001D3CBA"/>
    <w:rsid w:val="001D4FC7"/>
    <w:rsid w:val="001D74CF"/>
    <w:rsid w:val="001E012C"/>
    <w:rsid w:val="001E1C17"/>
    <w:rsid w:val="001E37A7"/>
    <w:rsid w:val="001E3FD6"/>
    <w:rsid w:val="001E477B"/>
    <w:rsid w:val="001E5414"/>
    <w:rsid w:val="001E550E"/>
    <w:rsid w:val="001E5843"/>
    <w:rsid w:val="001E6339"/>
    <w:rsid w:val="001E70F5"/>
    <w:rsid w:val="001E79DE"/>
    <w:rsid w:val="001E7C2D"/>
    <w:rsid w:val="001F01CE"/>
    <w:rsid w:val="001F0796"/>
    <w:rsid w:val="001F0BE9"/>
    <w:rsid w:val="001F0EBE"/>
    <w:rsid w:val="001F14CA"/>
    <w:rsid w:val="001F3218"/>
    <w:rsid w:val="001F4680"/>
    <w:rsid w:val="001F49E8"/>
    <w:rsid w:val="001F6995"/>
    <w:rsid w:val="001F6B89"/>
    <w:rsid w:val="001F6B9C"/>
    <w:rsid w:val="001F728C"/>
    <w:rsid w:val="001F77D7"/>
    <w:rsid w:val="001F7854"/>
    <w:rsid w:val="0020025F"/>
    <w:rsid w:val="002002D9"/>
    <w:rsid w:val="00200CD9"/>
    <w:rsid w:val="00200F1A"/>
    <w:rsid w:val="0020256F"/>
    <w:rsid w:val="00202633"/>
    <w:rsid w:val="00204399"/>
    <w:rsid w:val="002052F3"/>
    <w:rsid w:val="00206DAC"/>
    <w:rsid w:val="00207D4C"/>
    <w:rsid w:val="00210410"/>
    <w:rsid w:val="00210DAF"/>
    <w:rsid w:val="00211804"/>
    <w:rsid w:val="00211C43"/>
    <w:rsid w:val="00211D89"/>
    <w:rsid w:val="002123EA"/>
    <w:rsid w:val="00213B47"/>
    <w:rsid w:val="00213B52"/>
    <w:rsid w:val="00213E07"/>
    <w:rsid w:val="0021503C"/>
    <w:rsid w:val="00215CC0"/>
    <w:rsid w:val="00217B5D"/>
    <w:rsid w:val="00220590"/>
    <w:rsid w:val="0022071A"/>
    <w:rsid w:val="00220AF1"/>
    <w:rsid w:val="00221041"/>
    <w:rsid w:val="00221075"/>
    <w:rsid w:val="00222D15"/>
    <w:rsid w:val="00223B46"/>
    <w:rsid w:val="002246CF"/>
    <w:rsid w:val="0022632F"/>
    <w:rsid w:val="00227101"/>
    <w:rsid w:val="00227A63"/>
    <w:rsid w:val="002309A9"/>
    <w:rsid w:val="00230BE7"/>
    <w:rsid w:val="00230C04"/>
    <w:rsid w:val="00230CA5"/>
    <w:rsid w:val="00230CAC"/>
    <w:rsid w:val="00230E78"/>
    <w:rsid w:val="00231064"/>
    <w:rsid w:val="002310AA"/>
    <w:rsid w:val="002317DA"/>
    <w:rsid w:val="00233689"/>
    <w:rsid w:val="00233E08"/>
    <w:rsid w:val="00233EBB"/>
    <w:rsid w:val="00233F8C"/>
    <w:rsid w:val="0023448B"/>
    <w:rsid w:val="0023479D"/>
    <w:rsid w:val="00234870"/>
    <w:rsid w:val="0023583E"/>
    <w:rsid w:val="002365BE"/>
    <w:rsid w:val="00237026"/>
    <w:rsid w:val="0023757B"/>
    <w:rsid w:val="00237B48"/>
    <w:rsid w:val="002405CB"/>
    <w:rsid w:val="002412F2"/>
    <w:rsid w:val="002419EB"/>
    <w:rsid w:val="0024360B"/>
    <w:rsid w:val="00243E86"/>
    <w:rsid w:val="002443E5"/>
    <w:rsid w:val="00244FE6"/>
    <w:rsid w:val="00245936"/>
    <w:rsid w:val="00245B76"/>
    <w:rsid w:val="00245CB2"/>
    <w:rsid w:val="00245CF4"/>
    <w:rsid w:val="00246969"/>
    <w:rsid w:val="0024731A"/>
    <w:rsid w:val="00251193"/>
    <w:rsid w:val="00252A4D"/>
    <w:rsid w:val="0025364E"/>
    <w:rsid w:val="00254C14"/>
    <w:rsid w:val="00256CE8"/>
    <w:rsid w:val="00257053"/>
    <w:rsid w:val="0026004A"/>
    <w:rsid w:val="00261A15"/>
    <w:rsid w:val="00262CA3"/>
    <w:rsid w:val="00262FBC"/>
    <w:rsid w:val="0026394B"/>
    <w:rsid w:val="00263AA0"/>
    <w:rsid w:val="00265509"/>
    <w:rsid w:val="00265879"/>
    <w:rsid w:val="00266C83"/>
    <w:rsid w:val="00266DFB"/>
    <w:rsid w:val="00267DAB"/>
    <w:rsid w:val="00270D5E"/>
    <w:rsid w:val="00270DB0"/>
    <w:rsid w:val="002722C1"/>
    <w:rsid w:val="002724A4"/>
    <w:rsid w:val="00272758"/>
    <w:rsid w:val="002736DB"/>
    <w:rsid w:val="0027468E"/>
    <w:rsid w:val="00274D02"/>
    <w:rsid w:val="0027505B"/>
    <w:rsid w:val="00275BE4"/>
    <w:rsid w:val="00277154"/>
    <w:rsid w:val="0027765A"/>
    <w:rsid w:val="00280234"/>
    <w:rsid w:val="0028109B"/>
    <w:rsid w:val="00281922"/>
    <w:rsid w:val="00281DA7"/>
    <w:rsid w:val="00282270"/>
    <w:rsid w:val="00282CDC"/>
    <w:rsid w:val="00282DCE"/>
    <w:rsid w:val="0028328E"/>
    <w:rsid w:val="002835B1"/>
    <w:rsid w:val="002836B0"/>
    <w:rsid w:val="00283EE4"/>
    <w:rsid w:val="00284053"/>
    <w:rsid w:val="0028457F"/>
    <w:rsid w:val="00285A93"/>
    <w:rsid w:val="00285CEB"/>
    <w:rsid w:val="00285E8C"/>
    <w:rsid w:val="00290097"/>
    <w:rsid w:val="00290F86"/>
    <w:rsid w:val="00291CF5"/>
    <w:rsid w:val="0029298F"/>
    <w:rsid w:val="00292E95"/>
    <w:rsid w:val="00292EC9"/>
    <w:rsid w:val="00293909"/>
    <w:rsid w:val="00294BFB"/>
    <w:rsid w:val="00294C0F"/>
    <w:rsid w:val="00294CE7"/>
    <w:rsid w:val="0029513C"/>
    <w:rsid w:val="0029523B"/>
    <w:rsid w:val="002966F4"/>
    <w:rsid w:val="0029723E"/>
    <w:rsid w:val="00297F67"/>
    <w:rsid w:val="002A0CDE"/>
    <w:rsid w:val="002A2319"/>
    <w:rsid w:val="002A3232"/>
    <w:rsid w:val="002A3F9A"/>
    <w:rsid w:val="002A599B"/>
    <w:rsid w:val="002A5B33"/>
    <w:rsid w:val="002A72B3"/>
    <w:rsid w:val="002A7713"/>
    <w:rsid w:val="002A7B7C"/>
    <w:rsid w:val="002B0325"/>
    <w:rsid w:val="002B1CD8"/>
    <w:rsid w:val="002B1D49"/>
    <w:rsid w:val="002B2205"/>
    <w:rsid w:val="002B2879"/>
    <w:rsid w:val="002B3289"/>
    <w:rsid w:val="002B5265"/>
    <w:rsid w:val="002B5405"/>
    <w:rsid w:val="002B5C5F"/>
    <w:rsid w:val="002B67F1"/>
    <w:rsid w:val="002B6B88"/>
    <w:rsid w:val="002C0B3E"/>
    <w:rsid w:val="002C16A6"/>
    <w:rsid w:val="002C21A5"/>
    <w:rsid w:val="002C29A5"/>
    <w:rsid w:val="002C2E37"/>
    <w:rsid w:val="002C3A24"/>
    <w:rsid w:val="002C49FB"/>
    <w:rsid w:val="002C52D8"/>
    <w:rsid w:val="002C53A6"/>
    <w:rsid w:val="002C6F53"/>
    <w:rsid w:val="002D333E"/>
    <w:rsid w:val="002D3405"/>
    <w:rsid w:val="002D421D"/>
    <w:rsid w:val="002D466E"/>
    <w:rsid w:val="002D4795"/>
    <w:rsid w:val="002D511E"/>
    <w:rsid w:val="002D51EA"/>
    <w:rsid w:val="002D52D0"/>
    <w:rsid w:val="002D5CA4"/>
    <w:rsid w:val="002D5CDB"/>
    <w:rsid w:val="002D673D"/>
    <w:rsid w:val="002D7735"/>
    <w:rsid w:val="002D796B"/>
    <w:rsid w:val="002E0159"/>
    <w:rsid w:val="002E086F"/>
    <w:rsid w:val="002E0D31"/>
    <w:rsid w:val="002E0F18"/>
    <w:rsid w:val="002E1453"/>
    <w:rsid w:val="002E14FA"/>
    <w:rsid w:val="002E1729"/>
    <w:rsid w:val="002E3509"/>
    <w:rsid w:val="002E4E80"/>
    <w:rsid w:val="002E51C8"/>
    <w:rsid w:val="002E540C"/>
    <w:rsid w:val="002E549E"/>
    <w:rsid w:val="002E56C8"/>
    <w:rsid w:val="002E7011"/>
    <w:rsid w:val="002F02BB"/>
    <w:rsid w:val="002F1753"/>
    <w:rsid w:val="002F1F26"/>
    <w:rsid w:val="002F20AC"/>
    <w:rsid w:val="002F213F"/>
    <w:rsid w:val="002F277D"/>
    <w:rsid w:val="002F319B"/>
    <w:rsid w:val="002F33B8"/>
    <w:rsid w:val="002F5D26"/>
    <w:rsid w:val="002F6FC5"/>
    <w:rsid w:val="00301C67"/>
    <w:rsid w:val="003039D2"/>
    <w:rsid w:val="00303BE6"/>
    <w:rsid w:val="003040DE"/>
    <w:rsid w:val="003050E4"/>
    <w:rsid w:val="00305FAB"/>
    <w:rsid w:val="00306172"/>
    <w:rsid w:val="00306187"/>
    <w:rsid w:val="0030780B"/>
    <w:rsid w:val="003109CB"/>
    <w:rsid w:val="00310E84"/>
    <w:rsid w:val="00311F91"/>
    <w:rsid w:val="003132F0"/>
    <w:rsid w:val="003135A3"/>
    <w:rsid w:val="00313A9F"/>
    <w:rsid w:val="00316B99"/>
    <w:rsid w:val="00321C89"/>
    <w:rsid w:val="00321E2B"/>
    <w:rsid w:val="003220DC"/>
    <w:rsid w:val="00322EB4"/>
    <w:rsid w:val="00323FD6"/>
    <w:rsid w:val="003246D1"/>
    <w:rsid w:val="00324A1D"/>
    <w:rsid w:val="00327474"/>
    <w:rsid w:val="00327852"/>
    <w:rsid w:val="00327BEB"/>
    <w:rsid w:val="003306E6"/>
    <w:rsid w:val="00331170"/>
    <w:rsid w:val="003315F3"/>
    <w:rsid w:val="00331BE4"/>
    <w:rsid w:val="003324BC"/>
    <w:rsid w:val="00332C4E"/>
    <w:rsid w:val="00333090"/>
    <w:rsid w:val="0033312D"/>
    <w:rsid w:val="00333744"/>
    <w:rsid w:val="003339A6"/>
    <w:rsid w:val="00334578"/>
    <w:rsid w:val="0033497A"/>
    <w:rsid w:val="00334CAD"/>
    <w:rsid w:val="00334E6C"/>
    <w:rsid w:val="00335144"/>
    <w:rsid w:val="003358E8"/>
    <w:rsid w:val="003361A3"/>
    <w:rsid w:val="00336A1A"/>
    <w:rsid w:val="0033734C"/>
    <w:rsid w:val="00340201"/>
    <w:rsid w:val="003406BF"/>
    <w:rsid w:val="00340A0E"/>
    <w:rsid w:val="00340E23"/>
    <w:rsid w:val="0034286F"/>
    <w:rsid w:val="00343FF1"/>
    <w:rsid w:val="003450EE"/>
    <w:rsid w:val="003454F3"/>
    <w:rsid w:val="00346792"/>
    <w:rsid w:val="003468E7"/>
    <w:rsid w:val="0034757E"/>
    <w:rsid w:val="003502E9"/>
    <w:rsid w:val="0035145E"/>
    <w:rsid w:val="003528DF"/>
    <w:rsid w:val="003542D4"/>
    <w:rsid w:val="003548AC"/>
    <w:rsid w:val="00354F25"/>
    <w:rsid w:val="0036047E"/>
    <w:rsid w:val="00360F0B"/>
    <w:rsid w:val="003617EE"/>
    <w:rsid w:val="00361BCA"/>
    <w:rsid w:val="00361FD9"/>
    <w:rsid w:val="00362446"/>
    <w:rsid w:val="003627A0"/>
    <w:rsid w:val="00362872"/>
    <w:rsid w:val="003629D0"/>
    <w:rsid w:val="00362A82"/>
    <w:rsid w:val="00363A6D"/>
    <w:rsid w:val="00365066"/>
    <w:rsid w:val="00365EFB"/>
    <w:rsid w:val="00366031"/>
    <w:rsid w:val="0036718B"/>
    <w:rsid w:val="003712B7"/>
    <w:rsid w:val="00371424"/>
    <w:rsid w:val="0037148F"/>
    <w:rsid w:val="00371E63"/>
    <w:rsid w:val="00372501"/>
    <w:rsid w:val="003735C7"/>
    <w:rsid w:val="003741D6"/>
    <w:rsid w:val="003742EB"/>
    <w:rsid w:val="0037538B"/>
    <w:rsid w:val="003769A0"/>
    <w:rsid w:val="00377546"/>
    <w:rsid w:val="003776F0"/>
    <w:rsid w:val="00380ABF"/>
    <w:rsid w:val="00381DA5"/>
    <w:rsid w:val="003830D8"/>
    <w:rsid w:val="00383430"/>
    <w:rsid w:val="00383D9B"/>
    <w:rsid w:val="0038645A"/>
    <w:rsid w:val="00386523"/>
    <w:rsid w:val="00386657"/>
    <w:rsid w:val="00387E4C"/>
    <w:rsid w:val="00390752"/>
    <w:rsid w:val="00391AA9"/>
    <w:rsid w:val="00391AF0"/>
    <w:rsid w:val="00391F4B"/>
    <w:rsid w:val="00392EF2"/>
    <w:rsid w:val="003932FA"/>
    <w:rsid w:val="00395D83"/>
    <w:rsid w:val="00395F4B"/>
    <w:rsid w:val="00396AB6"/>
    <w:rsid w:val="00397D66"/>
    <w:rsid w:val="003A1EF3"/>
    <w:rsid w:val="003A23FD"/>
    <w:rsid w:val="003A2B96"/>
    <w:rsid w:val="003A6681"/>
    <w:rsid w:val="003A6703"/>
    <w:rsid w:val="003A67FA"/>
    <w:rsid w:val="003A6841"/>
    <w:rsid w:val="003A68D9"/>
    <w:rsid w:val="003A76D4"/>
    <w:rsid w:val="003A7960"/>
    <w:rsid w:val="003A7B87"/>
    <w:rsid w:val="003B0167"/>
    <w:rsid w:val="003B06FD"/>
    <w:rsid w:val="003B077E"/>
    <w:rsid w:val="003B1646"/>
    <w:rsid w:val="003B344D"/>
    <w:rsid w:val="003B4B3E"/>
    <w:rsid w:val="003B4CF1"/>
    <w:rsid w:val="003B53A6"/>
    <w:rsid w:val="003B5651"/>
    <w:rsid w:val="003B56DD"/>
    <w:rsid w:val="003B6079"/>
    <w:rsid w:val="003B617D"/>
    <w:rsid w:val="003B71DF"/>
    <w:rsid w:val="003B742B"/>
    <w:rsid w:val="003B7870"/>
    <w:rsid w:val="003C13A3"/>
    <w:rsid w:val="003C1585"/>
    <w:rsid w:val="003C1A42"/>
    <w:rsid w:val="003C1C93"/>
    <w:rsid w:val="003C27E3"/>
    <w:rsid w:val="003C2BF4"/>
    <w:rsid w:val="003C3414"/>
    <w:rsid w:val="003C4308"/>
    <w:rsid w:val="003C4A44"/>
    <w:rsid w:val="003C611C"/>
    <w:rsid w:val="003C6ABE"/>
    <w:rsid w:val="003C75E8"/>
    <w:rsid w:val="003D1C90"/>
    <w:rsid w:val="003D200E"/>
    <w:rsid w:val="003D2EA2"/>
    <w:rsid w:val="003D4AF6"/>
    <w:rsid w:val="003D4CF1"/>
    <w:rsid w:val="003D5726"/>
    <w:rsid w:val="003D59D2"/>
    <w:rsid w:val="003D667E"/>
    <w:rsid w:val="003D6F32"/>
    <w:rsid w:val="003E21EB"/>
    <w:rsid w:val="003E35CE"/>
    <w:rsid w:val="003E5E0F"/>
    <w:rsid w:val="003E619A"/>
    <w:rsid w:val="003E6A5D"/>
    <w:rsid w:val="003E7B0C"/>
    <w:rsid w:val="003F1372"/>
    <w:rsid w:val="003F1476"/>
    <w:rsid w:val="003F20FF"/>
    <w:rsid w:val="003F4285"/>
    <w:rsid w:val="003F4325"/>
    <w:rsid w:val="003F4C78"/>
    <w:rsid w:val="003F4D05"/>
    <w:rsid w:val="003F5155"/>
    <w:rsid w:val="003F51DD"/>
    <w:rsid w:val="003F5764"/>
    <w:rsid w:val="003F5F28"/>
    <w:rsid w:val="003F7CE7"/>
    <w:rsid w:val="00400537"/>
    <w:rsid w:val="00400676"/>
    <w:rsid w:val="00400B00"/>
    <w:rsid w:val="00400E84"/>
    <w:rsid w:val="00401223"/>
    <w:rsid w:val="00401739"/>
    <w:rsid w:val="00402011"/>
    <w:rsid w:val="0040257C"/>
    <w:rsid w:val="00403B02"/>
    <w:rsid w:val="00405C3C"/>
    <w:rsid w:val="0040757C"/>
    <w:rsid w:val="00407A94"/>
    <w:rsid w:val="00407B4C"/>
    <w:rsid w:val="00411335"/>
    <w:rsid w:val="004122E7"/>
    <w:rsid w:val="00412ED3"/>
    <w:rsid w:val="0041355F"/>
    <w:rsid w:val="00414FFB"/>
    <w:rsid w:val="00416C11"/>
    <w:rsid w:val="00417A1A"/>
    <w:rsid w:val="004201C1"/>
    <w:rsid w:val="00421DB1"/>
    <w:rsid w:val="0042200E"/>
    <w:rsid w:val="00422186"/>
    <w:rsid w:val="0042297D"/>
    <w:rsid w:val="00422C66"/>
    <w:rsid w:val="0042311A"/>
    <w:rsid w:val="00423433"/>
    <w:rsid w:val="0042369E"/>
    <w:rsid w:val="00423D5C"/>
    <w:rsid w:val="00424536"/>
    <w:rsid w:val="0042476F"/>
    <w:rsid w:val="00425C51"/>
    <w:rsid w:val="00425E0D"/>
    <w:rsid w:val="00426084"/>
    <w:rsid w:val="0042622D"/>
    <w:rsid w:val="00426634"/>
    <w:rsid w:val="00426BD1"/>
    <w:rsid w:val="00427CB6"/>
    <w:rsid w:val="00427D2C"/>
    <w:rsid w:val="00427F3A"/>
    <w:rsid w:val="004306BD"/>
    <w:rsid w:val="00430CF0"/>
    <w:rsid w:val="00430E9F"/>
    <w:rsid w:val="0043171D"/>
    <w:rsid w:val="00431E60"/>
    <w:rsid w:val="00432434"/>
    <w:rsid w:val="00432CF6"/>
    <w:rsid w:val="0043584E"/>
    <w:rsid w:val="00435B9E"/>
    <w:rsid w:val="0043606F"/>
    <w:rsid w:val="00436660"/>
    <w:rsid w:val="00437A21"/>
    <w:rsid w:val="00441D10"/>
    <w:rsid w:val="0044240A"/>
    <w:rsid w:val="00444DE4"/>
    <w:rsid w:val="00444EDB"/>
    <w:rsid w:val="00447110"/>
    <w:rsid w:val="0044719B"/>
    <w:rsid w:val="004472B9"/>
    <w:rsid w:val="00447416"/>
    <w:rsid w:val="0044787E"/>
    <w:rsid w:val="00447E42"/>
    <w:rsid w:val="00451109"/>
    <w:rsid w:val="00451753"/>
    <w:rsid w:val="004517EF"/>
    <w:rsid w:val="004520DD"/>
    <w:rsid w:val="0045239D"/>
    <w:rsid w:val="0045316F"/>
    <w:rsid w:val="004531BD"/>
    <w:rsid w:val="004536B0"/>
    <w:rsid w:val="00454B0C"/>
    <w:rsid w:val="004558CB"/>
    <w:rsid w:val="00455976"/>
    <w:rsid w:val="00455EBB"/>
    <w:rsid w:val="00456380"/>
    <w:rsid w:val="00457339"/>
    <w:rsid w:val="00457668"/>
    <w:rsid w:val="004576E4"/>
    <w:rsid w:val="004601C6"/>
    <w:rsid w:val="00460A39"/>
    <w:rsid w:val="00460F12"/>
    <w:rsid w:val="0046112D"/>
    <w:rsid w:val="00461367"/>
    <w:rsid w:val="004623FD"/>
    <w:rsid w:val="00462C99"/>
    <w:rsid w:val="004640E8"/>
    <w:rsid w:val="00464500"/>
    <w:rsid w:val="004648CD"/>
    <w:rsid w:val="004649A3"/>
    <w:rsid w:val="00466784"/>
    <w:rsid w:val="00466C5F"/>
    <w:rsid w:val="00467A56"/>
    <w:rsid w:val="004709B0"/>
    <w:rsid w:val="00471EAF"/>
    <w:rsid w:val="00472828"/>
    <w:rsid w:val="0047338D"/>
    <w:rsid w:val="004735C8"/>
    <w:rsid w:val="00474250"/>
    <w:rsid w:val="00474CC4"/>
    <w:rsid w:val="00474D5D"/>
    <w:rsid w:val="00476132"/>
    <w:rsid w:val="004765AC"/>
    <w:rsid w:val="00476913"/>
    <w:rsid w:val="00477002"/>
    <w:rsid w:val="0047729C"/>
    <w:rsid w:val="0047736F"/>
    <w:rsid w:val="00477B61"/>
    <w:rsid w:val="0048050F"/>
    <w:rsid w:val="00480C22"/>
    <w:rsid w:val="00480E50"/>
    <w:rsid w:val="00484C3A"/>
    <w:rsid w:val="0048626B"/>
    <w:rsid w:val="004865F9"/>
    <w:rsid w:val="00487CA0"/>
    <w:rsid w:val="00490B93"/>
    <w:rsid w:val="00491901"/>
    <w:rsid w:val="00492078"/>
    <w:rsid w:val="004920FE"/>
    <w:rsid w:val="00492C1E"/>
    <w:rsid w:val="0049344D"/>
    <w:rsid w:val="004936E6"/>
    <w:rsid w:val="00493A86"/>
    <w:rsid w:val="004952DD"/>
    <w:rsid w:val="00495328"/>
    <w:rsid w:val="00495CAE"/>
    <w:rsid w:val="00495EBD"/>
    <w:rsid w:val="004970F8"/>
    <w:rsid w:val="00497BC1"/>
    <w:rsid w:val="004A0303"/>
    <w:rsid w:val="004A0AD9"/>
    <w:rsid w:val="004A0FED"/>
    <w:rsid w:val="004A1991"/>
    <w:rsid w:val="004A19BF"/>
    <w:rsid w:val="004A4523"/>
    <w:rsid w:val="004A4C0F"/>
    <w:rsid w:val="004A52C3"/>
    <w:rsid w:val="004A5A11"/>
    <w:rsid w:val="004A5C67"/>
    <w:rsid w:val="004B0E7D"/>
    <w:rsid w:val="004B1B16"/>
    <w:rsid w:val="004B1BF0"/>
    <w:rsid w:val="004B2F85"/>
    <w:rsid w:val="004B35DA"/>
    <w:rsid w:val="004B3E6E"/>
    <w:rsid w:val="004B450C"/>
    <w:rsid w:val="004B633D"/>
    <w:rsid w:val="004B709A"/>
    <w:rsid w:val="004C0F44"/>
    <w:rsid w:val="004C2068"/>
    <w:rsid w:val="004C22BD"/>
    <w:rsid w:val="004C2408"/>
    <w:rsid w:val="004C3028"/>
    <w:rsid w:val="004C4769"/>
    <w:rsid w:val="004C5C81"/>
    <w:rsid w:val="004C63A2"/>
    <w:rsid w:val="004C6724"/>
    <w:rsid w:val="004C6E4B"/>
    <w:rsid w:val="004C772B"/>
    <w:rsid w:val="004C7961"/>
    <w:rsid w:val="004D0DA4"/>
    <w:rsid w:val="004D17AF"/>
    <w:rsid w:val="004D3337"/>
    <w:rsid w:val="004D4C12"/>
    <w:rsid w:val="004D50BE"/>
    <w:rsid w:val="004D5438"/>
    <w:rsid w:val="004D54A7"/>
    <w:rsid w:val="004D7CD5"/>
    <w:rsid w:val="004E0F45"/>
    <w:rsid w:val="004E1444"/>
    <w:rsid w:val="004E1A8C"/>
    <w:rsid w:val="004E1C1D"/>
    <w:rsid w:val="004E2848"/>
    <w:rsid w:val="004E28D9"/>
    <w:rsid w:val="004E3393"/>
    <w:rsid w:val="004E3A84"/>
    <w:rsid w:val="004E41F2"/>
    <w:rsid w:val="004E526E"/>
    <w:rsid w:val="004E6674"/>
    <w:rsid w:val="004E691A"/>
    <w:rsid w:val="004E72C5"/>
    <w:rsid w:val="004E7D09"/>
    <w:rsid w:val="004F0ABD"/>
    <w:rsid w:val="004F14A5"/>
    <w:rsid w:val="004F1C37"/>
    <w:rsid w:val="004F1F05"/>
    <w:rsid w:val="004F28BA"/>
    <w:rsid w:val="004F29B9"/>
    <w:rsid w:val="004F2F50"/>
    <w:rsid w:val="004F40B9"/>
    <w:rsid w:val="004F48E8"/>
    <w:rsid w:val="004F5321"/>
    <w:rsid w:val="004F5F1A"/>
    <w:rsid w:val="004F65D0"/>
    <w:rsid w:val="004F6D77"/>
    <w:rsid w:val="004F76A2"/>
    <w:rsid w:val="004F7826"/>
    <w:rsid w:val="004F7E4E"/>
    <w:rsid w:val="0050071B"/>
    <w:rsid w:val="00500D78"/>
    <w:rsid w:val="00501A88"/>
    <w:rsid w:val="00501C0A"/>
    <w:rsid w:val="00501CFC"/>
    <w:rsid w:val="005027B7"/>
    <w:rsid w:val="00502FA5"/>
    <w:rsid w:val="00504521"/>
    <w:rsid w:val="00504E6F"/>
    <w:rsid w:val="0050545D"/>
    <w:rsid w:val="00505B96"/>
    <w:rsid w:val="00506080"/>
    <w:rsid w:val="00506BC2"/>
    <w:rsid w:val="00507011"/>
    <w:rsid w:val="00507120"/>
    <w:rsid w:val="00507386"/>
    <w:rsid w:val="00510244"/>
    <w:rsid w:val="00511202"/>
    <w:rsid w:val="00512049"/>
    <w:rsid w:val="005123BA"/>
    <w:rsid w:val="005137E9"/>
    <w:rsid w:val="00515355"/>
    <w:rsid w:val="005153AA"/>
    <w:rsid w:val="005155A2"/>
    <w:rsid w:val="00515937"/>
    <w:rsid w:val="00515A3F"/>
    <w:rsid w:val="00515FA6"/>
    <w:rsid w:val="00516478"/>
    <w:rsid w:val="005177BE"/>
    <w:rsid w:val="00517AC3"/>
    <w:rsid w:val="00517CBF"/>
    <w:rsid w:val="0052056B"/>
    <w:rsid w:val="00520F00"/>
    <w:rsid w:val="00521ADE"/>
    <w:rsid w:val="005248E7"/>
    <w:rsid w:val="00525F07"/>
    <w:rsid w:val="00526CCA"/>
    <w:rsid w:val="00527398"/>
    <w:rsid w:val="00527456"/>
    <w:rsid w:val="005309CF"/>
    <w:rsid w:val="00530C48"/>
    <w:rsid w:val="0053147C"/>
    <w:rsid w:val="005323BA"/>
    <w:rsid w:val="00532ED4"/>
    <w:rsid w:val="005331F8"/>
    <w:rsid w:val="0053402A"/>
    <w:rsid w:val="0053444E"/>
    <w:rsid w:val="00535179"/>
    <w:rsid w:val="0053576C"/>
    <w:rsid w:val="00537245"/>
    <w:rsid w:val="0053737F"/>
    <w:rsid w:val="00537B36"/>
    <w:rsid w:val="005403CF"/>
    <w:rsid w:val="00541A32"/>
    <w:rsid w:val="005424E1"/>
    <w:rsid w:val="00542BF2"/>
    <w:rsid w:val="00543702"/>
    <w:rsid w:val="00544639"/>
    <w:rsid w:val="00545DDE"/>
    <w:rsid w:val="00546560"/>
    <w:rsid w:val="00547E78"/>
    <w:rsid w:val="00547FB0"/>
    <w:rsid w:val="00550D79"/>
    <w:rsid w:val="00551379"/>
    <w:rsid w:val="0055198C"/>
    <w:rsid w:val="00551C8B"/>
    <w:rsid w:val="00551CBE"/>
    <w:rsid w:val="00552F1A"/>
    <w:rsid w:val="00553BF5"/>
    <w:rsid w:val="00553D2C"/>
    <w:rsid w:val="0055427B"/>
    <w:rsid w:val="005542EE"/>
    <w:rsid w:val="00555804"/>
    <w:rsid w:val="00555F35"/>
    <w:rsid w:val="0055624E"/>
    <w:rsid w:val="00556451"/>
    <w:rsid w:val="00556DA6"/>
    <w:rsid w:val="00556EFD"/>
    <w:rsid w:val="00557FBE"/>
    <w:rsid w:val="005619C3"/>
    <w:rsid w:val="00561C0F"/>
    <w:rsid w:val="005626C2"/>
    <w:rsid w:val="0056271E"/>
    <w:rsid w:val="00562721"/>
    <w:rsid w:val="00563855"/>
    <w:rsid w:val="00563CF1"/>
    <w:rsid w:val="0056526E"/>
    <w:rsid w:val="00565AA8"/>
    <w:rsid w:val="00565C1B"/>
    <w:rsid w:val="00566F42"/>
    <w:rsid w:val="00567050"/>
    <w:rsid w:val="00570A37"/>
    <w:rsid w:val="00570A73"/>
    <w:rsid w:val="005717DC"/>
    <w:rsid w:val="00572468"/>
    <w:rsid w:val="00572DC1"/>
    <w:rsid w:val="00572DE7"/>
    <w:rsid w:val="005738CA"/>
    <w:rsid w:val="00573DCF"/>
    <w:rsid w:val="00574264"/>
    <w:rsid w:val="0057454C"/>
    <w:rsid w:val="00574D22"/>
    <w:rsid w:val="00575B26"/>
    <w:rsid w:val="00576655"/>
    <w:rsid w:val="00576E5A"/>
    <w:rsid w:val="00577C08"/>
    <w:rsid w:val="005815B2"/>
    <w:rsid w:val="0058191C"/>
    <w:rsid w:val="0058273C"/>
    <w:rsid w:val="00582E7E"/>
    <w:rsid w:val="00585A32"/>
    <w:rsid w:val="00587253"/>
    <w:rsid w:val="00592020"/>
    <w:rsid w:val="005945FC"/>
    <w:rsid w:val="00594637"/>
    <w:rsid w:val="00594A25"/>
    <w:rsid w:val="00594FF6"/>
    <w:rsid w:val="005950BD"/>
    <w:rsid w:val="0059511B"/>
    <w:rsid w:val="00597A69"/>
    <w:rsid w:val="00597E2C"/>
    <w:rsid w:val="005A0390"/>
    <w:rsid w:val="005A0659"/>
    <w:rsid w:val="005A0991"/>
    <w:rsid w:val="005A1E12"/>
    <w:rsid w:val="005A238E"/>
    <w:rsid w:val="005A2894"/>
    <w:rsid w:val="005A2B1D"/>
    <w:rsid w:val="005A3AD9"/>
    <w:rsid w:val="005A41DA"/>
    <w:rsid w:val="005A4641"/>
    <w:rsid w:val="005A4D23"/>
    <w:rsid w:val="005A50B0"/>
    <w:rsid w:val="005A50C1"/>
    <w:rsid w:val="005A5E7C"/>
    <w:rsid w:val="005A5E82"/>
    <w:rsid w:val="005A6B2A"/>
    <w:rsid w:val="005A78E7"/>
    <w:rsid w:val="005A7CBE"/>
    <w:rsid w:val="005B0A26"/>
    <w:rsid w:val="005B0EAD"/>
    <w:rsid w:val="005B0FE9"/>
    <w:rsid w:val="005B1055"/>
    <w:rsid w:val="005B14E3"/>
    <w:rsid w:val="005B3A8E"/>
    <w:rsid w:val="005B3C5F"/>
    <w:rsid w:val="005B4492"/>
    <w:rsid w:val="005B4B28"/>
    <w:rsid w:val="005B528E"/>
    <w:rsid w:val="005B5315"/>
    <w:rsid w:val="005B56DA"/>
    <w:rsid w:val="005B5A1E"/>
    <w:rsid w:val="005C0519"/>
    <w:rsid w:val="005C0551"/>
    <w:rsid w:val="005C3DBB"/>
    <w:rsid w:val="005C444C"/>
    <w:rsid w:val="005C466A"/>
    <w:rsid w:val="005C5106"/>
    <w:rsid w:val="005C523F"/>
    <w:rsid w:val="005C5D44"/>
    <w:rsid w:val="005C61EA"/>
    <w:rsid w:val="005C6237"/>
    <w:rsid w:val="005C65A2"/>
    <w:rsid w:val="005C6BE0"/>
    <w:rsid w:val="005D01E1"/>
    <w:rsid w:val="005D04AD"/>
    <w:rsid w:val="005D07DC"/>
    <w:rsid w:val="005D09B6"/>
    <w:rsid w:val="005D139B"/>
    <w:rsid w:val="005D225F"/>
    <w:rsid w:val="005D4012"/>
    <w:rsid w:val="005E0673"/>
    <w:rsid w:val="005E141B"/>
    <w:rsid w:val="005E2121"/>
    <w:rsid w:val="005E310E"/>
    <w:rsid w:val="005E38A7"/>
    <w:rsid w:val="005E45CC"/>
    <w:rsid w:val="005E509C"/>
    <w:rsid w:val="005E5629"/>
    <w:rsid w:val="005E5F23"/>
    <w:rsid w:val="005E63E9"/>
    <w:rsid w:val="005E6CC2"/>
    <w:rsid w:val="005E7B57"/>
    <w:rsid w:val="005F0152"/>
    <w:rsid w:val="005F043B"/>
    <w:rsid w:val="005F184D"/>
    <w:rsid w:val="005F25DB"/>
    <w:rsid w:val="005F2ECC"/>
    <w:rsid w:val="005F3F0D"/>
    <w:rsid w:val="005F494D"/>
    <w:rsid w:val="005F54B0"/>
    <w:rsid w:val="005F6CB3"/>
    <w:rsid w:val="005F6FCD"/>
    <w:rsid w:val="005F7856"/>
    <w:rsid w:val="00600911"/>
    <w:rsid w:val="006011B5"/>
    <w:rsid w:val="00602607"/>
    <w:rsid w:val="00602834"/>
    <w:rsid w:val="00602A02"/>
    <w:rsid w:val="00602DB6"/>
    <w:rsid w:val="00603168"/>
    <w:rsid w:val="0060676E"/>
    <w:rsid w:val="0060786A"/>
    <w:rsid w:val="0061023C"/>
    <w:rsid w:val="00611C10"/>
    <w:rsid w:val="00611D60"/>
    <w:rsid w:val="006121B6"/>
    <w:rsid w:val="00612F47"/>
    <w:rsid w:val="006152AB"/>
    <w:rsid w:val="00615C2C"/>
    <w:rsid w:val="00617306"/>
    <w:rsid w:val="00617522"/>
    <w:rsid w:val="006203B6"/>
    <w:rsid w:val="00620F0D"/>
    <w:rsid w:val="006215A0"/>
    <w:rsid w:val="00622CA4"/>
    <w:rsid w:val="006257CB"/>
    <w:rsid w:val="00625BBB"/>
    <w:rsid w:val="00625CC9"/>
    <w:rsid w:val="006260A3"/>
    <w:rsid w:val="006304F8"/>
    <w:rsid w:val="00630B54"/>
    <w:rsid w:val="00630D1E"/>
    <w:rsid w:val="006313D5"/>
    <w:rsid w:val="00632C9B"/>
    <w:rsid w:val="00632E11"/>
    <w:rsid w:val="0063337D"/>
    <w:rsid w:val="006335F3"/>
    <w:rsid w:val="00633AAE"/>
    <w:rsid w:val="006344FF"/>
    <w:rsid w:val="0063466C"/>
    <w:rsid w:val="006363C0"/>
    <w:rsid w:val="0063701E"/>
    <w:rsid w:val="00637BAB"/>
    <w:rsid w:val="00637FB4"/>
    <w:rsid w:val="006402DF"/>
    <w:rsid w:val="00641C7D"/>
    <w:rsid w:val="00642673"/>
    <w:rsid w:val="006428FD"/>
    <w:rsid w:val="006438EE"/>
    <w:rsid w:val="00644224"/>
    <w:rsid w:val="00644267"/>
    <w:rsid w:val="00645E03"/>
    <w:rsid w:val="00646216"/>
    <w:rsid w:val="00646E52"/>
    <w:rsid w:val="00647815"/>
    <w:rsid w:val="00650650"/>
    <w:rsid w:val="006511F0"/>
    <w:rsid w:val="0065179F"/>
    <w:rsid w:val="00651CD6"/>
    <w:rsid w:val="00651CFD"/>
    <w:rsid w:val="00654027"/>
    <w:rsid w:val="0065430B"/>
    <w:rsid w:val="00654642"/>
    <w:rsid w:val="006555B6"/>
    <w:rsid w:val="006558B3"/>
    <w:rsid w:val="0065627C"/>
    <w:rsid w:val="0065796C"/>
    <w:rsid w:val="006608D3"/>
    <w:rsid w:val="00661093"/>
    <w:rsid w:val="006610A8"/>
    <w:rsid w:val="0066185D"/>
    <w:rsid w:val="00661DD2"/>
    <w:rsid w:val="006623F5"/>
    <w:rsid w:val="006628A9"/>
    <w:rsid w:val="0066303D"/>
    <w:rsid w:val="00664BC0"/>
    <w:rsid w:val="00665C1E"/>
    <w:rsid w:val="0066611F"/>
    <w:rsid w:val="00666931"/>
    <w:rsid w:val="006717B5"/>
    <w:rsid w:val="006725B9"/>
    <w:rsid w:val="0067326A"/>
    <w:rsid w:val="006740D1"/>
    <w:rsid w:val="00674421"/>
    <w:rsid w:val="00674926"/>
    <w:rsid w:val="00675245"/>
    <w:rsid w:val="00675296"/>
    <w:rsid w:val="006755C6"/>
    <w:rsid w:val="00675EB6"/>
    <w:rsid w:val="00676B1F"/>
    <w:rsid w:val="00676BDD"/>
    <w:rsid w:val="00680F4D"/>
    <w:rsid w:val="006811BE"/>
    <w:rsid w:val="00681795"/>
    <w:rsid w:val="006829A8"/>
    <w:rsid w:val="00682DE8"/>
    <w:rsid w:val="0068305E"/>
    <w:rsid w:val="0068316B"/>
    <w:rsid w:val="006840C2"/>
    <w:rsid w:val="0068471F"/>
    <w:rsid w:val="00684DAC"/>
    <w:rsid w:val="006855CA"/>
    <w:rsid w:val="00686BBF"/>
    <w:rsid w:val="006876A4"/>
    <w:rsid w:val="00687E18"/>
    <w:rsid w:val="0069045A"/>
    <w:rsid w:val="006909B0"/>
    <w:rsid w:val="00690C5D"/>
    <w:rsid w:val="00690C60"/>
    <w:rsid w:val="006920D3"/>
    <w:rsid w:val="00696D6A"/>
    <w:rsid w:val="006976BC"/>
    <w:rsid w:val="00697C12"/>
    <w:rsid w:val="006A0BFD"/>
    <w:rsid w:val="006A13D0"/>
    <w:rsid w:val="006A1409"/>
    <w:rsid w:val="006A241B"/>
    <w:rsid w:val="006A2886"/>
    <w:rsid w:val="006A2EBF"/>
    <w:rsid w:val="006A30A5"/>
    <w:rsid w:val="006A3146"/>
    <w:rsid w:val="006A3318"/>
    <w:rsid w:val="006A3D71"/>
    <w:rsid w:val="006A43CE"/>
    <w:rsid w:val="006A4679"/>
    <w:rsid w:val="006A47D8"/>
    <w:rsid w:val="006A662E"/>
    <w:rsid w:val="006A6A33"/>
    <w:rsid w:val="006A7229"/>
    <w:rsid w:val="006A7CB4"/>
    <w:rsid w:val="006B0227"/>
    <w:rsid w:val="006B05A0"/>
    <w:rsid w:val="006B0DB2"/>
    <w:rsid w:val="006B1949"/>
    <w:rsid w:val="006B1FC7"/>
    <w:rsid w:val="006B2A1F"/>
    <w:rsid w:val="006B3CA8"/>
    <w:rsid w:val="006B4444"/>
    <w:rsid w:val="006B44A5"/>
    <w:rsid w:val="006B56C4"/>
    <w:rsid w:val="006B5923"/>
    <w:rsid w:val="006B6100"/>
    <w:rsid w:val="006B79B3"/>
    <w:rsid w:val="006C046C"/>
    <w:rsid w:val="006C0499"/>
    <w:rsid w:val="006C0869"/>
    <w:rsid w:val="006C11AF"/>
    <w:rsid w:val="006C1A2B"/>
    <w:rsid w:val="006C1AA8"/>
    <w:rsid w:val="006C2061"/>
    <w:rsid w:val="006C30FE"/>
    <w:rsid w:val="006C35AB"/>
    <w:rsid w:val="006C3635"/>
    <w:rsid w:val="006C5965"/>
    <w:rsid w:val="006C6A42"/>
    <w:rsid w:val="006C7168"/>
    <w:rsid w:val="006C7DA5"/>
    <w:rsid w:val="006D04D0"/>
    <w:rsid w:val="006D0DA9"/>
    <w:rsid w:val="006D143F"/>
    <w:rsid w:val="006D1926"/>
    <w:rsid w:val="006D3F91"/>
    <w:rsid w:val="006D4E39"/>
    <w:rsid w:val="006D50FD"/>
    <w:rsid w:val="006D54A4"/>
    <w:rsid w:val="006D5B5D"/>
    <w:rsid w:val="006D6ECB"/>
    <w:rsid w:val="006D70A6"/>
    <w:rsid w:val="006D73EB"/>
    <w:rsid w:val="006D7603"/>
    <w:rsid w:val="006D784C"/>
    <w:rsid w:val="006E12A5"/>
    <w:rsid w:val="006E1D53"/>
    <w:rsid w:val="006E3AD2"/>
    <w:rsid w:val="006E3EE4"/>
    <w:rsid w:val="006E473E"/>
    <w:rsid w:val="006E498A"/>
    <w:rsid w:val="006E5C42"/>
    <w:rsid w:val="006E6053"/>
    <w:rsid w:val="006F04BD"/>
    <w:rsid w:val="006F10AB"/>
    <w:rsid w:val="006F20F0"/>
    <w:rsid w:val="006F264A"/>
    <w:rsid w:val="006F27A5"/>
    <w:rsid w:val="006F2938"/>
    <w:rsid w:val="006F3475"/>
    <w:rsid w:val="006F3A1E"/>
    <w:rsid w:val="006F4473"/>
    <w:rsid w:val="006F493D"/>
    <w:rsid w:val="006F5068"/>
    <w:rsid w:val="006F5DE6"/>
    <w:rsid w:val="006F7EA4"/>
    <w:rsid w:val="0070013F"/>
    <w:rsid w:val="0070030D"/>
    <w:rsid w:val="00700704"/>
    <w:rsid w:val="007021B3"/>
    <w:rsid w:val="00702CA5"/>
    <w:rsid w:val="007046E0"/>
    <w:rsid w:val="0070499D"/>
    <w:rsid w:val="00704D98"/>
    <w:rsid w:val="00705EAB"/>
    <w:rsid w:val="00706194"/>
    <w:rsid w:val="0070666C"/>
    <w:rsid w:val="00706998"/>
    <w:rsid w:val="00706E9D"/>
    <w:rsid w:val="0070777D"/>
    <w:rsid w:val="00710461"/>
    <w:rsid w:val="00710912"/>
    <w:rsid w:val="00710C05"/>
    <w:rsid w:val="00710C27"/>
    <w:rsid w:val="00711D49"/>
    <w:rsid w:val="00712028"/>
    <w:rsid w:val="0071209F"/>
    <w:rsid w:val="00712CD3"/>
    <w:rsid w:val="007134FE"/>
    <w:rsid w:val="0071504A"/>
    <w:rsid w:val="00716658"/>
    <w:rsid w:val="00716FCF"/>
    <w:rsid w:val="00717096"/>
    <w:rsid w:val="0071746A"/>
    <w:rsid w:val="007178DC"/>
    <w:rsid w:val="00717C9A"/>
    <w:rsid w:val="00717D39"/>
    <w:rsid w:val="00720EA6"/>
    <w:rsid w:val="00722F29"/>
    <w:rsid w:val="00723010"/>
    <w:rsid w:val="0072333C"/>
    <w:rsid w:val="00723ECC"/>
    <w:rsid w:val="0072536F"/>
    <w:rsid w:val="007268D8"/>
    <w:rsid w:val="00726E9C"/>
    <w:rsid w:val="00727650"/>
    <w:rsid w:val="00727A3A"/>
    <w:rsid w:val="00727D7F"/>
    <w:rsid w:val="00730BA4"/>
    <w:rsid w:val="0073129A"/>
    <w:rsid w:val="00731B3C"/>
    <w:rsid w:val="00732186"/>
    <w:rsid w:val="00734705"/>
    <w:rsid w:val="0073502C"/>
    <w:rsid w:val="00736339"/>
    <w:rsid w:val="00736F6D"/>
    <w:rsid w:val="007400E0"/>
    <w:rsid w:val="00740F8D"/>
    <w:rsid w:val="007416FA"/>
    <w:rsid w:val="00741965"/>
    <w:rsid w:val="007425EA"/>
    <w:rsid w:val="0074316B"/>
    <w:rsid w:val="00743643"/>
    <w:rsid w:val="007443C8"/>
    <w:rsid w:val="0074482A"/>
    <w:rsid w:val="0074570C"/>
    <w:rsid w:val="00745BD9"/>
    <w:rsid w:val="00746AFC"/>
    <w:rsid w:val="0074749B"/>
    <w:rsid w:val="00750625"/>
    <w:rsid w:val="00751060"/>
    <w:rsid w:val="007515CC"/>
    <w:rsid w:val="00751C9C"/>
    <w:rsid w:val="007526D8"/>
    <w:rsid w:val="00752E62"/>
    <w:rsid w:val="00752F6B"/>
    <w:rsid w:val="0075331E"/>
    <w:rsid w:val="00754269"/>
    <w:rsid w:val="00754ADE"/>
    <w:rsid w:val="00754C1E"/>
    <w:rsid w:val="00754D97"/>
    <w:rsid w:val="00756824"/>
    <w:rsid w:val="0075687D"/>
    <w:rsid w:val="00757223"/>
    <w:rsid w:val="0075758B"/>
    <w:rsid w:val="00757A51"/>
    <w:rsid w:val="00760B1A"/>
    <w:rsid w:val="00761A6C"/>
    <w:rsid w:val="00761CF4"/>
    <w:rsid w:val="00762A77"/>
    <w:rsid w:val="007630BC"/>
    <w:rsid w:val="00763681"/>
    <w:rsid w:val="007638C2"/>
    <w:rsid w:val="00763EFA"/>
    <w:rsid w:val="00766BA0"/>
    <w:rsid w:val="00767267"/>
    <w:rsid w:val="00770DF8"/>
    <w:rsid w:val="00771235"/>
    <w:rsid w:val="00771E9F"/>
    <w:rsid w:val="00771EFE"/>
    <w:rsid w:val="0077277E"/>
    <w:rsid w:val="00772AC8"/>
    <w:rsid w:val="00772B0B"/>
    <w:rsid w:val="00772F01"/>
    <w:rsid w:val="00773654"/>
    <w:rsid w:val="00773B8F"/>
    <w:rsid w:val="00774C5E"/>
    <w:rsid w:val="00774ECC"/>
    <w:rsid w:val="0077538D"/>
    <w:rsid w:val="00775CC6"/>
    <w:rsid w:val="00776AA0"/>
    <w:rsid w:val="00777389"/>
    <w:rsid w:val="00777399"/>
    <w:rsid w:val="00777ABD"/>
    <w:rsid w:val="00780309"/>
    <w:rsid w:val="007803CF"/>
    <w:rsid w:val="0078042E"/>
    <w:rsid w:val="007808FD"/>
    <w:rsid w:val="00781AFD"/>
    <w:rsid w:val="00781DDA"/>
    <w:rsid w:val="007825A0"/>
    <w:rsid w:val="007827ED"/>
    <w:rsid w:val="00784882"/>
    <w:rsid w:val="00786C66"/>
    <w:rsid w:val="00786DB5"/>
    <w:rsid w:val="00787341"/>
    <w:rsid w:val="00790A34"/>
    <w:rsid w:val="00794639"/>
    <w:rsid w:val="00797B9B"/>
    <w:rsid w:val="00797E31"/>
    <w:rsid w:val="00797FDD"/>
    <w:rsid w:val="007A1684"/>
    <w:rsid w:val="007A1847"/>
    <w:rsid w:val="007A4691"/>
    <w:rsid w:val="007A4C70"/>
    <w:rsid w:val="007A58C1"/>
    <w:rsid w:val="007A597A"/>
    <w:rsid w:val="007A5B3D"/>
    <w:rsid w:val="007A5C5E"/>
    <w:rsid w:val="007A649E"/>
    <w:rsid w:val="007B08B0"/>
    <w:rsid w:val="007B0C69"/>
    <w:rsid w:val="007B0DB2"/>
    <w:rsid w:val="007B0F7A"/>
    <w:rsid w:val="007B1F3B"/>
    <w:rsid w:val="007B27F1"/>
    <w:rsid w:val="007B368A"/>
    <w:rsid w:val="007B454E"/>
    <w:rsid w:val="007B45D4"/>
    <w:rsid w:val="007C0F93"/>
    <w:rsid w:val="007C1EB1"/>
    <w:rsid w:val="007C2116"/>
    <w:rsid w:val="007C21B0"/>
    <w:rsid w:val="007C2E82"/>
    <w:rsid w:val="007C376C"/>
    <w:rsid w:val="007C3D4D"/>
    <w:rsid w:val="007C3FE0"/>
    <w:rsid w:val="007C5161"/>
    <w:rsid w:val="007C52E1"/>
    <w:rsid w:val="007C658F"/>
    <w:rsid w:val="007C766E"/>
    <w:rsid w:val="007D0C9E"/>
    <w:rsid w:val="007D1842"/>
    <w:rsid w:val="007D296E"/>
    <w:rsid w:val="007D2B96"/>
    <w:rsid w:val="007D3849"/>
    <w:rsid w:val="007D3B97"/>
    <w:rsid w:val="007D4051"/>
    <w:rsid w:val="007D44DB"/>
    <w:rsid w:val="007D4630"/>
    <w:rsid w:val="007D52BA"/>
    <w:rsid w:val="007D53BC"/>
    <w:rsid w:val="007D5551"/>
    <w:rsid w:val="007D68C5"/>
    <w:rsid w:val="007D6BBE"/>
    <w:rsid w:val="007E0855"/>
    <w:rsid w:val="007E096F"/>
    <w:rsid w:val="007E28CB"/>
    <w:rsid w:val="007E2E05"/>
    <w:rsid w:val="007E3427"/>
    <w:rsid w:val="007E51EE"/>
    <w:rsid w:val="007E5F34"/>
    <w:rsid w:val="007E606D"/>
    <w:rsid w:val="007E6D78"/>
    <w:rsid w:val="007E77E1"/>
    <w:rsid w:val="007F0880"/>
    <w:rsid w:val="007F0BFF"/>
    <w:rsid w:val="007F11F3"/>
    <w:rsid w:val="007F129B"/>
    <w:rsid w:val="007F2A53"/>
    <w:rsid w:val="007F38AA"/>
    <w:rsid w:val="007F4FB9"/>
    <w:rsid w:val="007F5A05"/>
    <w:rsid w:val="007F5AB7"/>
    <w:rsid w:val="007F5FFC"/>
    <w:rsid w:val="007F6C6D"/>
    <w:rsid w:val="007F7076"/>
    <w:rsid w:val="007F7D53"/>
    <w:rsid w:val="007F7EB1"/>
    <w:rsid w:val="008007C9"/>
    <w:rsid w:val="008023BF"/>
    <w:rsid w:val="008037B3"/>
    <w:rsid w:val="00803BBD"/>
    <w:rsid w:val="00804E41"/>
    <w:rsid w:val="00804EE5"/>
    <w:rsid w:val="008066D8"/>
    <w:rsid w:val="00807542"/>
    <w:rsid w:val="00807BE2"/>
    <w:rsid w:val="0081079D"/>
    <w:rsid w:val="00810D75"/>
    <w:rsid w:val="00811BB8"/>
    <w:rsid w:val="00812423"/>
    <w:rsid w:val="008138C4"/>
    <w:rsid w:val="00813904"/>
    <w:rsid w:val="008146B6"/>
    <w:rsid w:val="00814B92"/>
    <w:rsid w:val="008151BA"/>
    <w:rsid w:val="00816A73"/>
    <w:rsid w:val="00817358"/>
    <w:rsid w:val="008176AC"/>
    <w:rsid w:val="008206B6"/>
    <w:rsid w:val="008211EC"/>
    <w:rsid w:val="00822647"/>
    <w:rsid w:val="008235D0"/>
    <w:rsid w:val="00824EDD"/>
    <w:rsid w:val="00825921"/>
    <w:rsid w:val="00825A32"/>
    <w:rsid w:val="00826276"/>
    <w:rsid w:val="00826E20"/>
    <w:rsid w:val="00826F63"/>
    <w:rsid w:val="00827130"/>
    <w:rsid w:val="00827517"/>
    <w:rsid w:val="00827700"/>
    <w:rsid w:val="00830CDA"/>
    <w:rsid w:val="008324C9"/>
    <w:rsid w:val="008353F6"/>
    <w:rsid w:val="00835904"/>
    <w:rsid w:val="008359F1"/>
    <w:rsid w:val="008371BA"/>
    <w:rsid w:val="008404E8"/>
    <w:rsid w:val="00840ACE"/>
    <w:rsid w:val="008413D1"/>
    <w:rsid w:val="00841F17"/>
    <w:rsid w:val="008427B8"/>
    <w:rsid w:val="0084339C"/>
    <w:rsid w:val="0084344A"/>
    <w:rsid w:val="00844713"/>
    <w:rsid w:val="00844D63"/>
    <w:rsid w:val="00845612"/>
    <w:rsid w:val="008459AF"/>
    <w:rsid w:val="00845D85"/>
    <w:rsid w:val="008468D5"/>
    <w:rsid w:val="00846CC6"/>
    <w:rsid w:val="008474E7"/>
    <w:rsid w:val="00850B9D"/>
    <w:rsid w:val="00850CE7"/>
    <w:rsid w:val="008510C5"/>
    <w:rsid w:val="00851C8A"/>
    <w:rsid w:val="00852051"/>
    <w:rsid w:val="008523C8"/>
    <w:rsid w:val="00853E0F"/>
    <w:rsid w:val="00854307"/>
    <w:rsid w:val="0085444C"/>
    <w:rsid w:val="008546EA"/>
    <w:rsid w:val="00854FFF"/>
    <w:rsid w:val="00855458"/>
    <w:rsid w:val="00855CEF"/>
    <w:rsid w:val="00855E77"/>
    <w:rsid w:val="00856301"/>
    <w:rsid w:val="008571B4"/>
    <w:rsid w:val="008576B7"/>
    <w:rsid w:val="008613DA"/>
    <w:rsid w:val="00863298"/>
    <w:rsid w:val="00863A11"/>
    <w:rsid w:val="008640CE"/>
    <w:rsid w:val="00864F91"/>
    <w:rsid w:val="00865457"/>
    <w:rsid w:val="008659E5"/>
    <w:rsid w:val="00866306"/>
    <w:rsid w:val="00867E60"/>
    <w:rsid w:val="008716A9"/>
    <w:rsid w:val="0087176E"/>
    <w:rsid w:val="008725EE"/>
    <w:rsid w:val="0087260C"/>
    <w:rsid w:val="00873706"/>
    <w:rsid w:val="0087382F"/>
    <w:rsid w:val="00874F0E"/>
    <w:rsid w:val="0087514F"/>
    <w:rsid w:val="00875C52"/>
    <w:rsid w:val="00876318"/>
    <w:rsid w:val="0087674B"/>
    <w:rsid w:val="00876BAA"/>
    <w:rsid w:val="0087724B"/>
    <w:rsid w:val="008779A1"/>
    <w:rsid w:val="00877B97"/>
    <w:rsid w:val="00877CDF"/>
    <w:rsid w:val="008800A9"/>
    <w:rsid w:val="00880284"/>
    <w:rsid w:val="008802F0"/>
    <w:rsid w:val="00880837"/>
    <w:rsid w:val="00880F45"/>
    <w:rsid w:val="00881CE9"/>
    <w:rsid w:val="00882A69"/>
    <w:rsid w:val="00886C05"/>
    <w:rsid w:val="0088703A"/>
    <w:rsid w:val="00887533"/>
    <w:rsid w:val="00887BDD"/>
    <w:rsid w:val="00892806"/>
    <w:rsid w:val="008932B3"/>
    <w:rsid w:val="00893977"/>
    <w:rsid w:val="00893A10"/>
    <w:rsid w:val="00894396"/>
    <w:rsid w:val="00895EA4"/>
    <w:rsid w:val="0089644B"/>
    <w:rsid w:val="00896FAF"/>
    <w:rsid w:val="008972F4"/>
    <w:rsid w:val="00897575"/>
    <w:rsid w:val="00897658"/>
    <w:rsid w:val="008A0B7D"/>
    <w:rsid w:val="008A17E5"/>
    <w:rsid w:val="008A19A5"/>
    <w:rsid w:val="008A1C99"/>
    <w:rsid w:val="008A29DB"/>
    <w:rsid w:val="008A2CFD"/>
    <w:rsid w:val="008A2FB5"/>
    <w:rsid w:val="008A387C"/>
    <w:rsid w:val="008A4AA9"/>
    <w:rsid w:val="008A5DA3"/>
    <w:rsid w:val="008A70CC"/>
    <w:rsid w:val="008A7139"/>
    <w:rsid w:val="008A71AD"/>
    <w:rsid w:val="008A76D3"/>
    <w:rsid w:val="008A7DD1"/>
    <w:rsid w:val="008B0452"/>
    <w:rsid w:val="008B06E7"/>
    <w:rsid w:val="008B1388"/>
    <w:rsid w:val="008B1E99"/>
    <w:rsid w:val="008B28CF"/>
    <w:rsid w:val="008B34E5"/>
    <w:rsid w:val="008B42F3"/>
    <w:rsid w:val="008B4377"/>
    <w:rsid w:val="008B4D85"/>
    <w:rsid w:val="008B54BF"/>
    <w:rsid w:val="008B6918"/>
    <w:rsid w:val="008B6E19"/>
    <w:rsid w:val="008B72C3"/>
    <w:rsid w:val="008B754A"/>
    <w:rsid w:val="008B773C"/>
    <w:rsid w:val="008B778A"/>
    <w:rsid w:val="008B79ED"/>
    <w:rsid w:val="008C06CC"/>
    <w:rsid w:val="008C09BD"/>
    <w:rsid w:val="008C0DD4"/>
    <w:rsid w:val="008C2AC4"/>
    <w:rsid w:val="008C486F"/>
    <w:rsid w:val="008C4A1B"/>
    <w:rsid w:val="008C5882"/>
    <w:rsid w:val="008C59B7"/>
    <w:rsid w:val="008C5E06"/>
    <w:rsid w:val="008C75A0"/>
    <w:rsid w:val="008C78C4"/>
    <w:rsid w:val="008C7D99"/>
    <w:rsid w:val="008D2AC0"/>
    <w:rsid w:val="008D2BE6"/>
    <w:rsid w:val="008D3E8F"/>
    <w:rsid w:val="008D4344"/>
    <w:rsid w:val="008D54FB"/>
    <w:rsid w:val="008D571F"/>
    <w:rsid w:val="008D6941"/>
    <w:rsid w:val="008D6F54"/>
    <w:rsid w:val="008D7E4A"/>
    <w:rsid w:val="008E1B57"/>
    <w:rsid w:val="008E2252"/>
    <w:rsid w:val="008E32E9"/>
    <w:rsid w:val="008E3555"/>
    <w:rsid w:val="008E3FD6"/>
    <w:rsid w:val="008E4146"/>
    <w:rsid w:val="008E41CB"/>
    <w:rsid w:val="008E43BF"/>
    <w:rsid w:val="008E45EF"/>
    <w:rsid w:val="008E5D56"/>
    <w:rsid w:val="008E6C4A"/>
    <w:rsid w:val="008F01EE"/>
    <w:rsid w:val="008F02C8"/>
    <w:rsid w:val="008F27A3"/>
    <w:rsid w:val="008F2F9A"/>
    <w:rsid w:val="008F30CB"/>
    <w:rsid w:val="008F3A6A"/>
    <w:rsid w:val="008F45BD"/>
    <w:rsid w:val="008F46E2"/>
    <w:rsid w:val="008F5662"/>
    <w:rsid w:val="008F5B86"/>
    <w:rsid w:val="008F6163"/>
    <w:rsid w:val="008F6248"/>
    <w:rsid w:val="008F6387"/>
    <w:rsid w:val="00900428"/>
    <w:rsid w:val="0090186E"/>
    <w:rsid w:val="009019AB"/>
    <w:rsid w:val="00901B0D"/>
    <w:rsid w:val="00901FEC"/>
    <w:rsid w:val="009027B8"/>
    <w:rsid w:val="00903AF6"/>
    <w:rsid w:val="00903D0E"/>
    <w:rsid w:val="00903F22"/>
    <w:rsid w:val="0090432B"/>
    <w:rsid w:val="009047F4"/>
    <w:rsid w:val="00904A50"/>
    <w:rsid w:val="00905036"/>
    <w:rsid w:val="009066B2"/>
    <w:rsid w:val="00907B0B"/>
    <w:rsid w:val="00911D0A"/>
    <w:rsid w:val="00911FC9"/>
    <w:rsid w:val="00913BFF"/>
    <w:rsid w:val="00913CCF"/>
    <w:rsid w:val="00916C57"/>
    <w:rsid w:val="009172F2"/>
    <w:rsid w:val="009204CB"/>
    <w:rsid w:val="00920942"/>
    <w:rsid w:val="0092125D"/>
    <w:rsid w:val="0092224D"/>
    <w:rsid w:val="00922704"/>
    <w:rsid w:val="0092297A"/>
    <w:rsid w:val="0092313D"/>
    <w:rsid w:val="00923B27"/>
    <w:rsid w:val="009251BC"/>
    <w:rsid w:val="00925605"/>
    <w:rsid w:val="00925D72"/>
    <w:rsid w:val="0092689B"/>
    <w:rsid w:val="00927859"/>
    <w:rsid w:val="009301CC"/>
    <w:rsid w:val="00930544"/>
    <w:rsid w:val="0093462A"/>
    <w:rsid w:val="009358F6"/>
    <w:rsid w:val="00935BBC"/>
    <w:rsid w:val="00935BC4"/>
    <w:rsid w:val="00937616"/>
    <w:rsid w:val="00937889"/>
    <w:rsid w:val="00937FEE"/>
    <w:rsid w:val="00940D56"/>
    <w:rsid w:val="009417CF"/>
    <w:rsid w:val="00942784"/>
    <w:rsid w:val="00942BA2"/>
    <w:rsid w:val="00942F3C"/>
    <w:rsid w:val="0094390F"/>
    <w:rsid w:val="009443B9"/>
    <w:rsid w:val="00944405"/>
    <w:rsid w:val="00944DF8"/>
    <w:rsid w:val="00944F3B"/>
    <w:rsid w:val="009457F6"/>
    <w:rsid w:val="00945CB1"/>
    <w:rsid w:val="00946811"/>
    <w:rsid w:val="00946B93"/>
    <w:rsid w:val="0094765D"/>
    <w:rsid w:val="0095076B"/>
    <w:rsid w:val="00951024"/>
    <w:rsid w:val="00952107"/>
    <w:rsid w:val="00952CE2"/>
    <w:rsid w:val="00952F6A"/>
    <w:rsid w:val="009532F1"/>
    <w:rsid w:val="009536CB"/>
    <w:rsid w:val="0095449E"/>
    <w:rsid w:val="00954B3F"/>
    <w:rsid w:val="00955585"/>
    <w:rsid w:val="00956022"/>
    <w:rsid w:val="0095622F"/>
    <w:rsid w:val="0095653C"/>
    <w:rsid w:val="00956673"/>
    <w:rsid w:val="009566D2"/>
    <w:rsid w:val="00956C77"/>
    <w:rsid w:val="00957249"/>
    <w:rsid w:val="009579A7"/>
    <w:rsid w:val="00961D5D"/>
    <w:rsid w:val="00961F33"/>
    <w:rsid w:val="00962699"/>
    <w:rsid w:val="0096517F"/>
    <w:rsid w:val="0096545B"/>
    <w:rsid w:val="0096578D"/>
    <w:rsid w:val="00966FB5"/>
    <w:rsid w:val="00970F8E"/>
    <w:rsid w:val="00972497"/>
    <w:rsid w:val="00972677"/>
    <w:rsid w:val="009728D6"/>
    <w:rsid w:val="00972A6F"/>
    <w:rsid w:val="00972DC2"/>
    <w:rsid w:val="00973267"/>
    <w:rsid w:val="0097391D"/>
    <w:rsid w:val="009742C7"/>
    <w:rsid w:val="00974301"/>
    <w:rsid w:val="00974AE0"/>
    <w:rsid w:val="0097591B"/>
    <w:rsid w:val="0097623E"/>
    <w:rsid w:val="00977149"/>
    <w:rsid w:val="009806D0"/>
    <w:rsid w:val="00980861"/>
    <w:rsid w:val="00982272"/>
    <w:rsid w:val="00982C01"/>
    <w:rsid w:val="00985221"/>
    <w:rsid w:val="00985FC6"/>
    <w:rsid w:val="00985FD1"/>
    <w:rsid w:val="009861D4"/>
    <w:rsid w:val="009866B5"/>
    <w:rsid w:val="0099046E"/>
    <w:rsid w:val="009906CC"/>
    <w:rsid w:val="00990C85"/>
    <w:rsid w:val="0099211D"/>
    <w:rsid w:val="009921EF"/>
    <w:rsid w:val="009942B7"/>
    <w:rsid w:val="009947F7"/>
    <w:rsid w:val="009A0520"/>
    <w:rsid w:val="009A1856"/>
    <w:rsid w:val="009A1953"/>
    <w:rsid w:val="009A1B51"/>
    <w:rsid w:val="009A1D8E"/>
    <w:rsid w:val="009A2BA2"/>
    <w:rsid w:val="009A2CE3"/>
    <w:rsid w:val="009A2DA3"/>
    <w:rsid w:val="009A2EE1"/>
    <w:rsid w:val="009A2FC5"/>
    <w:rsid w:val="009A3F39"/>
    <w:rsid w:val="009A45E4"/>
    <w:rsid w:val="009A5341"/>
    <w:rsid w:val="009A559C"/>
    <w:rsid w:val="009A5B60"/>
    <w:rsid w:val="009A7C14"/>
    <w:rsid w:val="009B0374"/>
    <w:rsid w:val="009B0D8A"/>
    <w:rsid w:val="009B120D"/>
    <w:rsid w:val="009B18C4"/>
    <w:rsid w:val="009B1F92"/>
    <w:rsid w:val="009B2222"/>
    <w:rsid w:val="009B2C87"/>
    <w:rsid w:val="009B36BC"/>
    <w:rsid w:val="009B39FC"/>
    <w:rsid w:val="009B4136"/>
    <w:rsid w:val="009B4EA5"/>
    <w:rsid w:val="009B5163"/>
    <w:rsid w:val="009B52C7"/>
    <w:rsid w:val="009B5EC4"/>
    <w:rsid w:val="009B6AFD"/>
    <w:rsid w:val="009B6B54"/>
    <w:rsid w:val="009B6E24"/>
    <w:rsid w:val="009B7752"/>
    <w:rsid w:val="009B781B"/>
    <w:rsid w:val="009B7FB7"/>
    <w:rsid w:val="009C00CF"/>
    <w:rsid w:val="009C0B82"/>
    <w:rsid w:val="009C25EF"/>
    <w:rsid w:val="009C2D16"/>
    <w:rsid w:val="009C3970"/>
    <w:rsid w:val="009C3AFC"/>
    <w:rsid w:val="009C40BC"/>
    <w:rsid w:val="009C4546"/>
    <w:rsid w:val="009C45A8"/>
    <w:rsid w:val="009C4E26"/>
    <w:rsid w:val="009C5A3F"/>
    <w:rsid w:val="009C71D8"/>
    <w:rsid w:val="009C7F40"/>
    <w:rsid w:val="009D0431"/>
    <w:rsid w:val="009D0D0E"/>
    <w:rsid w:val="009D18C1"/>
    <w:rsid w:val="009D1A64"/>
    <w:rsid w:val="009D2103"/>
    <w:rsid w:val="009D2C30"/>
    <w:rsid w:val="009D2C88"/>
    <w:rsid w:val="009D30F5"/>
    <w:rsid w:val="009D32BA"/>
    <w:rsid w:val="009D3E80"/>
    <w:rsid w:val="009D4391"/>
    <w:rsid w:val="009D5197"/>
    <w:rsid w:val="009D5261"/>
    <w:rsid w:val="009D5985"/>
    <w:rsid w:val="009D6B35"/>
    <w:rsid w:val="009D7B52"/>
    <w:rsid w:val="009E09D6"/>
    <w:rsid w:val="009E1986"/>
    <w:rsid w:val="009E38A4"/>
    <w:rsid w:val="009E3F5E"/>
    <w:rsid w:val="009E4161"/>
    <w:rsid w:val="009E5F4A"/>
    <w:rsid w:val="009E6519"/>
    <w:rsid w:val="009E716D"/>
    <w:rsid w:val="009E77CA"/>
    <w:rsid w:val="009E782F"/>
    <w:rsid w:val="009E7E12"/>
    <w:rsid w:val="009F12DC"/>
    <w:rsid w:val="009F139A"/>
    <w:rsid w:val="009F1507"/>
    <w:rsid w:val="009F18E8"/>
    <w:rsid w:val="009F1B4A"/>
    <w:rsid w:val="009F20CD"/>
    <w:rsid w:val="009F49CF"/>
    <w:rsid w:val="009F5D26"/>
    <w:rsid w:val="009F6040"/>
    <w:rsid w:val="009F6516"/>
    <w:rsid w:val="009F733E"/>
    <w:rsid w:val="009F7995"/>
    <w:rsid w:val="009F7F21"/>
    <w:rsid w:val="00A00BF6"/>
    <w:rsid w:val="00A01789"/>
    <w:rsid w:val="00A017AE"/>
    <w:rsid w:val="00A01AE5"/>
    <w:rsid w:val="00A01DA5"/>
    <w:rsid w:val="00A0256B"/>
    <w:rsid w:val="00A03009"/>
    <w:rsid w:val="00A03A3B"/>
    <w:rsid w:val="00A04509"/>
    <w:rsid w:val="00A046CC"/>
    <w:rsid w:val="00A04954"/>
    <w:rsid w:val="00A0790C"/>
    <w:rsid w:val="00A07A4B"/>
    <w:rsid w:val="00A07F88"/>
    <w:rsid w:val="00A10031"/>
    <w:rsid w:val="00A104A8"/>
    <w:rsid w:val="00A109AE"/>
    <w:rsid w:val="00A10EC2"/>
    <w:rsid w:val="00A11C14"/>
    <w:rsid w:val="00A1237E"/>
    <w:rsid w:val="00A12CC8"/>
    <w:rsid w:val="00A13CE3"/>
    <w:rsid w:val="00A143BF"/>
    <w:rsid w:val="00A145CA"/>
    <w:rsid w:val="00A148C7"/>
    <w:rsid w:val="00A14E36"/>
    <w:rsid w:val="00A16310"/>
    <w:rsid w:val="00A172F0"/>
    <w:rsid w:val="00A17FB4"/>
    <w:rsid w:val="00A204B5"/>
    <w:rsid w:val="00A205DD"/>
    <w:rsid w:val="00A20CF5"/>
    <w:rsid w:val="00A20DBB"/>
    <w:rsid w:val="00A210D9"/>
    <w:rsid w:val="00A215CE"/>
    <w:rsid w:val="00A21CC7"/>
    <w:rsid w:val="00A22599"/>
    <w:rsid w:val="00A23A00"/>
    <w:rsid w:val="00A24FA2"/>
    <w:rsid w:val="00A25F2D"/>
    <w:rsid w:val="00A260D1"/>
    <w:rsid w:val="00A2663C"/>
    <w:rsid w:val="00A26FFD"/>
    <w:rsid w:val="00A300EF"/>
    <w:rsid w:val="00A30BD1"/>
    <w:rsid w:val="00A31054"/>
    <w:rsid w:val="00A3137E"/>
    <w:rsid w:val="00A313EB"/>
    <w:rsid w:val="00A33663"/>
    <w:rsid w:val="00A336E5"/>
    <w:rsid w:val="00A339AA"/>
    <w:rsid w:val="00A34E2C"/>
    <w:rsid w:val="00A35C9F"/>
    <w:rsid w:val="00A36F86"/>
    <w:rsid w:val="00A4047C"/>
    <w:rsid w:val="00A4138C"/>
    <w:rsid w:val="00A417C2"/>
    <w:rsid w:val="00A417F3"/>
    <w:rsid w:val="00A41F2F"/>
    <w:rsid w:val="00A426DF"/>
    <w:rsid w:val="00A43443"/>
    <w:rsid w:val="00A43A5D"/>
    <w:rsid w:val="00A43DA1"/>
    <w:rsid w:val="00A43E35"/>
    <w:rsid w:val="00A44071"/>
    <w:rsid w:val="00A441E8"/>
    <w:rsid w:val="00A44A46"/>
    <w:rsid w:val="00A454BC"/>
    <w:rsid w:val="00A475E9"/>
    <w:rsid w:val="00A52A96"/>
    <w:rsid w:val="00A535B8"/>
    <w:rsid w:val="00A53923"/>
    <w:rsid w:val="00A54F22"/>
    <w:rsid w:val="00A6175F"/>
    <w:rsid w:val="00A6194F"/>
    <w:rsid w:val="00A619BA"/>
    <w:rsid w:val="00A62207"/>
    <w:rsid w:val="00A62323"/>
    <w:rsid w:val="00A63316"/>
    <w:rsid w:val="00A63DD2"/>
    <w:rsid w:val="00A661A6"/>
    <w:rsid w:val="00A672ED"/>
    <w:rsid w:val="00A67ECE"/>
    <w:rsid w:val="00A71FD3"/>
    <w:rsid w:val="00A722A0"/>
    <w:rsid w:val="00A72CE1"/>
    <w:rsid w:val="00A7325B"/>
    <w:rsid w:val="00A732F4"/>
    <w:rsid w:val="00A736B5"/>
    <w:rsid w:val="00A73A70"/>
    <w:rsid w:val="00A73EFA"/>
    <w:rsid w:val="00A7458F"/>
    <w:rsid w:val="00A74891"/>
    <w:rsid w:val="00A748FD"/>
    <w:rsid w:val="00A756CC"/>
    <w:rsid w:val="00A7574F"/>
    <w:rsid w:val="00A75F63"/>
    <w:rsid w:val="00A7615C"/>
    <w:rsid w:val="00A77D3C"/>
    <w:rsid w:val="00A8072C"/>
    <w:rsid w:val="00A8087F"/>
    <w:rsid w:val="00A80DC8"/>
    <w:rsid w:val="00A81C10"/>
    <w:rsid w:val="00A82BE1"/>
    <w:rsid w:val="00A8395B"/>
    <w:rsid w:val="00A85BF1"/>
    <w:rsid w:val="00A86826"/>
    <w:rsid w:val="00A87190"/>
    <w:rsid w:val="00A875E7"/>
    <w:rsid w:val="00A907CF"/>
    <w:rsid w:val="00A90EF1"/>
    <w:rsid w:val="00A9192F"/>
    <w:rsid w:val="00A92C5A"/>
    <w:rsid w:val="00A95353"/>
    <w:rsid w:val="00A96EA1"/>
    <w:rsid w:val="00A96F0B"/>
    <w:rsid w:val="00A97393"/>
    <w:rsid w:val="00AA146E"/>
    <w:rsid w:val="00AA1F1A"/>
    <w:rsid w:val="00AA21D1"/>
    <w:rsid w:val="00AA22B9"/>
    <w:rsid w:val="00AA28D5"/>
    <w:rsid w:val="00AA290D"/>
    <w:rsid w:val="00AA3C7B"/>
    <w:rsid w:val="00AA4B5A"/>
    <w:rsid w:val="00AA5635"/>
    <w:rsid w:val="00AA6355"/>
    <w:rsid w:val="00AA793B"/>
    <w:rsid w:val="00AA798F"/>
    <w:rsid w:val="00AB1CE1"/>
    <w:rsid w:val="00AB1E4F"/>
    <w:rsid w:val="00AB47D2"/>
    <w:rsid w:val="00AB4853"/>
    <w:rsid w:val="00AB48BA"/>
    <w:rsid w:val="00AB4E70"/>
    <w:rsid w:val="00AB5159"/>
    <w:rsid w:val="00AB5896"/>
    <w:rsid w:val="00AB7A66"/>
    <w:rsid w:val="00AC04F0"/>
    <w:rsid w:val="00AC0C61"/>
    <w:rsid w:val="00AC1766"/>
    <w:rsid w:val="00AC1787"/>
    <w:rsid w:val="00AC1E64"/>
    <w:rsid w:val="00AC1F2A"/>
    <w:rsid w:val="00AC234E"/>
    <w:rsid w:val="00AC24EB"/>
    <w:rsid w:val="00AC35E6"/>
    <w:rsid w:val="00AC55E7"/>
    <w:rsid w:val="00AC5686"/>
    <w:rsid w:val="00AC63F1"/>
    <w:rsid w:val="00AC7A4C"/>
    <w:rsid w:val="00AD0561"/>
    <w:rsid w:val="00AD0AD5"/>
    <w:rsid w:val="00AD1C25"/>
    <w:rsid w:val="00AD37A1"/>
    <w:rsid w:val="00AD3CD4"/>
    <w:rsid w:val="00AD4C88"/>
    <w:rsid w:val="00AD4D98"/>
    <w:rsid w:val="00AD5575"/>
    <w:rsid w:val="00AD578D"/>
    <w:rsid w:val="00AD5948"/>
    <w:rsid w:val="00AD5C24"/>
    <w:rsid w:val="00AD5EB5"/>
    <w:rsid w:val="00AE094C"/>
    <w:rsid w:val="00AE0D8B"/>
    <w:rsid w:val="00AE138A"/>
    <w:rsid w:val="00AE1B99"/>
    <w:rsid w:val="00AE2123"/>
    <w:rsid w:val="00AE2514"/>
    <w:rsid w:val="00AE2541"/>
    <w:rsid w:val="00AE4435"/>
    <w:rsid w:val="00AE447A"/>
    <w:rsid w:val="00AE474C"/>
    <w:rsid w:val="00AE48BB"/>
    <w:rsid w:val="00AE4AFE"/>
    <w:rsid w:val="00AE4C9D"/>
    <w:rsid w:val="00AE5A1F"/>
    <w:rsid w:val="00AE73A5"/>
    <w:rsid w:val="00AE7511"/>
    <w:rsid w:val="00AF0CB0"/>
    <w:rsid w:val="00AF1BA2"/>
    <w:rsid w:val="00AF2552"/>
    <w:rsid w:val="00AF3090"/>
    <w:rsid w:val="00AF4EC5"/>
    <w:rsid w:val="00AF5758"/>
    <w:rsid w:val="00AF6466"/>
    <w:rsid w:val="00AF7A3D"/>
    <w:rsid w:val="00B002B8"/>
    <w:rsid w:val="00B004E9"/>
    <w:rsid w:val="00B00C6F"/>
    <w:rsid w:val="00B0105B"/>
    <w:rsid w:val="00B0159C"/>
    <w:rsid w:val="00B01E35"/>
    <w:rsid w:val="00B027C5"/>
    <w:rsid w:val="00B02ED0"/>
    <w:rsid w:val="00B03DAD"/>
    <w:rsid w:val="00B04307"/>
    <w:rsid w:val="00B04F35"/>
    <w:rsid w:val="00B05633"/>
    <w:rsid w:val="00B06B45"/>
    <w:rsid w:val="00B06C44"/>
    <w:rsid w:val="00B06E2B"/>
    <w:rsid w:val="00B107CC"/>
    <w:rsid w:val="00B1239B"/>
    <w:rsid w:val="00B12E0F"/>
    <w:rsid w:val="00B13E33"/>
    <w:rsid w:val="00B155B7"/>
    <w:rsid w:val="00B155C7"/>
    <w:rsid w:val="00B1649E"/>
    <w:rsid w:val="00B17C8E"/>
    <w:rsid w:val="00B20160"/>
    <w:rsid w:val="00B20CC8"/>
    <w:rsid w:val="00B21513"/>
    <w:rsid w:val="00B21957"/>
    <w:rsid w:val="00B223C1"/>
    <w:rsid w:val="00B23124"/>
    <w:rsid w:val="00B23414"/>
    <w:rsid w:val="00B23858"/>
    <w:rsid w:val="00B265FF"/>
    <w:rsid w:val="00B2784B"/>
    <w:rsid w:val="00B27CB4"/>
    <w:rsid w:val="00B30D8D"/>
    <w:rsid w:val="00B322BE"/>
    <w:rsid w:val="00B32E0C"/>
    <w:rsid w:val="00B342D4"/>
    <w:rsid w:val="00B3469C"/>
    <w:rsid w:val="00B34D4D"/>
    <w:rsid w:val="00B353B6"/>
    <w:rsid w:val="00B35AD8"/>
    <w:rsid w:val="00B370D9"/>
    <w:rsid w:val="00B4007F"/>
    <w:rsid w:val="00B40091"/>
    <w:rsid w:val="00B406D8"/>
    <w:rsid w:val="00B40D91"/>
    <w:rsid w:val="00B41A6F"/>
    <w:rsid w:val="00B41BF3"/>
    <w:rsid w:val="00B42721"/>
    <w:rsid w:val="00B4288D"/>
    <w:rsid w:val="00B42E5A"/>
    <w:rsid w:val="00B4397D"/>
    <w:rsid w:val="00B45ECE"/>
    <w:rsid w:val="00B46664"/>
    <w:rsid w:val="00B46A77"/>
    <w:rsid w:val="00B47754"/>
    <w:rsid w:val="00B47B84"/>
    <w:rsid w:val="00B47BBD"/>
    <w:rsid w:val="00B506E3"/>
    <w:rsid w:val="00B50E21"/>
    <w:rsid w:val="00B51943"/>
    <w:rsid w:val="00B519FD"/>
    <w:rsid w:val="00B52593"/>
    <w:rsid w:val="00B53088"/>
    <w:rsid w:val="00B55905"/>
    <w:rsid w:val="00B57BE8"/>
    <w:rsid w:val="00B6099A"/>
    <w:rsid w:val="00B60C8B"/>
    <w:rsid w:val="00B612E7"/>
    <w:rsid w:val="00B61AF4"/>
    <w:rsid w:val="00B62214"/>
    <w:rsid w:val="00B62C42"/>
    <w:rsid w:val="00B63FFD"/>
    <w:rsid w:val="00B65493"/>
    <w:rsid w:val="00B65A31"/>
    <w:rsid w:val="00B66371"/>
    <w:rsid w:val="00B6648B"/>
    <w:rsid w:val="00B666F0"/>
    <w:rsid w:val="00B6775C"/>
    <w:rsid w:val="00B67BBD"/>
    <w:rsid w:val="00B67CCD"/>
    <w:rsid w:val="00B70908"/>
    <w:rsid w:val="00B70AFD"/>
    <w:rsid w:val="00B70B9E"/>
    <w:rsid w:val="00B7120E"/>
    <w:rsid w:val="00B71AB6"/>
    <w:rsid w:val="00B74867"/>
    <w:rsid w:val="00B75320"/>
    <w:rsid w:val="00B753A3"/>
    <w:rsid w:val="00B756AE"/>
    <w:rsid w:val="00B75EF3"/>
    <w:rsid w:val="00B76B5F"/>
    <w:rsid w:val="00B76D1B"/>
    <w:rsid w:val="00B7780D"/>
    <w:rsid w:val="00B77B0D"/>
    <w:rsid w:val="00B8000B"/>
    <w:rsid w:val="00B80A1C"/>
    <w:rsid w:val="00B80C88"/>
    <w:rsid w:val="00B81D87"/>
    <w:rsid w:val="00B81FC8"/>
    <w:rsid w:val="00B82914"/>
    <w:rsid w:val="00B83BFD"/>
    <w:rsid w:val="00B84109"/>
    <w:rsid w:val="00B869FC"/>
    <w:rsid w:val="00B87CA9"/>
    <w:rsid w:val="00B917C5"/>
    <w:rsid w:val="00B92ED2"/>
    <w:rsid w:val="00B934CF"/>
    <w:rsid w:val="00B9452D"/>
    <w:rsid w:val="00B94896"/>
    <w:rsid w:val="00B94EF5"/>
    <w:rsid w:val="00B94EF7"/>
    <w:rsid w:val="00B956AD"/>
    <w:rsid w:val="00B95F01"/>
    <w:rsid w:val="00B961CA"/>
    <w:rsid w:val="00B96531"/>
    <w:rsid w:val="00B97129"/>
    <w:rsid w:val="00B97AAE"/>
    <w:rsid w:val="00B97CDD"/>
    <w:rsid w:val="00B97F0C"/>
    <w:rsid w:val="00BA0C24"/>
    <w:rsid w:val="00BA16D5"/>
    <w:rsid w:val="00BA1EEE"/>
    <w:rsid w:val="00BA1F7C"/>
    <w:rsid w:val="00BA2266"/>
    <w:rsid w:val="00BA3F02"/>
    <w:rsid w:val="00BA3FC6"/>
    <w:rsid w:val="00BA557D"/>
    <w:rsid w:val="00BA6A39"/>
    <w:rsid w:val="00BA7CDE"/>
    <w:rsid w:val="00BA7F73"/>
    <w:rsid w:val="00BB290E"/>
    <w:rsid w:val="00BB3709"/>
    <w:rsid w:val="00BB57E7"/>
    <w:rsid w:val="00BB60F9"/>
    <w:rsid w:val="00BB6362"/>
    <w:rsid w:val="00BB677A"/>
    <w:rsid w:val="00BB6F55"/>
    <w:rsid w:val="00BC049A"/>
    <w:rsid w:val="00BC08DF"/>
    <w:rsid w:val="00BC1200"/>
    <w:rsid w:val="00BC1A59"/>
    <w:rsid w:val="00BC1B49"/>
    <w:rsid w:val="00BC2540"/>
    <w:rsid w:val="00BC2B8C"/>
    <w:rsid w:val="00BC3301"/>
    <w:rsid w:val="00BC3D47"/>
    <w:rsid w:val="00BC47A9"/>
    <w:rsid w:val="00BC4A5C"/>
    <w:rsid w:val="00BC4B19"/>
    <w:rsid w:val="00BC5852"/>
    <w:rsid w:val="00BC6823"/>
    <w:rsid w:val="00BC71BD"/>
    <w:rsid w:val="00BD0641"/>
    <w:rsid w:val="00BD1564"/>
    <w:rsid w:val="00BD19B5"/>
    <w:rsid w:val="00BD2AB4"/>
    <w:rsid w:val="00BD2BD6"/>
    <w:rsid w:val="00BD4063"/>
    <w:rsid w:val="00BD43AB"/>
    <w:rsid w:val="00BD4D24"/>
    <w:rsid w:val="00BD50C2"/>
    <w:rsid w:val="00BD60AE"/>
    <w:rsid w:val="00BD60EF"/>
    <w:rsid w:val="00BD7D71"/>
    <w:rsid w:val="00BE01D1"/>
    <w:rsid w:val="00BE078E"/>
    <w:rsid w:val="00BE0826"/>
    <w:rsid w:val="00BE0D14"/>
    <w:rsid w:val="00BE117C"/>
    <w:rsid w:val="00BE1C3D"/>
    <w:rsid w:val="00BE26B5"/>
    <w:rsid w:val="00BE3EB9"/>
    <w:rsid w:val="00BE4125"/>
    <w:rsid w:val="00BE4376"/>
    <w:rsid w:val="00BE5CF3"/>
    <w:rsid w:val="00BE6A25"/>
    <w:rsid w:val="00BE6A7C"/>
    <w:rsid w:val="00BE6BAD"/>
    <w:rsid w:val="00BE7DE3"/>
    <w:rsid w:val="00BF0FC9"/>
    <w:rsid w:val="00BF2563"/>
    <w:rsid w:val="00BF3162"/>
    <w:rsid w:val="00BF38CF"/>
    <w:rsid w:val="00BF3F8B"/>
    <w:rsid w:val="00BF5A03"/>
    <w:rsid w:val="00BF6329"/>
    <w:rsid w:val="00BF6386"/>
    <w:rsid w:val="00BF6891"/>
    <w:rsid w:val="00BF719A"/>
    <w:rsid w:val="00BF71EC"/>
    <w:rsid w:val="00BF72AD"/>
    <w:rsid w:val="00BF789C"/>
    <w:rsid w:val="00BF78AA"/>
    <w:rsid w:val="00BF7C2E"/>
    <w:rsid w:val="00C00618"/>
    <w:rsid w:val="00C0156A"/>
    <w:rsid w:val="00C016C6"/>
    <w:rsid w:val="00C01E41"/>
    <w:rsid w:val="00C0203C"/>
    <w:rsid w:val="00C029B2"/>
    <w:rsid w:val="00C039B0"/>
    <w:rsid w:val="00C03EBB"/>
    <w:rsid w:val="00C04A7B"/>
    <w:rsid w:val="00C04E54"/>
    <w:rsid w:val="00C07002"/>
    <w:rsid w:val="00C07FCB"/>
    <w:rsid w:val="00C10E65"/>
    <w:rsid w:val="00C11361"/>
    <w:rsid w:val="00C11440"/>
    <w:rsid w:val="00C1170E"/>
    <w:rsid w:val="00C11A22"/>
    <w:rsid w:val="00C12888"/>
    <w:rsid w:val="00C13ACC"/>
    <w:rsid w:val="00C13EAC"/>
    <w:rsid w:val="00C158F7"/>
    <w:rsid w:val="00C15FF8"/>
    <w:rsid w:val="00C16BCE"/>
    <w:rsid w:val="00C16E09"/>
    <w:rsid w:val="00C173E2"/>
    <w:rsid w:val="00C20F61"/>
    <w:rsid w:val="00C213E5"/>
    <w:rsid w:val="00C21595"/>
    <w:rsid w:val="00C22960"/>
    <w:rsid w:val="00C22DF8"/>
    <w:rsid w:val="00C2363B"/>
    <w:rsid w:val="00C24ABE"/>
    <w:rsid w:val="00C24F6E"/>
    <w:rsid w:val="00C260EC"/>
    <w:rsid w:val="00C30AA4"/>
    <w:rsid w:val="00C30AB0"/>
    <w:rsid w:val="00C30CB0"/>
    <w:rsid w:val="00C319E1"/>
    <w:rsid w:val="00C3201B"/>
    <w:rsid w:val="00C32423"/>
    <w:rsid w:val="00C325F6"/>
    <w:rsid w:val="00C33E0F"/>
    <w:rsid w:val="00C33FBC"/>
    <w:rsid w:val="00C34ED5"/>
    <w:rsid w:val="00C3530E"/>
    <w:rsid w:val="00C354A1"/>
    <w:rsid w:val="00C36815"/>
    <w:rsid w:val="00C379CA"/>
    <w:rsid w:val="00C379CE"/>
    <w:rsid w:val="00C37A50"/>
    <w:rsid w:val="00C37E6F"/>
    <w:rsid w:val="00C40413"/>
    <w:rsid w:val="00C43C37"/>
    <w:rsid w:val="00C449F8"/>
    <w:rsid w:val="00C44CB7"/>
    <w:rsid w:val="00C451CC"/>
    <w:rsid w:val="00C45B92"/>
    <w:rsid w:val="00C4626E"/>
    <w:rsid w:val="00C46F10"/>
    <w:rsid w:val="00C47572"/>
    <w:rsid w:val="00C47805"/>
    <w:rsid w:val="00C47A28"/>
    <w:rsid w:val="00C47C37"/>
    <w:rsid w:val="00C5007F"/>
    <w:rsid w:val="00C50A12"/>
    <w:rsid w:val="00C50ED1"/>
    <w:rsid w:val="00C516A3"/>
    <w:rsid w:val="00C52093"/>
    <w:rsid w:val="00C541AB"/>
    <w:rsid w:val="00C54450"/>
    <w:rsid w:val="00C54E98"/>
    <w:rsid w:val="00C5563F"/>
    <w:rsid w:val="00C56329"/>
    <w:rsid w:val="00C57300"/>
    <w:rsid w:val="00C573EC"/>
    <w:rsid w:val="00C57BCF"/>
    <w:rsid w:val="00C603E1"/>
    <w:rsid w:val="00C61A87"/>
    <w:rsid w:val="00C63483"/>
    <w:rsid w:val="00C647A8"/>
    <w:rsid w:val="00C64E5C"/>
    <w:rsid w:val="00C65F49"/>
    <w:rsid w:val="00C6617B"/>
    <w:rsid w:val="00C674D2"/>
    <w:rsid w:val="00C67765"/>
    <w:rsid w:val="00C67E2D"/>
    <w:rsid w:val="00C67F67"/>
    <w:rsid w:val="00C67F6C"/>
    <w:rsid w:val="00C705A2"/>
    <w:rsid w:val="00C70AC3"/>
    <w:rsid w:val="00C70AFB"/>
    <w:rsid w:val="00C71E90"/>
    <w:rsid w:val="00C72C5F"/>
    <w:rsid w:val="00C72F14"/>
    <w:rsid w:val="00C750BB"/>
    <w:rsid w:val="00C754AA"/>
    <w:rsid w:val="00C757DD"/>
    <w:rsid w:val="00C75CB7"/>
    <w:rsid w:val="00C769E2"/>
    <w:rsid w:val="00C777DF"/>
    <w:rsid w:val="00C821F1"/>
    <w:rsid w:val="00C82E8A"/>
    <w:rsid w:val="00C83853"/>
    <w:rsid w:val="00C8386C"/>
    <w:rsid w:val="00C83BCD"/>
    <w:rsid w:val="00C8428C"/>
    <w:rsid w:val="00C85297"/>
    <w:rsid w:val="00C8566D"/>
    <w:rsid w:val="00C86659"/>
    <w:rsid w:val="00C871CA"/>
    <w:rsid w:val="00C90D83"/>
    <w:rsid w:val="00C90EFD"/>
    <w:rsid w:val="00C90FE3"/>
    <w:rsid w:val="00C9126E"/>
    <w:rsid w:val="00C91581"/>
    <w:rsid w:val="00C9165C"/>
    <w:rsid w:val="00C92263"/>
    <w:rsid w:val="00C92B18"/>
    <w:rsid w:val="00C92D48"/>
    <w:rsid w:val="00C93290"/>
    <w:rsid w:val="00C952EB"/>
    <w:rsid w:val="00C95F57"/>
    <w:rsid w:val="00C96BC2"/>
    <w:rsid w:val="00C979FE"/>
    <w:rsid w:val="00C97B9E"/>
    <w:rsid w:val="00C97E28"/>
    <w:rsid w:val="00CA0FDE"/>
    <w:rsid w:val="00CA1C39"/>
    <w:rsid w:val="00CA2D1C"/>
    <w:rsid w:val="00CA2E65"/>
    <w:rsid w:val="00CA3BF9"/>
    <w:rsid w:val="00CA3D4E"/>
    <w:rsid w:val="00CA406E"/>
    <w:rsid w:val="00CA44F9"/>
    <w:rsid w:val="00CA5E21"/>
    <w:rsid w:val="00CA6318"/>
    <w:rsid w:val="00CA6453"/>
    <w:rsid w:val="00CA7144"/>
    <w:rsid w:val="00CA78DB"/>
    <w:rsid w:val="00CB004F"/>
    <w:rsid w:val="00CB0542"/>
    <w:rsid w:val="00CB15E3"/>
    <w:rsid w:val="00CB1967"/>
    <w:rsid w:val="00CB322C"/>
    <w:rsid w:val="00CB42B9"/>
    <w:rsid w:val="00CB42C9"/>
    <w:rsid w:val="00CB4933"/>
    <w:rsid w:val="00CB51B0"/>
    <w:rsid w:val="00CB57ED"/>
    <w:rsid w:val="00CB5C13"/>
    <w:rsid w:val="00CB6360"/>
    <w:rsid w:val="00CB70AB"/>
    <w:rsid w:val="00CB73F6"/>
    <w:rsid w:val="00CC0E8D"/>
    <w:rsid w:val="00CC2815"/>
    <w:rsid w:val="00CC2A55"/>
    <w:rsid w:val="00CC2EAC"/>
    <w:rsid w:val="00CC33A3"/>
    <w:rsid w:val="00CC4D44"/>
    <w:rsid w:val="00CC5173"/>
    <w:rsid w:val="00CC58E2"/>
    <w:rsid w:val="00CC73D0"/>
    <w:rsid w:val="00CC7BA1"/>
    <w:rsid w:val="00CD1068"/>
    <w:rsid w:val="00CD196A"/>
    <w:rsid w:val="00CD277B"/>
    <w:rsid w:val="00CD27C3"/>
    <w:rsid w:val="00CD30E4"/>
    <w:rsid w:val="00CD34F8"/>
    <w:rsid w:val="00CD35D9"/>
    <w:rsid w:val="00CD45C7"/>
    <w:rsid w:val="00CD52D6"/>
    <w:rsid w:val="00CD6643"/>
    <w:rsid w:val="00CD698E"/>
    <w:rsid w:val="00CD6E29"/>
    <w:rsid w:val="00CD6FB0"/>
    <w:rsid w:val="00CD7940"/>
    <w:rsid w:val="00CE0267"/>
    <w:rsid w:val="00CE0FE9"/>
    <w:rsid w:val="00CE14F6"/>
    <w:rsid w:val="00CE20E1"/>
    <w:rsid w:val="00CE2272"/>
    <w:rsid w:val="00CE35A0"/>
    <w:rsid w:val="00CE370F"/>
    <w:rsid w:val="00CE37FE"/>
    <w:rsid w:val="00CE4882"/>
    <w:rsid w:val="00CE533E"/>
    <w:rsid w:val="00CE692E"/>
    <w:rsid w:val="00CE6B42"/>
    <w:rsid w:val="00CE741B"/>
    <w:rsid w:val="00CF1C32"/>
    <w:rsid w:val="00CF30BC"/>
    <w:rsid w:val="00CF522B"/>
    <w:rsid w:val="00CF5B00"/>
    <w:rsid w:val="00CF5FA4"/>
    <w:rsid w:val="00CF64CB"/>
    <w:rsid w:val="00CF690A"/>
    <w:rsid w:val="00CF6BB4"/>
    <w:rsid w:val="00CF73B6"/>
    <w:rsid w:val="00CF796D"/>
    <w:rsid w:val="00CF7BCD"/>
    <w:rsid w:val="00D00149"/>
    <w:rsid w:val="00D00B2F"/>
    <w:rsid w:val="00D00C79"/>
    <w:rsid w:val="00D00CEB"/>
    <w:rsid w:val="00D01272"/>
    <w:rsid w:val="00D0146F"/>
    <w:rsid w:val="00D014A8"/>
    <w:rsid w:val="00D01A04"/>
    <w:rsid w:val="00D03409"/>
    <w:rsid w:val="00D0340A"/>
    <w:rsid w:val="00D03AFD"/>
    <w:rsid w:val="00D04255"/>
    <w:rsid w:val="00D046E6"/>
    <w:rsid w:val="00D04898"/>
    <w:rsid w:val="00D04A66"/>
    <w:rsid w:val="00D04C6A"/>
    <w:rsid w:val="00D05455"/>
    <w:rsid w:val="00D05A3F"/>
    <w:rsid w:val="00D063E7"/>
    <w:rsid w:val="00D06F91"/>
    <w:rsid w:val="00D07723"/>
    <w:rsid w:val="00D07E51"/>
    <w:rsid w:val="00D11818"/>
    <w:rsid w:val="00D11FC4"/>
    <w:rsid w:val="00D12066"/>
    <w:rsid w:val="00D121B3"/>
    <w:rsid w:val="00D125D8"/>
    <w:rsid w:val="00D1301E"/>
    <w:rsid w:val="00D13B45"/>
    <w:rsid w:val="00D14788"/>
    <w:rsid w:val="00D14F6E"/>
    <w:rsid w:val="00D15237"/>
    <w:rsid w:val="00D15C49"/>
    <w:rsid w:val="00D1636F"/>
    <w:rsid w:val="00D16E52"/>
    <w:rsid w:val="00D2078F"/>
    <w:rsid w:val="00D20F29"/>
    <w:rsid w:val="00D21403"/>
    <w:rsid w:val="00D216BD"/>
    <w:rsid w:val="00D21D2F"/>
    <w:rsid w:val="00D223BC"/>
    <w:rsid w:val="00D22CBF"/>
    <w:rsid w:val="00D235F4"/>
    <w:rsid w:val="00D23834"/>
    <w:rsid w:val="00D23873"/>
    <w:rsid w:val="00D23904"/>
    <w:rsid w:val="00D2562C"/>
    <w:rsid w:val="00D25A49"/>
    <w:rsid w:val="00D26D3D"/>
    <w:rsid w:val="00D26E00"/>
    <w:rsid w:val="00D26EEB"/>
    <w:rsid w:val="00D27BDB"/>
    <w:rsid w:val="00D302CD"/>
    <w:rsid w:val="00D3046A"/>
    <w:rsid w:val="00D31551"/>
    <w:rsid w:val="00D316E0"/>
    <w:rsid w:val="00D31B10"/>
    <w:rsid w:val="00D32060"/>
    <w:rsid w:val="00D320B1"/>
    <w:rsid w:val="00D323D2"/>
    <w:rsid w:val="00D32993"/>
    <w:rsid w:val="00D33649"/>
    <w:rsid w:val="00D348A0"/>
    <w:rsid w:val="00D3498A"/>
    <w:rsid w:val="00D34991"/>
    <w:rsid w:val="00D34E9E"/>
    <w:rsid w:val="00D35509"/>
    <w:rsid w:val="00D37273"/>
    <w:rsid w:val="00D37597"/>
    <w:rsid w:val="00D40609"/>
    <w:rsid w:val="00D408A6"/>
    <w:rsid w:val="00D416DA"/>
    <w:rsid w:val="00D4364B"/>
    <w:rsid w:val="00D440C1"/>
    <w:rsid w:val="00D44538"/>
    <w:rsid w:val="00D45D72"/>
    <w:rsid w:val="00D45F46"/>
    <w:rsid w:val="00D4610F"/>
    <w:rsid w:val="00D50277"/>
    <w:rsid w:val="00D5201E"/>
    <w:rsid w:val="00D5330A"/>
    <w:rsid w:val="00D535F1"/>
    <w:rsid w:val="00D542A3"/>
    <w:rsid w:val="00D54955"/>
    <w:rsid w:val="00D54BCF"/>
    <w:rsid w:val="00D55C00"/>
    <w:rsid w:val="00D56740"/>
    <w:rsid w:val="00D56CE5"/>
    <w:rsid w:val="00D6205A"/>
    <w:rsid w:val="00D6274A"/>
    <w:rsid w:val="00D628FB"/>
    <w:rsid w:val="00D62CC3"/>
    <w:rsid w:val="00D62ED7"/>
    <w:rsid w:val="00D65722"/>
    <w:rsid w:val="00D65CFF"/>
    <w:rsid w:val="00D66B12"/>
    <w:rsid w:val="00D66CA0"/>
    <w:rsid w:val="00D677C1"/>
    <w:rsid w:val="00D67EDD"/>
    <w:rsid w:val="00D70956"/>
    <w:rsid w:val="00D70D39"/>
    <w:rsid w:val="00D70F5C"/>
    <w:rsid w:val="00D71088"/>
    <w:rsid w:val="00D7168B"/>
    <w:rsid w:val="00D75087"/>
    <w:rsid w:val="00D755EF"/>
    <w:rsid w:val="00D75A3F"/>
    <w:rsid w:val="00D7614A"/>
    <w:rsid w:val="00D762D9"/>
    <w:rsid w:val="00D7721A"/>
    <w:rsid w:val="00D7732C"/>
    <w:rsid w:val="00D7749D"/>
    <w:rsid w:val="00D775AC"/>
    <w:rsid w:val="00D775EC"/>
    <w:rsid w:val="00D814E9"/>
    <w:rsid w:val="00D81B09"/>
    <w:rsid w:val="00D838AB"/>
    <w:rsid w:val="00D83E98"/>
    <w:rsid w:val="00D8467B"/>
    <w:rsid w:val="00D84720"/>
    <w:rsid w:val="00D851F7"/>
    <w:rsid w:val="00D852D7"/>
    <w:rsid w:val="00D8555E"/>
    <w:rsid w:val="00D86169"/>
    <w:rsid w:val="00D8639D"/>
    <w:rsid w:val="00D869AB"/>
    <w:rsid w:val="00D90365"/>
    <w:rsid w:val="00D90CDA"/>
    <w:rsid w:val="00D9145D"/>
    <w:rsid w:val="00D914C0"/>
    <w:rsid w:val="00D92692"/>
    <w:rsid w:val="00D93629"/>
    <w:rsid w:val="00D93AFA"/>
    <w:rsid w:val="00D93C64"/>
    <w:rsid w:val="00D93E7A"/>
    <w:rsid w:val="00D94595"/>
    <w:rsid w:val="00D94D4A"/>
    <w:rsid w:val="00D9542D"/>
    <w:rsid w:val="00D955D7"/>
    <w:rsid w:val="00D96711"/>
    <w:rsid w:val="00DA0E51"/>
    <w:rsid w:val="00DA17A9"/>
    <w:rsid w:val="00DA3D82"/>
    <w:rsid w:val="00DA4985"/>
    <w:rsid w:val="00DA5390"/>
    <w:rsid w:val="00DA5BDE"/>
    <w:rsid w:val="00DA5F2D"/>
    <w:rsid w:val="00DA67F6"/>
    <w:rsid w:val="00DA6B8E"/>
    <w:rsid w:val="00DA7106"/>
    <w:rsid w:val="00DA7346"/>
    <w:rsid w:val="00DB0089"/>
    <w:rsid w:val="00DB06A4"/>
    <w:rsid w:val="00DB120C"/>
    <w:rsid w:val="00DB184D"/>
    <w:rsid w:val="00DB1927"/>
    <w:rsid w:val="00DB2D15"/>
    <w:rsid w:val="00DB3967"/>
    <w:rsid w:val="00DB44BD"/>
    <w:rsid w:val="00DB47F2"/>
    <w:rsid w:val="00DB5E59"/>
    <w:rsid w:val="00DB7279"/>
    <w:rsid w:val="00DC15B0"/>
    <w:rsid w:val="00DC165E"/>
    <w:rsid w:val="00DC181C"/>
    <w:rsid w:val="00DC193A"/>
    <w:rsid w:val="00DC36D3"/>
    <w:rsid w:val="00DC37C1"/>
    <w:rsid w:val="00DC45EF"/>
    <w:rsid w:val="00DC50BF"/>
    <w:rsid w:val="00DC57E9"/>
    <w:rsid w:val="00DC5890"/>
    <w:rsid w:val="00DC63C7"/>
    <w:rsid w:val="00DC64EA"/>
    <w:rsid w:val="00DC7F12"/>
    <w:rsid w:val="00DD0D83"/>
    <w:rsid w:val="00DD0E28"/>
    <w:rsid w:val="00DD0FB6"/>
    <w:rsid w:val="00DD10CA"/>
    <w:rsid w:val="00DD16C7"/>
    <w:rsid w:val="00DD3826"/>
    <w:rsid w:val="00DD530D"/>
    <w:rsid w:val="00DD592D"/>
    <w:rsid w:val="00DD5AA3"/>
    <w:rsid w:val="00DD5E0F"/>
    <w:rsid w:val="00DD6B4F"/>
    <w:rsid w:val="00DD6F90"/>
    <w:rsid w:val="00DE1DF1"/>
    <w:rsid w:val="00DE276C"/>
    <w:rsid w:val="00DE2B1C"/>
    <w:rsid w:val="00DE3ED7"/>
    <w:rsid w:val="00DE4530"/>
    <w:rsid w:val="00DE465F"/>
    <w:rsid w:val="00DE4ACA"/>
    <w:rsid w:val="00DE4EEA"/>
    <w:rsid w:val="00DE5B42"/>
    <w:rsid w:val="00DE602A"/>
    <w:rsid w:val="00DE6A3D"/>
    <w:rsid w:val="00DE6B4B"/>
    <w:rsid w:val="00DE713B"/>
    <w:rsid w:val="00DF088B"/>
    <w:rsid w:val="00DF0D33"/>
    <w:rsid w:val="00DF1590"/>
    <w:rsid w:val="00DF24A5"/>
    <w:rsid w:val="00DF3271"/>
    <w:rsid w:val="00DF33F9"/>
    <w:rsid w:val="00DF3E80"/>
    <w:rsid w:val="00DF6052"/>
    <w:rsid w:val="00DF6085"/>
    <w:rsid w:val="00DF70D4"/>
    <w:rsid w:val="00DF72FA"/>
    <w:rsid w:val="00E001BE"/>
    <w:rsid w:val="00E014F5"/>
    <w:rsid w:val="00E0239E"/>
    <w:rsid w:val="00E0241B"/>
    <w:rsid w:val="00E042F0"/>
    <w:rsid w:val="00E04955"/>
    <w:rsid w:val="00E052C8"/>
    <w:rsid w:val="00E05D61"/>
    <w:rsid w:val="00E068B6"/>
    <w:rsid w:val="00E07466"/>
    <w:rsid w:val="00E07751"/>
    <w:rsid w:val="00E077D7"/>
    <w:rsid w:val="00E10F8C"/>
    <w:rsid w:val="00E11003"/>
    <w:rsid w:val="00E12186"/>
    <w:rsid w:val="00E1388D"/>
    <w:rsid w:val="00E14EF5"/>
    <w:rsid w:val="00E14FE3"/>
    <w:rsid w:val="00E160DC"/>
    <w:rsid w:val="00E174C9"/>
    <w:rsid w:val="00E1758A"/>
    <w:rsid w:val="00E17FA5"/>
    <w:rsid w:val="00E205CD"/>
    <w:rsid w:val="00E21460"/>
    <w:rsid w:val="00E217EC"/>
    <w:rsid w:val="00E22DFC"/>
    <w:rsid w:val="00E230CE"/>
    <w:rsid w:val="00E23635"/>
    <w:rsid w:val="00E24308"/>
    <w:rsid w:val="00E25979"/>
    <w:rsid w:val="00E26674"/>
    <w:rsid w:val="00E268D0"/>
    <w:rsid w:val="00E273A9"/>
    <w:rsid w:val="00E30AB9"/>
    <w:rsid w:val="00E31356"/>
    <w:rsid w:val="00E31576"/>
    <w:rsid w:val="00E3210B"/>
    <w:rsid w:val="00E325CB"/>
    <w:rsid w:val="00E32688"/>
    <w:rsid w:val="00E34200"/>
    <w:rsid w:val="00E36492"/>
    <w:rsid w:val="00E36FA6"/>
    <w:rsid w:val="00E3772C"/>
    <w:rsid w:val="00E37797"/>
    <w:rsid w:val="00E40018"/>
    <w:rsid w:val="00E4030F"/>
    <w:rsid w:val="00E41668"/>
    <w:rsid w:val="00E41B2C"/>
    <w:rsid w:val="00E41F06"/>
    <w:rsid w:val="00E42041"/>
    <w:rsid w:val="00E420BA"/>
    <w:rsid w:val="00E421AC"/>
    <w:rsid w:val="00E421E7"/>
    <w:rsid w:val="00E42AC6"/>
    <w:rsid w:val="00E43C87"/>
    <w:rsid w:val="00E445BB"/>
    <w:rsid w:val="00E44A17"/>
    <w:rsid w:val="00E4593F"/>
    <w:rsid w:val="00E507B2"/>
    <w:rsid w:val="00E50948"/>
    <w:rsid w:val="00E51805"/>
    <w:rsid w:val="00E52C85"/>
    <w:rsid w:val="00E5696B"/>
    <w:rsid w:val="00E5755A"/>
    <w:rsid w:val="00E57950"/>
    <w:rsid w:val="00E60B33"/>
    <w:rsid w:val="00E63498"/>
    <w:rsid w:val="00E64D5C"/>
    <w:rsid w:val="00E64F29"/>
    <w:rsid w:val="00E6533C"/>
    <w:rsid w:val="00E6677E"/>
    <w:rsid w:val="00E668B7"/>
    <w:rsid w:val="00E66A9E"/>
    <w:rsid w:val="00E671BF"/>
    <w:rsid w:val="00E67605"/>
    <w:rsid w:val="00E67892"/>
    <w:rsid w:val="00E67D90"/>
    <w:rsid w:val="00E71A4C"/>
    <w:rsid w:val="00E7365F"/>
    <w:rsid w:val="00E73829"/>
    <w:rsid w:val="00E73C33"/>
    <w:rsid w:val="00E7482C"/>
    <w:rsid w:val="00E74C9E"/>
    <w:rsid w:val="00E75ECA"/>
    <w:rsid w:val="00E802A4"/>
    <w:rsid w:val="00E8135F"/>
    <w:rsid w:val="00E814DF"/>
    <w:rsid w:val="00E831EB"/>
    <w:rsid w:val="00E86351"/>
    <w:rsid w:val="00E86EDC"/>
    <w:rsid w:val="00E874BD"/>
    <w:rsid w:val="00E90762"/>
    <w:rsid w:val="00E90DE6"/>
    <w:rsid w:val="00E90EF1"/>
    <w:rsid w:val="00E912FF"/>
    <w:rsid w:val="00E91BDA"/>
    <w:rsid w:val="00E92602"/>
    <w:rsid w:val="00E92846"/>
    <w:rsid w:val="00E942B4"/>
    <w:rsid w:val="00E9504D"/>
    <w:rsid w:val="00E95ADD"/>
    <w:rsid w:val="00E95E81"/>
    <w:rsid w:val="00E96E77"/>
    <w:rsid w:val="00E97583"/>
    <w:rsid w:val="00E97ACD"/>
    <w:rsid w:val="00E97C43"/>
    <w:rsid w:val="00E97CC0"/>
    <w:rsid w:val="00EA0239"/>
    <w:rsid w:val="00EA0AE0"/>
    <w:rsid w:val="00EA2765"/>
    <w:rsid w:val="00EA2902"/>
    <w:rsid w:val="00EA3728"/>
    <w:rsid w:val="00EA38A9"/>
    <w:rsid w:val="00EA4386"/>
    <w:rsid w:val="00EA5839"/>
    <w:rsid w:val="00EA5C69"/>
    <w:rsid w:val="00EA69CD"/>
    <w:rsid w:val="00EA780E"/>
    <w:rsid w:val="00EB01D8"/>
    <w:rsid w:val="00EB27BA"/>
    <w:rsid w:val="00EB4BC3"/>
    <w:rsid w:val="00EB57A5"/>
    <w:rsid w:val="00EB614C"/>
    <w:rsid w:val="00EB6673"/>
    <w:rsid w:val="00EB6A1F"/>
    <w:rsid w:val="00EB6E96"/>
    <w:rsid w:val="00EB745E"/>
    <w:rsid w:val="00EB7B31"/>
    <w:rsid w:val="00EB7CC7"/>
    <w:rsid w:val="00EC0914"/>
    <w:rsid w:val="00EC1188"/>
    <w:rsid w:val="00EC119B"/>
    <w:rsid w:val="00EC157A"/>
    <w:rsid w:val="00EC1658"/>
    <w:rsid w:val="00EC2FEF"/>
    <w:rsid w:val="00EC3948"/>
    <w:rsid w:val="00EC430C"/>
    <w:rsid w:val="00EC4F31"/>
    <w:rsid w:val="00EC57DC"/>
    <w:rsid w:val="00EC5CD2"/>
    <w:rsid w:val="00EC63D9"/>
    <w:rsid w:val="00EC7A2B"/>
    <w:rsid w:val="00EC7BB4"/>
    <w:rsid w:val="00EC7F1D"/>
    <w:rsid w:val="00ED0CEA"/>
    <w:rsid w:val="00ED1136"/>
    <w:rsid w:val="00ED1315"/>
    <w:rsid w:val="00ED3C7C"/>
    <w:rsid w:val="00ED3F99"/>
    <w:rsid w:val="00ED3FB3"/>
    <w:rsid w:val="00ED40B5"/>
    <w:rsid w:val="00ED4416"/>
    <w:rsid w:val="00ED4BC3"/>
    <w:rsid w:val="00ED4C7E"/>
    <w:rsid w:val="00ED5726"/>
    <w:rsid w:val="00ED5B3A"/>
    <w:rsid w:val="00ED5E59"/>
    <w:rsid w:val="00ED640B"/>
    <w:rsid w:val="00ED78F3"/>
    <w:rsid w:val="00ED7EC2"/>
    <w:rsid w:val="00EE2788"/>
    <w:rsid w:val="00EE288B"/>
    <w:rsid w:val="00EE2B25"/>
    <w:rsid w:val="00EE3061"/>
    <w:rsid w:val="00EE475C"/>
    <w:rsid w:val="00EE4D21"/>
    <w:rsid w:val="00EE4ED2"/>
    <w:rsid w:val="00EE538A"/>
    <w:rsid w:val="00EE555D"/>
    <w:rsid w:val="00EE633E"/>
    <w:rsid w:val="00EE676A"/>
    <w:rsid w:val="00EE6D10"/>
    <w:rsid w:val="00EE7E5D"/>
    <w:rsid w:val="00EF007F"/>
    <w:rsid w:val="00EF1E36"/>
    <w:rsid w:val="00EF2376"/>
    <w:rsid w:val="00EF4B50"/>
    <w:rsid w:val="00EF4F32"/>
    <w:rsid w:val="00EF6218"/>
    <w:rsid w:val="00EF6FB1"/>
    <w:rsid w:val="00EF7663"/>
    <w:rsid w:val="00EF770E"/>
    <w:rsid w:val="00F006DF"/>
    <w:rsid w:val="00F00745"/>
    <w:rsid w:val="00F00B74"/>
    <w:rsid w:val="00F00D3A"/>
    <w:rsid w:val="00F015B0"/>
    <w:rsid w:val="00F01DFD"/>
    <w:rsid w:val="00F0261F"/>
    <w:rsid w:val="00F0349F"/>
    <w:rsid w:val="00F0387C"/>
    <w:rsid w:val="00F04347"/>
    <w:rsid w:val="00F046F4"/>
    <w:rsid w:val="00F0664D"/>
    <w:rsid w:val="00F06B78"/>
    <w:rsid w:val="00F06F97"/>
    <w:rsid w:val="00F10088"/>
    <w:rsid w:val="00F10477"/>
    <w:rsid w:val="00F10678"/>
    <w:rsid w:val="00F10D5F"/>
    <w:rsid w:val="00F10F34"/>
    <w:rsid w:val="00F1106D"/>
    <w:rsid w:val="00F11664"/>
    <w:rsid w:val="00F1177C"/>
    <w:rsid w:val="00F12D0B"/>
    <w:rsid w:val="00F13B58"/>
    <w:rsid w:val="00F15A1B"/>
    <w:rsid w:val="00F16AE2"/>
    <w:rsid w:val="00F177CD"/>
    <w:rsid w:val="00F17C30"/>
    <w:rsid w:val="00F17D91"/>
    <w:rsid w:val="00F200CD"/>
    <w:rsid w:val="00F20B4E"/>
    <w:rsid w:val="00F221D7"/>
    <w:rsid w:val="00F22F76"/>
    <w:rsid w:val="00F23D27"/>
    <w:rsid w:val="00F23FEE"/>
    <w:rsid w:val="00F242B7"/>
    <w:rsid w:val="00F243EC"/>
    <w:rsid w:val="00F24721"/>
    <w:rsid w:val="00F269B9"/>
    <w:rsid w:val="00F30E3C"/>
    <w:rsid w:val="00F31D08"/>
    <w:rsid w:val="00F3215A"/>
    <w:rsid w:val="00F32381"/>
    <w:rsid w:val="00F327F5"/>
    <w:rsid w:val="00F330B5"/>
    <w:rsid w:val="00F34493"/>
    <w:rsid w:val="00F34FFE"/>
    <w:rsid w:val="00F36310"/>
    <w:rsid w:val="00F36761"/>
    <w:rsid w:val="00F36FD5"/>
    <w:rsid w:val="00F37E30"/>
    <w:rsid w:val="00F433B6"/>
    <w:rsid w:val="00F434A4"/>
    <w:rsid w:val="00F43B60"/>
    <w:rsid w:val="00F43FF5"/>
    <w:rsid w:val="00F44F86"/>
    <w:rsid w:val="00F45D45"/>
    <w:rsid w:val="00F4675B"/>
    <w:rsid w:val="00F4708C"/>
    <w:rsid w:val="00F4747C"/>
    <w:rsid w:val="00F50EC1"/>
    <w:rsid w:val="00F513E0"/>
    <w:rsid w:val="00F51756"/>
    <w:rsid w:val="00F53245"/>
    <w:rsid w:val="00F53620"/>
    <w:rsid w:val="00F543AC"/>
    <w:rsid w:val="00F5440E"/>
    <w:rsid w:val="00F54497"/>
    <w:rsid w:val="00F54B43"/>
    <w:rsid w:val="00F54BED"/>
    <w:rsid w:val="00F55661"/>
    <w:rsid w:val="00F55A2B"/>
    <w:rsid w:val="00F55EE8"/>
    <w:rsid w:val="00F579C8"/>
    <w:rsid w:val="00F60270"/>
    <w:rsid w:val="00F60DA6"/>
    <w:rsid w:val="00F61056"/>
    <w:rsid w:val="00F61AE5"/>
    <w:rsid w:val="00F6251B"/>
    <w:rsid w:val="00F627EC"/>
    <w:rsid w:val="00F62FB8"/>
    <w:rsid w:val="00F63080"/>
    <w:rsid w:val="00F63CA4"/>
    <w:rsid w:val="00F63D52"/>
    <w:rsid w:val="00F640DB"/>
    <w:rsid w:val="00F64472"/>
    <w:rsid w:val="00F65B63"/>
    <w:rsid w:val="00F660D0"/>
    <w:rsid w:val="00F66C20"/>
    <w:rsid w:val="00F66DD8"/>
    <w:rsid w:val="00F671E2"/>
    <w:rsid w:val="00F70B7B"/>
    <w:rsid w:val="00F70C66"/>
    <w:rsid w:val="00F713C8"/>
    <w:rsid w:val="00F72834"/>
    <w:rsid w:val="00F74569"/>
    <w:rsid w:val="00F74AEB"/>
    <w:rsid w:val="00F75287"/>
    <w:rsid w:val="00F753A8"/>
    <w:rsid w:val="00F76685"/>
    <w:rsid w:val="00F76CA1"/>
    <w:rsid w:val="00F7740A"/>
    <w:rsid w:val="00F776A8"/>
    <w:rsid w:val="00F81307"/>
    <w:rsid w:val="00F81546"/>
    <w:rsid w:val="00F81592"/>
    <w:rsid w:val="00F8303B"/>
    <w:rsid w:val="00F835FC"/>
    <w:rsid w:val="00F84399"/>
    <w:rsid w:val="00F8469C"/>
    <w:rsid w:val="00F84CB5"/>
    <w:rsid w:val="00F8578A"/>
    <w:rsid w:val="00F858C7"/>
    <w:rsid w:val="00F85FF5"/>
    <w:rsid w:val="00F86BFE"/>
    <w:rsid w:val="00F8789F"/>
    <w:rsid w:val="00F87A56"/>
    <w:rsid w:val="00F91D48"/>
    <w:rsid w:val="00F92309"/>
    <w:rsid w:val="00F92C01"/>
    <w:rsid w:val="00F92D57"/>
    <w:rsid w:val="00F95A95"/>
    <w:rsid w:val="00F97ED2"/>
    <w:rsid w:val="00FA00B2"/>
    <w:rsid w:val="00FA16BE"/>
    <w:rsid w:val="00FA198F"/>
    <w:rsid w:val="00FA25C4"/>
    <w:rsid w:val="00FA5381"/>
    <w:rsid w:val="00FA5F90"/>
    <w:rsid w:val="00FA60F2"/>
    <w:rsid w:val="00FA69E8"/>
    <w:rsid w:val="00FA71DE"/>
    <w:rsid w:val="00FA7BFD"/>
    <w:rsid w:val="00FB0BAB"/>
    <w:rsid w:val="00FB0FD1"/>
    <w:rsid w:val="00FB22E8"/>
    <w:rsid w:val="00FB3528"/>
    <w:rsid w:val="00FB3A0A"/>
    <w:rsid w:val="00FB50B6"/>
    <w:rsid w:val="00FB5F2D"/>
    <w:rsid w:val="00FB6552"/>
    <w:rsid w:val="00FB6EC8"/>
    <w:rsid w:val="00FB7B3F"/>
    <w:rsid w:val="00FC07E5"/>
    <w:rsid w:val="00FC0C09"/>
    <w:rsid w:val="00FC0E3D"/>
    <w:rsid w:val="00FC16D8"/>
    <w:rsid w:val="00FC2A97"/>
    <w:rsid w:val="00FC31A1"/>
    <w:rsid w:val="00FC380E"/>
    <w:rsid w:val="00FC5FDD"/>
    <w:rsid w:val="00FC6278"/>
    <w:rsid w:val="00FC68BE"/>
    <w:rsid w:val="00FC6FC2"/>
    <w:rsid w:val="00FC7071"/>
    <w:rsid w:val="00FC729B"/>
    <w:rsid w:val="00FC7E55"/>
    <w:rsid w:val="00FD00D1"/>
    <w:rsid w:val="00FD071F"/>
    <w:rsid w:val="00FD0C7C"/>
    <w:rsid w:val="00FD13D4"/>
    <w:rsid w:val="00FD2B9F"/>
    <w:rsid w:val="00FD3937"/>
    <w:rsid w:val="00FD4406"/>
    <w:rsid w:val="00FD5285"/>
    <w:rsid w:val="00FD5541"/>
    <w:rsid w:val="00FD56B5"/>
    <w:rsid w:val="00FD6956"/>
    <w:rsid w:val="00FD6BEA"/>
    <w:rsid w:val="00FD7738"/>
    <w:rsid w:val="00FD77F0"/>
    <w:rsid w:val="00FD7FED"/>
    <w:rsid w:val="00FE14C1"/>
    <w:rsid w:val="00FE225B"/>
    <w:rsid w:val="00FE3DD0"/>
    <w:rsid w:val="00FE3F07"/>
    <w:rsid w:val="00FE429F"/>
    <w:rsid w:val="00FE4327"/>
    <w:rsid w:val="00FE447D"/>
    <w:rsid w:val="00FE517C"/>
    <w:rsid w:val="00FE7008"/>
    <w:rsid w:val="00FE786C"/>
    <w:rsid w:val="00FF032F"/>
    <w:rsid w:val="00FF080E"/>
    <w:rsid w:val="00FF097D"/>
    <w:rsid w:val="00FF0C92"/>
    <w:rsid w:val="00FF13D3"/>
    <w:rsid w:val="00FF1891"/>
    <w:rsid w:val="00FF2B8A"/>
    <w:rsid w:val="00FF3207"/>
    <w:rsid w:val="00FF3813"/>
    <w:rsid w:val="00FF4767"/>
    <w:rsid w:val="00FF5239"/>
    <w:rsid w:val="00FF53A2"/>
    <w:rsid w:val="00FF55F9"/>
    <w:rsid w:val="00FF5A20"/>
    <w:rsid w:val="00FF610E"/>
    <w:rsid w:val="00FF6294"/>
    <w:rsid w:val="00FF62D6"/>
    <w:rsid w:val="00FF65F3"/>
    <w:rsid w:val="00FF6F6B"/>
    <w:rsid w:val="00FF75CE"/>
    <w:rsid w:val="00FF7D3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4233E4"/>
  <w15:docId w15:val="{E4C4A4EA-022F-4FB6-B591-466023143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hr-HR" w:eastAsia="hr-H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829"/>
    <w:rPr>
      <w:sz w:val="24"/>
      <w:szCs w:val="24"/>
      <w:lang w:val="en-US" w:eastAsia="en-US"/>
    </w:rPr>
  </w:style>
  <w:style w:type="paragraph" w:styleId="Naslov1">
    <w:name w:val="heading 1"/>
    <w:basedOn w:val="Normal"/>
    <w:next w:val="Normal"/>
    <w:link w:val="Naslov1Char"/>
    <w:uiPriority w:val="99"/>
    <w:qFormat/>
    <w:rsid w:val="00422186"/>
    <w:pPr>
      <w:keepNext/>
      <w:numPr>
        <w:numId w:val="2"/>
      </w:numPr>
      <w:spacing w:before="240" w:after="60"/>
      <w:outlineLvl w:val="0"/>
    </w:pPr>
    <w:rPr>
      <w:rFonts w:ascii="Arial" w:hAnsi="Arial" w:cs="Arial"/>
      <w:b/>
      <w:bCs/>
      <w:kern w:val="32"/>
      <w:sz w:val="32"/>
      <w:szCs w:val="32"/>
    </w:rPr>
  </w:style>
  <w:style w:type="paragraph" w:styleId="Naslov2">
    <w:name w:val="heading 2"/>
    <w:basedOn w:val="Normal"/>
    <w:next w:val="Normal"/>
    <w:link w:val="Naslov2Char"/>
    <w:uiPriority w:val="99"/>
    <w:qFormat/>
    <w:rsid w:val="00422186"/>
    <w:pPr>
      <w:keepNext/>
      <w:numPr>
        <w:ilvl w:val="1"/>
        <w:numId w:val="2"/>
      </w:numPr>
      <w:spacing w:before="240" w:after="60"/>
      <w:outlineLvl w:val="1"/>
    </w:pPr>
    <w:rPr>
      <w:rFonts w:ascii="Arial" w:hAnsi="Arial" w:cs="Arial"/>
      <w:b/>
      <w:bCs/>
      <w:i/>
      <w:iCs/>
      <w:sz w:val="28"/>
      <w:szCs w:val="28"/>
    </w:rPr>
  </w:style>
  <w:style w:type="paragraph" w:styleId="Naslov3">
    <w:name w:val="heading 3"/>
    <w:basedOn w:val="Normal"/>
    <w:next w:val="Normal"/>
    <w:link w:val="Naslov3Char"/>
    <w:uiPriority w:val="99"/>
    <w:qFormat/>
    <w:rsid w:val="00422186"/>
    <w:pPr>
      <w:keepNext/>
      <w:numPr>
        <w:ilvl w:val="2"/>
        <w:numId w:val="2"/>
      </w:numPr>
      <w:spacing w:before="240" w:after="60"/>
      <w:outlineLvl w:val="2"/>
    </w:pPr>
    <w:rPr>
      <w:rFonts w:ascii="Arial" w:hAnsi="Arial" w:cs="Arial"/>
      <w:b/>
      <w:bCs/>
      <w:sz w:val="26"/>
      <w:szCs w:val="26"/>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locked/>
    <w:rPr>
      <w:rFonts w:ascii="Cambria" w:hAnsi="Cambria" w:cs="Cambria"/>
      <w:b/>
      <w:bCs/>
      <w:kern w:val="32"/>
      <w:sz w:val="32"/>
      <w:szCs w:val="32"/>
      <w:lang w:val="en-US" w:eastAsia="en-US"/>
    </w:rPr>
  </w:style>
  <w:style w:type="character" w:customStyle="1" w:styleId="Naslov2Char">
    <w:name w:val="Naslov 2 Char"/>
    <w:basedOn w:val="Zadanifontodlomka"/>
    <w:link w:val="Naslov2"/>
    <w:uiPriority w:val="99"/>
    <w:semiHidden/>
    <w:locked/>
    <w:rPr>
      <w:rFonts w:ascii="Cambria" w:hAnsi="Cambria" w:cs="Cambria"/>
      <w:b/>
      <w:bCs/>
      <w:i/>
      <w:iCs/>
      <w:sz w:val="28"/>
      <w:szCs w:val="28"/>
      <w:lang w:val="en-US" w:eastAsia="en-US"/>
    </w:rPr>
  </w:style>
  <w:style w:type="character" w:customStyle="1" w:styleId="Naslov3Char">
    <w:name w:val="Naslov 3 Char"/>
    <w:basedOn w:val="Zadanifontodlomka"/>
    <w:link w:val="Naslov3"/>
    <w:uiPriority w:val="99"/>
    <w:semiHidden/>
    <w:locked/>
    <w:rPr>
      <w:rFonts w:ascii="Cambria" w:hAnsi="Cambria" w:cs="Cambria"/>
      <w:b/>
      <w:bCs/>
      <w:sz w:val="26"/>
      <w:szCs w:val="26"/>
      <w:lang w:val="en-US" w:eastAsia="en-US"/>
    </w:rPr>
  </w:style>
  <w:style w:type="table" w:styleId="Reetkatablice">
    <w:name w:val="Table Grid"/>
    <w:basedOn w:val="Obinatablica"/>
    <w:uiPriority w:val="39"/>
    <w:rsid w:val="006173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CJENSKIRADOVI3Podpodnaslovpoglavlja">
    <w:name w:val="OCJENSKI_RADOVI_3_Podpodnaslov_poglavlja"/>
    <w:basedOn w:val="OCJENSKIRADOVIFontParagraph"/>
    <w:next w:val="Normal"/>
    <w:uiPriority w:val="99"/>
    <w:rsid w:val="000771D9"/>
    <w:pPr>
      <w:numPr>
        <w:ilvl w:val="2"/>
        <w:numId w:val="24"/>
      </w:numPr>
      <w:spacing w:after="120"/>
    </w:pPr>
    <w:rPr>
      <w:i/>
      <w:iCs/>
    </w:rPr>
  </w:style>
  <w:style w:type="paragraph" w:customStyle="1" w:styleId="OCJENSKIRADOVIReferencija">
    <w:name w:val="OCJENSKI_RADOVI_Referencija"/>
    <w:basedOn w:val="OCJENSKIRADOVIFontParagraph"/>
    <w:uiPriority w:val="99"/>
    <w:rsid w:val="007416FA"/>
    <w:pPr>
      <w:numPr>
        <w:numId w:val="32"/>
      </w:numPr>
      <w:spacing w:line="360" w:lineRule="auto"/>
      <w:ind w:left="454" w:hanging="454"/>
    </w:pPr>
    <w:rPr>
      <w:sz w:val="22"/>
      <w:szCs w:val="22"/>
    </w:rPr>
  </w:style>
  <w:style w:type="paragraph" w:customStyle="1" w:styleId="OCJENSKIRADOVIHeader">
    <w:name w:val="OCJENSKI_RADOVI_Header"/>
    <w:basedOn w:val="OCJENSKIRADOVIFontParagraph"/>
    <w:uiPriority w:val="99"/>
    <w:rsid w:val="00F63080"/>
    <w:pPr>
      <w:tabs>
        <w:tab w:val="right" w:pos="9072"/>
      </w:tabs>
    </w:pPr>
    <w:rPr>
      <w:b/>
      <w:bCs/>
      <w:sz w:val="20"/>
      <w:szCs w:val="20"/>
    </w:rPr>
  </w:style>
  <w:style w:type="paragraph" w:customStyle="1" w:styleId="OCJENSKIRADOVIOdlomak1PRVIODLOMAK">
    <w:name w:val="OCJENSKI_RADOVI_Odlomak_1_PRVI_ODLOMAK"/>
    <w:basedOn w:val="OCJENSKIRADOVIFontParagraph"/>
    <w:next w:val="OCJENSKIRADOVIOdlomak2OSTALIODLOMCI"/>
    <w:link w:val="OCJENSKIRADOVIOdlomak1PRVIODLOMAKChar"/>
    <w:uiPriority w:val="99"/>
    <w:rsid w:val="0009307D"/>
    <w:pPr>
      <w:spacing w:line="360" w:lineRule="auto"/>
      <w:jc w:val="both"/>
    </w:pPr>
  </w:style>
  <w:style w:type="paragraph" w:customStyle="1" w:styleId="OCJENSKIRADOVIOdlomak2OSTALIODLOMCI">
    <w:name w:val="OCJENSKI_RADOVI_Odlomak_2_OSTALI_ODLOMCI"/>
    <w:basedOn w:val="OCJENSKIRADOVIOdlomak1PRVIODLOMAK"/>
    <w:uiPriority w:val="99"/>
    <w:rsid w:val="00CC73D0"/>
    <w:pPr>
      <w:ind w:firstLine="340"/>
    </w:pPr>
  </w:style>
  <w:style w:type="paragraph" w:customStyle="1" w:styleId="CCAReference">
    <w:name w:val="CCA_Reference"/>
    <w:basedOn w:val="Normal"/>
    <w:uiPriority w:val="99"/>
    <w:rsid w:val="00EB7CC7"/>
    <w:pPr>
      <w:widowControl w:val="0"/>
      <w:numPr>
        <w:numId w:val="33"/>
      </w:numPr>
      <w:tabs>
        <w:tab w:val="left" w:pos="340"/>
      </w:tabs>
      <w:autoSpaceDE w:val="0"/>
      <w:autoSpaceDN w:val="0"/>
      <w:adjustRightInd w:val="0"/>
      <w:spacing w:line="200" w:lineRule="exact"/>
      <w:ind w:left="340" w:hanging="170"/>
      <w:jc w:val="both"/>
    </w:pPr>
    <w:rPr>
      <w:sz w:val="16"/>
      <w:szCs w:val="16"/>
    </w:rPr>
  </w:style>
  <w:style w:type="paragraph" w:customStyle="1" w:styleId="OCJENSKIRADOVI1Naslovpoglavlja">
    <w:name w:val="OCJENSKI_RADOVI_1_Naslov_poglavlja"/>
    <w:basedOn w:val="OCJENSKIRADOVI0Naslovsadrzaja"/>
    <w:link w:val="OCJENSKIRADOVI1NaslovpoglavljaChar"/>
    <w:uiPriority w:val="99"/>
    <w:rsid w:val="00BC4A5C"/>
    <w:pPr>
      <w:numPr>
        <w:numId w:val="24"/>
      </w:numPr>
      <w:tabs>
        <w:tab w:val="left" w:pos="1134"/>
      </w:tabs>
      <w:outlineLvl w:val="0"/>
    </w:pPr>
    <w:rPr>
      <w:caps/>
    </w:rPr>
  </w:style>
  <w:style w:type="character" w:customStyle="1" w:styleId="OCJENSKIRADOVI1NaslovpoglavljaChar">
    <w:name w:val="OCJENSKI_RADOVI_1_Naslov_poglavlja Char"/>
    <w:basedOn w:val="Zadanifontodlomka"/>
    <w:link w:val="OCJENSKIRADOVI1Naslovpoglavlja"/>
    <w:uiPriority w:val="99"/>
    <w:locked/>
    <w:rsid w:val="00BC4A5C"/>
    <w:rPr>
      <w:rFonts w:ascii="Calibri" w:hAnsi="Calibri" w:cs="Calibri"/>
      <w:b/>
      <w:bCs/>
      <w:caps/>
      <w:color w:val="auto"/>
      <w:sz w:val="24"/>
      <w:szCs w:val="24"/>
      <w:lang w:val="hr-HR"/>
    </w:rPr>
  </w:style>
  <w:style w:type="paragraph" w:customStyle="1" w:styleId="OCJENSKIRADOVIFooter">
    <w:name w:val="OCJENSKI_RADOVI_Footer"/>
    <w:basedOn w:val="OCJENSKIRADOVIFontParagraph"/>
    <w:uiPriority w:val="99"/>
    <w:rsid w:val="00F63080"/>
    <w:pPr>
      <w:tabs>
        <w:tab w:val="right" w:pos="9072"/>
      </w:tabs>
    </w:pPr>
    <w:rPr>
      <w:b/>
      <w:bCs/>
      <w:sz w:val="20"/>
      <w:szCs w:val="20"/>
    </w:rPr>
  </w:style>
  <w:style w:type="paragraph" w:customStyle="1" w:styleId="OCJENSKIRADOVIFontParagraph">
    <w:name w:val="OCJENSKI_RADOVI_Font_Paragraph"/>
    <w:uiPriority w:val="99"/>
    <w:rsid w:val="007416FA"/>
    <w:rPr>
      <w:sz w:val="24"/>
      <w:szCs w:val="24"/>
      <w:lang w:eastAsia="en-US"/>
    </w:rPr>
  </w:style>
  <w:style w:type="paragraph" w:customStyle="1" w:styleId="OCJENSKIRADOVIOdlomak3NASTAVAKODLOMKA">
    <w:name w:val="OCJENSKI_RADOVI_Odlomak_3_NASTAVAK_ODLOMKA"/>
    <w:basedOn w:val="OCJENSKIRADOVIOdlomak1PRVIODLOMAK"/>
    <w:link w:val="OCJENSKIRADOVIOdlomak3NASTAVAKODLOMKAChar"/>
    <w:uiPriority w:val="99"/>
    <w:rsid w:val="0009307D"/>
  </w:style>
  <w:style w:type="character" w:customStyle="1" w:styleId="OCJENSKIRADOVIOdlomak3NASTAVAKODLOMKAChar">
    <w:name w:val="OCJENSKI_RADOVI_Odlomak_3_NASTAVAK_ODLOMKA Char"/>
    <w:basedOn w:val="Zadanifontodlomka"/>
    <w:link w:val="OCJENSKIRADOVIOdlomak3NASTAVAKODLOMKA"/>
    <w:uiPriority w:val="99"/>
    <w:locked/>
    <w:rsid w:val="0009307D"/>
    <w:rPr>
      <w:rFonts w:ascii="Calibri" w:hAnsi="Calibri" w:cs="Calibri"/>
      <w:sz w:val="24"/>
      <w:szCs w:val="24"/>
      <w:lang w:val="hr-HR"/>
    </w:rPr>
  </w:style>
  <w:style w:type="paragraph" w:styleId="Sadraj4">
    <w:name w:val="toc 4"/>
    <w:basedOn w:val="Normal"/>
    <w:next w:val="Normal"/>
    <w:autoRedefine/>
    <w:uiPriority w:val="99"/>
    <w:semiHidden/>
    <w:rsid w:val="00700704"/>
    <w:pPr>
      <w:ind w:left="720"/>
    </w:pPr>
  </w:style>
  <w:style w:type="character" w:styleId="Hiperveza">
    <w:name w:val="Hyperlink"/>
    <w:aliases w:val="OCJENSKI_RADOVI_Hyperlink"/>
    <w:basedOn w:val="OCJENSKIRADOVIFontCharacter"/>
    <w:uiPriority w:val="99"/>
    <w:rsid w:val="007A649E"/>
    <w:rPr>
      <w:rFonts w:ascii="Times New Roman" w:hAnsi="Times New Roman" w:cs="Times New Roman"/>
      <w:color w:val="003399"/>
      <w:sz w:val="20"/>
      <w:szCs w:val="20"/>
      <w:u w:val="single"/>
    </w:rPr>
  </w:style>
  <w:style w:type="paragraph" w:customStyle="1" w:styleId="OCJENSKIRADOVI2Podnaslovpoglavlja">
    <w:name w:val="OCJENSKI_RADOVI_2_Podnaslov_poglavlja"/>
    <w:basedOn w:val="OCJENSKIRADOVIFontParagraph"/>
    <w:next w:val="Normal"/>
    <w:link w:val="OCJENSKIRADOVI2PodnaslovpoglavljaChar"/>
    <w:uiPriority w:val="99"/>
    <w:rsid w:val="006A7229"/>
    <w:pPr>
      <w:numPr>
        <w:ilvl w:val="1"/>
        <w:numId w:val="24"/>
      </w:numPr>
      <w:spacing w:before="240" w:after="120"/>
      <w:outlineLvl w:val="1"/>
    </w:pPr>
    <w:rPr>
      <w:b/>
      <w:bCs/>
      <w:sz w:val="28"/>
      <w:szCs w:val="28"/>
    </w:rPr>
  </w:style>
  <w:style w:type="character" w:customStyle="1" w:styleId="OCJENSKIRADOVI2PodnaslovpoglavljaChar">
    <w:name w:val="OCJENSKI_RADOVI_2_Podnaslov_poglavlja Char"/>
    <w:basedOn w:val="Zadanifontodlomka"/>
    <w:link w:val="OCJENSKIRADOVI2Podnaslovpoglavlja"/>
    <w:uiPriority w:val="99"/>
    <w:locked/>
    <w:rsid w:val="006A7229"/>
    <w:rPr>
      <w:b/>
      <w:bCs/>
      <w:sz w:val="24"/>
      <w:szCs w:val="24"/>
      <w:lang w:val="hr-HR"/>
    </w:rPr>
  </w:style>
  <w:style w:type="paragraph" w:styleId="Zaglavlje">
    <w:name w:val="header"/>
    <w:basedOn w:val="Normal"/>
    <w:link w:val="ZaglavljeChar"/>
    <w:uiPriority w:val="99"/>
    <w:rsid w:val="00727650"/>
    <w:pPr>
      <w:tabs>
        <w:tab w:val="center" w:pos="4320"/>
        <w:tab w:val="right" w:pos="8640"/>
      </w:tabs>
    </w:pPr>
  </w:style>
  <w:style w:type="character" w:customStyle="1" w:styleId="ZaglavljeChar">
    <w:name w:val="Zaglavlje Char"/>
    <w:basedOn w:val="Zadanifontodlomka"/>
    <w:link w:val="Zaglavlje"/>
    <w:uiPriority w:val="99"/>
    <w:semiHidden/>
    <w:locked/>
    <w:rPr>
      <w:sz w:val="24"/>
      <w:szCs w:val="24"/>
      <w:lang w:val="en-US" w:eastAsia="en-US"/>
    </w:rPr>
  </w:style>
  <w:style w:type="paragraph" w:styleId="Podnoje">
    <w:name w:val="footer"/>
    <w:basedOn w:val="Normal"/>
    <w:link w:val="PodnojeChar"/>
    <w:uiPriority w:val="99"/>
    <w:rsid w:val="00727650"/>
    <w:pPr>
      <w:tabs>
        <w:tab w:val="center" w:pos="4320"/>
        <w:tab w:val="right" w:pos="8640"/>
      </w:tabs>
    </w:pPr>
  </w:style>
  <w:style w:type="character" w:customStyle="1" w:styleId="PodnojeChar">
    <w:name w:val="Podnožje Char"/>
    <w:basedOn w:val="Zadanifontodlomka"/>
    <w:link w:val="Podnoje"/>
    <w:uiPriority w:val="99"/>
    <w:semiHidden/>
    <w:locked/>
    <w:rPr>
      <w:sz w:val="24"/>
      <w:szCs w:val="24"/>
      <w:lang w:val="en-US" w:eastAsia="en-US"/>
    </w:rPr>
  </w:style>
  <w:style w:type="paragraph" w:styleId="TOCNaslov">
    <w:name w:val="TOC Heading"/>
    <w:basedOn w:val="Naslov1"/>
    <w:next w:val="Normal"/>
    <w:uiPriority w:val="39"/>
    <w:qFormat/>
    <w:rsid w:val="00294BFB"/>
    <w:pPr>
      <w:keepLines/>
      <w:numPr>
        <w:numId w:val="0"/>
      </w:numPr>
      <w:spacing w:before="480" w:after="0" w:line="276" w:lineRule="auto"/>
      <w:outlineLvl w:val="9"/>
    </w:pPr>
    <w:rPr>
      <w:rFonts w:ascii="Cambria" w:hAnsi="Cambria" w:cs="Cambria"/>
      <w:color w:val="365F91"/>
      <w:kern w:val="0"/>
      <w:sz w:val="28"/>
      <w:szCs w:val="28"/>
    </w:rPr>
  </w:style>
  <w:style w:type="paragraph" w:customStyle="1" w:styleId="OCJENSKIRADOVI0Naslovsadrzaja">
    <w:name w:val="OCJENSKI_RADOVI_0_Naslov_sadrzaja"/>
    <w:basedOn w:val="OCJENSKIRADOVIFontParagraph"/>
    <w:uiPriority w:val="99"/>
    <w:rsid w:val="0065627C"/>
    <w:pPr>
      <w:spacing w:before="600" w:after="480"/>
    </w:pPr>
    <w:rPr>
      <w:b/>
      <w:bCs/>
      <w:color w:val="003399"/>
      <w:sz w:val="36"/>
      <w:szCs w:val="36"/>
    </w:rPr>
  </w:style>
  <w:style w:type="character" w:styleId="Referencakomentara">
    <w:name w:val="annotation reference"/>
    <w:basedOn w:val="Zadanifontodlomka"/>
    <w:uiPriority w:val="99"/>
    <w:semiHidden/>
    <w:rsid w:val="005B0FE9"/>
    <w:rPr>
      <w:sz w:val="16"/>
      <w:szCs w:val="16"/>
    </w:rPr>
  </w:style>
  <w:style w:type="paragraph" w:styleId="Tekstkomentara">
    <w:name w:val="annotation text"/>
    <w:basedOn w:val="Normal"/>
    <w:link w:val="TekstkomentaraChar"/>
    <w:uiPriority w:val="99"/>
    <w:semiHidden/>
    <w:rsid w:val="005B0FE9"/>
    <w:rPr>
      <w:sz w:val="20"/>
      <w:szCs w:val="20"/>
    </w:rPr>
  </w:style>
  <w:style w:type="character" w:customStyle="1" w:styleId="TekstkomentaraChar">
    <w:name w:val="Tekst komentara Char"/>
    <w:basedOn w:val="Zadanifontodlomka"/>
    <w:link w:val="Tekstkomentara"/>
    <w:uiPriority w:val="99"/>
    <w:semiHidden/>
    <w:locked/>
    <w:rPr>
      <w:sz w:val="20"/>
      <w:szCs w:val="20"/>
      <w:lang w:val="en-US" w:eastAsia="en-US"/>
    </w:rPr>
  </w:style>
  <w:style w:type="paragraph" w:styleId="Predmetkomentara">
    <w:name w:val="annotation subject"/>
    <w:basedOn w:val="Tekstkomentara"/>
    <w:next w:val="Tekstkomentara"/>
    <w:link w:val="PredmetkomentaraChar"/>
    <w:uiPriority w:val="99"/>
    <w:semiHidden/>
    <w:rsid w:val="005B0FE9"/>
    <w:rPr>
      <w:b/>
      <w:bCs/>
    </w:rPr>
  </w:style>
  <w:style w:type="character" w:customStyle="1" w:styleId="PredmetkomentaraChar">
    <w:name w:val="Predmet komentara Char"/>
    <w:basedOn w:val="TekstkomentaraChar"/>
    <w:link w:val="Predmetkomentara"/>
    <w:uiPriority w:val="99"/>
    <w:semiHidden/>
    <w:locked/>
    <w:rPr>
      <w:b/>
      <w:bCs/>
      <w:sz w:val="20"/>
      <w:szCs w:val="20"/>
      <w:lang w:val="en-US" w:eastAsia="en-US"/>
    </w:rPr>
  </w:style>
  <w:style w:type="paragraph" w:styleId="Tekstbalonia">
    <w:name w:val="Balloon Text"/>
    <w:basedOn w:val="Normal"/>
    <w:link w:val="TekstbaloniaChar"/>
    <w:uiPriority w:val="99"/>
    <w:semiHidden/>
    <w:rsid w:val="005B0FE9"/>
    <w:rPr>
      <w:rFonts w:ascii="Tahoma" w:hAnsi="Tahoma" w:cs="Tahoma"/>
      <w:sz w:val="16"/>
      <w:szCs w:val="16"/>
    </w:rPr>
  </w:style>
  <w:style w:type="character" w:customStyle="1" w:styleId="TekstbaloniaChar">
    <w:name w:val="Tekst balončića Char"/>
    <w:basedOn w:val="Zadanifontodlomka"/>
    <w:link w:val="Tekstbalonia"/>
    <w:uiPriority w:val="99"/>
    <w:semiHidden/>
    <w:locked/>
    <w:rPr>
      <w:sz w:val="2"/>
      <w:szCs w:val="2"/>
      <w:lang w:val="en-US" w:eastAsia="en-US"/>
    </w:rPr>
  </w:style>
  <w:style w:type="paragraph" w:styleId="Sadraj1">
    <w:name w:val="toc 1"/>
    <w:aliases w:val="OCJENSKI_RADOVI_TOC_1"/>
    <w:basedOn w:val="Normal"/>
    <w:next w:val="Normal"/>
    <w:autoRedefine/>
    <w:uiPriority w:val="39"/>
    <w:rsid w:val="0065627C"/>
    <w:pPr>
      <w:tabs>
        <w:tab w:val="left" w:pos="567"/>
        <w:tab w:val="right" w:leader="dot" w:pos="9072"/>
      </w:tabs>
      <w:spacing w:before="120"/>
    </w:pPr>
    <w:rPr>
      <w:b/>
      <w:bCs/>
      <w:caps/>
      <w:noProof/>
      <w:color w:val="003399"/>
    </w:rPr>
  </w:style>
  <w:style w:type="paragraph" w:styleId="Sadraj9">
    <w:name w:val="toc 9"/>
    <w:basedOn w:val="Normal"/>
    <w:next w:val="Normal"/>
    <w:autoRedefine/>
    <w:uiPriority w:val="99"/>
    <w:semiHidden/>
    <w:rsid w:val="00060EB5"/>
    <w:pPr>
      <w:ind w:left="1920"/>
    </w:pPr>
  </w:style>
  <w:style w:type="paragraph" w:styleId="Sadraj2">
    <w:name w:val="toc 2"/>
    <w:aliases w:val="OCJENSKI_RADOVI_TOC_2"/>
    <w:basedOn w:val="Normal"/>
    <w:next w:val="Normal"/>
    <w:autoRedefine/>
    <w:uiPriority w:val="39"/>
    <w:rsid w:val="0065627C"/>
    <w:pPr>
      <w:tabs>
        <w:tab w:val="left" w:pos="567"/>
        <w:tab w:val="right" w:leader="dot" w:pos="9072"/>
      </w:tabs>
      <w:spacing w:before="120"/>
      <w:ind w:left="567" w:hanging="567"/>
    </w:pPr>
    <w:rPr>
      <w:b/>
      <w:bCs/>
      <w:sz w:val="22"/>
      <w:szCs w:val="22"/>
    </w:rPr>
  </w:style>
  <w:style w:type="paragraph" w:styleId="Sadraj3">
    <w:name w:val="toc 3"/>
    <w:aliases w:val="OCJENSKI_RADOVI_TOC_3"/>
    <w:basedOn w:val="Normal"/>
    <w:next w:val="Normal"/>
    <w:autoRedefine/>
    <w:uiPriority w:val="39"/>
    <w:rsid w:val="0065627C"/>
    <w:pPr>
      <w:tabs>
        <w:tab w:val="left" w:pos="567"/>
        <w:tab w:val="right" w:leader="dot" w:pos="9072"/>
      </w:tabs>
      <w:spacing w:before="120"/>
      <w:ind w:left="567" w:hanging="567"/>
    </w:pPr>
    <w:rPr>
      <w:i/>
      <w:iCs/>
      <w:sz w:val="22"/>
      <w:szCs w:val="22"/>
    </w:rPr>
  </w:style>
  <w:style w:type="character" w:customStyle="1" w:styleId="OCJENSKIRADOVIFontCharacter">
    <w:name w:val="OCJENSKI_RADOVI_Font_Character"/>
    <w:uiPriority w:val="99"/>
    <w:rsid w:val="007A649E"/>
    <w:rPr>
      <w:rFonts w:ascii="Times New Roman" w:hAnsi="Times New Roman" w:cs="Times New Roman"/>
      <w:u w:val="none"/>
    </w:rPr>
  </w:style>
  <w:style w:type="character" w:customStyle="1" w:styleId="OCJENSKIRADOVIOdlomak1PRVIODLOMAKChar">
    <w:name w:val="OCJENSKI_RADOVI_Odlomak_1_PRVI_ODLOMAK Char"/>
    <w:basedOn w:val="Zadanifontodlomka"/>
    <w:link w:val="OCJENSKIRADOVIOdlomak1PRVIODLOMAK"/>
    <w:uiPriority w:val="99"/>
    <w:locked/>
    <w:rsid w:val="000B3A7B"/>
    <w:rPr>
      <w:sz w:val="24"/>
      <w:szCs w:val="24"/>
      <w:lang w:val="hr-HR"/>
    </w:rPr>
  </w:style>
  <w:style w:type="character" w:styleId="Istaknuto">
    <w:name w:val="Emphasis"/>
    <w:basedOn w:val="Zadanifontodlomka"/>
    <w:uiPriority w:val="20"/>
    <w:qFormat/>
    <w:rsid w:val="00F31D08"/>
    <w:rPr>
      <w:i/>
      <w:iCs/>
    </w:rPr>
  </w:style>
  <w:style w:type="character" w:styleId="Naglaeno">
    <w:name w:val="Strong"/>
    <w:basedOn w:val="Zadanifontodlomka"/>
    <w:uiPriority w:val="22"/>
    <w:qFormat/>
    <w:rsid w:val="000A025F"/>
    <w:rPr>
      <w:b/>
      <w:bCs/>
    </w:rPr>
  </w:style>
  <w:style w:type="paragraph" w:styleId="Odlomakpopisa">
    <w:name w:val="List Paragraph"/>
    <w:basedOn w:val="Normal"/>
    <w:uiPriority w:val="99"/>
    <w:qFormat/>
    <w:rsid w:val="000B5D0E"/>
    <w:pPr>
      <w:ind w:left="720"/>
    </w:pPr>
  </w:style>
  <w:style w:type="numbering" w:customStyle="1" w:styleId="CurrentList1">
    <w:name w:val="Current List1"/>
    <w:rsid w:val="00ED052C"/>
    <w:pPr>
      <w:numPr>
        <w:numId w:val="22"/>
      </w:numPr>
    </w:pPr>
  </w:style>
  <w:style w:type="paragraph" w:styleId="Revizija">
    <w:name w:val="Revision"/>
    <w:hidden/>
    <w:uiPriority w:val="99"/>
    <w:semiHidden/>
    <w:rsid w:val="00EF2376"/>
    <w:rPr>
      <w:sz w:val="24"/>
      <w:szCs w:val="24"/>
      <w:lang w:val="en-US" w:eastAsia="en-US"/>
    </w:rPr>
  </w:style>
  <w:style w:type="character" w:styleId="SlijeenaHiperveza">
    <w:name w:val="FollowedHyperlink"/>
    <w:basedOn w:val="Zadanifontodlomka"/>
    <w:uiPriority w:val="99"/>
    <w:semiHidden/>
    <w:unhideWhenUsed/>
    <w:rsid w:val="00B62C42"/>
    <w:rPr>
      <w:color w:val="800080" w:themeColor="followedHyperlink"/>
      <w:u w:val="single"/>
    </w:rPr>
  </w:style>
  <w:style w:type="character" w:customStyle="1" w:styleId="UnresolvedMention1">
    <w:name w:val="Unresolved Mention1"/>
    <w:basedOn w:val="Zadanifontodlomka"/>
    <w:uiPriority w:val="99"/>
    <w:semiHidden/>
    <w:unhideWhenUsed/>
    <w:rsid w:val="00B60C8B"/>
    <w:rPr>
      <w:color w:val="605E5C"/>
      <w:shd w:val="clear" w:color="auto" w:fill="E1DFDD"/>
    </w:rPr>
  </w:style>
  <w:style w:type="paragraph" w:styleId="StandardWeb">
    <w:name w:val="Normal (Web)"/>
    <w:basedOn w:val="Normal"/>
    <w:uiPriority w:val="99"/>
    <w:semiHidden/>
    <w:unhideWhenUsed/>
    <w:rsid w:val="005619C3"/>
    <w:pPr>
      <w:spacing w:before="100" w:beforeAutospacing="1" w:after="100" w:afterAutospacing="1"/>
    </w:pPr>
    <w:rPr>
      <w:lang w:val="hr-HR" w:eastAsia="hr-HR"/>
    </w:rPr>
  </w:style>
  <w:style w:type="character" w:customStyle="1" w:styleId="html-italic">
    <w:name w:val="html-italic"/>
    <w:basedOn w:val="Zadanifontodlomka"/>
    <w:rsid w:val="00C30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14955">
      <w:bodyDiv w:val="1"/>
      <w:marLeft w:val="0"/>
      <w:marRight w:val="0"/>
      <w:marTop w:val="0"/>
      <w:marBottom w:val="0"/>
      <w:divBdr>
        <w:top w:val="none" w:sz="0" w:space="0" w:color="auto"/>
        <w:left w:val="none" w:sz="0" w:space="0" w:color="auto"/>
        <w:bottom w:val="none" w:sz="0" w:space="0" w:color="auto"/>
        <w:right w:val="none" w:sz="0" w:space="0" w:color="auto"/>
      </w:divBdr>
    </w:div>
    <w:div w:id="352070577">
      <w:bodyDiv w:val="1"/>
      <w:marLeft w:val="0"/>
      <w:marRight w:val="0"/>
      <w:marTop w:val="0"/>
      <w:marBottom w:val="0"/>
      <w:divBdr>
        <w:top w:val="none" w:sz="0" w:space="0" w:color="auto"/>
        <w:left w:val="none" w:sz="0" w:space="0" w:color="auto"/>
        <w:bottom w:val="none" w:sz="0" w:space="0" w:color="auto"/>
        <w:right w:val="none" w:sz="0" w:space="0" w:color="auto"/>
      </w:divBdr>
    </w:div>
    <w:div w:id="439574195">
      <w:marLeft w:val="0"/>
      <w:marRight w:val="0"/>
      <w:marTop w:val="0"/>
      <w:marBottom w:val="0"/>
      <w:divBdr>
        <w:top w:val="none" w:sz="0" w:space="0" w:color="auto"/>
        <w:left w:val="none" w:sz="0" w:space="0" w:color="auto"/>
        <w:bottom w:val="none" w:sz="0" w:space="0" w:color="auto"/>
        <w:right w:val="none" w:sz="0" w:space="0" w:color="auto"/>
      </w:divBdr>
    </w:div>
    <w:div w:id="439574197">
      <w:marLeft w:val="0"/>
      <w:marRight w:val="0"/>
      <w:marTop w:val="0"/>
      <w:marBottom w:val="0"/>
      <w:divBdr>
        <w:top w:val="none" w:sz="0" w:space="0" w:color="auto"/>
        <w:left w:val="none" w:sz="0" w:space="0" w:color="auto"/>
        <w:bottom w:val="none" w:sz="0" w:space="0" w:color="auto"/>
        <w:right w:val="none" w:sz="0" w:space="0" w:color="auto"/>
      </w:divBdr>
    </w:div>
    <w:div w:id="439574198">
      <w:marLeft w:val="0"/>
      <w:marRight w:val="0"/>
      <w:marTop w:val="0"/>
      <w:marBottom w:val="0"/>
      <w:divBdr>
        <w:top w:val="none" w:sz="0" w:space="0" w:color="auto"/>
        <w:left w:val="none" w:sz="0" w:space="0" w:color="auto"/>
        <w:bottom w:val="none" w:sz="0" w:space="0" w:color="auto"/>
        <w:right w:val="none" w:sz="0" w:space="0" w:color="auto"/>
      </w:divBdr>
      <w:divsChild>
        <w:div w:id="439574196">
          <w:marLeft w:val="0"/>
          <w:marRight w:val="0"/>
          <w:marTop w:val="0"/>
          <w:marBottom w:val="0"/>
          <w:divBdr>
            <w:top w:val="none" w:sz="0" w:space="0" w:color="auto"/>
            <w:left w:val="none" w:sz="0" w:space="0" w:color="auto"/>
            <w:bottom w:val="none" w:sz="0" w:space="0" w:color="auto"/>
            <w:right w:val="none" w:sz="0" w:space="0" w:color="auto"/>
          </w:divBdr>
        </w:div>
      </w:divsChild>
    </w:div>
    <w:div w:id="439574199">
      <w:marLeft w:val="0"/>
      <w:marRight w:val="0"/>
      <w:marTop w:val="0"/>
      <w:marBottom w:val="0"/>
      <w:divBdr>
        <w:top w:val="none" w:sz="0" w:space="0" w:color="auto"/>
        <w:left w:val="none" w:sz="0" w:space="0" w:color="auto"/>
        <w:bottom w:val="none" w:sz="0" w:space="0" w:color="auto"/>
        <w:right w:val="none" w:sz="0" w:space="0" w:color="auto"/>
      </w:divBdr>
    </w:div>
    <w:div w:id="439574201">
      <w:marLeft w:val="0"/>
      <w:marRight w:val="0"/>
      <w:marTop w:val="0"/>
      <w:marBottom w:val="0"/>
      <w:divBdr>
        <w:top w:val="none" w:sz="0" w:space="0" w:color="auto"/>
        <w:left w:val="none" w:sz="0" w:space="0" w:color="auto"/>
        <w:bottom w:val="none" w:sz="0" w:space="0" w:color="auto"/>
        <w:right w:val="none" w:sz="0" w:space="0" w:color="auto"/>
      </w:divBdr>
    </w:div>
    <w:div w:id="439574202">
      <w:marLeft w:val="0"/>
      <w:marRight w:val="0"/>
      <w:marTop w:val="0"/>
      <w:marBottom w:val="0"/>
      <w:divBdr>
        <w:top w:val="none" w:sz="0" w:space="0" w:color="auto"/>
        <w:left w:val="none" w:sz="0" w:space="0" w:color="auto"/>
        <w:bottom w:val="none" w:sz="0" w:space="0" w:color="auto"/>
        <w:right w:val="none" w:sz="0" w:space="0" w:color="auto"/>
      </w:divBdr>
    </w:div>
    <w:div w:id="439574204">
      <w:marLeft w:val="0"/>
      <w:marRight w:val="0"/>
      <w:marTop w:val="0"/>
      <w:marBottom w:val="0"/>
      <w:divBdr>
        <w:top w:val="none" w:sz="0" w:space="0" w:color="auto"/>
        <w:left w:val="none" w:sz="0" w:space="0" w:color="auto"/>
        <w:bottom w:val="none" w:sz="0" w:space="0" w:color="auto"/>
        <w:right w:val="none" w:sz="0" w:space="0" w:color="auto"/>
      </w:divBdr>
    </w:div>
    <w:div w:id="439574206">
      <w:marLeft w:val="0"/>
      <w:marRight w:val="0"/>
      <w:marTop w:val="0"/>
      <w:marBottom w:val="0"/>
      <w:divBdr>
        <w:top w:val="none" w:sz="0" w:space="0" w:color="auto"/>
        <w:left w:val="none" w:sz="0" w:space="0" w:color="auto"/>
        <w:bottom w:val="none" w:sz="0" w:space="0" w:color="auto"/>
        <w:right w:val="none" w:sz="0" w:space="0" w:color="auto"/>
      </w:divBdr>
    </w:div>
    <w:div w:id="439574207">
      <w:marLeft w:val="0"/>
      <w:marRight w:val="0"/>
      <w:marTop w:val="0"/>
      <w:marBottom w:val="0"/>
      <w:divBdr>
        <w:top w:val="none" w:sz="0" w:space="0" w:color="auto"/>
        <w:left w:val="none" w:sz="0" w:space="0" w:color="auto"/>
        <w:bottom w:val="none" w:sz="0" w:space="0" w:color="auto"/>
        <w:right w:val="none" w:sz="0" w:space="0" w:color="auto"/>
      </w:divBdr>
    </w:div>
    <w:div w:id="439574208">
      <w:marLeft w:val="0"/>
      <w:marRight w:val="0"/>
      <w:marTop w:val="0"/>
      <w:marBottom w:val="0"/>
      <w:divBdr>
        <w:top w:val="none" w:sz="0" w:space="0" w:color="auto"/>
        <w:left w:val="none" w:sz="0" w:space="0" w:color="auto"/>
        <w:bottom w:val="none" w:sz="0" w:space="0" w:color="auto"/>
        <w:right w:val="none" w:sz="0" w:space="0" w:color="auto"/>
      </w:divBdr>
    </w:div>
    <w:div w:id="439574209">
      <w:marLeft w:val="0"/>
      <w:marRight w:val="0"/>
      <w:marTop w:val="0"/>
      <w:marBottom w:val="0"/>
      <w:divBdr>
        <w:top w:val="none" w:sz="0" w:space="0" w:color="auto"/>
        <w:left w:val="none" w:sz="0" w:space="0" w:color="auto"/>
        <w:bottom w:val="none" w:sz="0" w:space="0" w:color="auto"/>
        <w:right w:val="none" w:sz="0" w:space="0" w:color="auto"/>
      </w:divBdr>
      <w:divsChild>
        <w:div w:id="439574205">
          <w:marLeft w:val="0"/>
          <w:marRight w:val="0"/>
          <w:marTop w:val="0"/>
          <w:marBottom w:val="0"/>
          <w:divBdr>
            <w:top w:val="none" w:sz="0" w:space="0" w:color="auto"/>
            <w:left w:val="none" w:sz="0" w:space="0" w:color="auto"/>
            <w:bottom w:val="none" w:sz="0" w:space="0" w:color="auto"/>
            <w:right w:val="none" w:sz="0" w:space="0" w:color="auto"/>
          </w:divBdr>
        </w:div>
      </w:divsChild>
    </w:div>
    <w:div w:id="439574210">
      <w:marLeft w:val="0"/>
      <w:marRight w:val="0"/>
      <w:marTop w:val="0"/>
      <w:marBottom w:val="0"/>
      <w:divBdr>
        <w:top w:val="none" w:sz="0" w:space="0" w:color="auto"/>
        <w:left w:val="none" w:sz="0" w:space="0" w:color="auto"/>
        <w:bottom w:val="none" w:sz="0" w:space="0" w:color="auto"/>
        <w:right w:val="none" w:sz="0" w:space="0" w:color="auto"/>
      </w:divBdr>
      <w:divsChild>
        <w:div w:id="439574200">
          <w:marLeft w:val="0"/>
          <w:marRight w:val="0"/>
          <w:marTop w:val="0"/>
          <w:marBottom w:val="0"/>
          <w:divBdr>
            <w:top w:val="none" w:sz="0" w:space="0" w:color="auto"/>
            <w:left w:val="none" w:sz="0" w:space="0" w:color="auto"/>
            <w:bottom w:val="none" w:sz="0" w:space="0" w:color="auto"/>
            <w:right w:val="none" w:sz="0" w:space="0" w:color="auto"/>
          </w:divBdr>
          <w:divsChild>
            <w:div w:id="4395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74211">
      <w:marLeft w:val="0"/>
      <w:marRight w:val="0"/>
      <w:marTop w:val="0"/>
      <w:marBottom w:val="0"/>
      <w:divBdr>
        <w:top w:val="none" w:sz="0" w:space="0" w:color="auto"/>
        <w:left w:val="none" w:sz="0" w:space="0" w:color="auto"/>
        <w:bottom w:val="none" w:sz="0" w:space="0" w:color="auto"/>
        <w:right w:val="none" w:sz="0" w:space="0" w:color="auto"/>
      </w:divBdr>
    </w:div>
    <w:div w:id="495151458">
      <w:bodyDiv w:val="1"/>
      <w:marLeft w:val="0"/>
      <w:marRight w:val="0"/>
      <w:marTop w:val="0"/>
      <w:marBottom w:val="0"/>
      <w:divBdr>
        <w:top w:val="none" w:sz="0" w:space="0" w:color="auto"/>
        <w:left w:val="none" w:sz="0" w:space="0" w:color="auto"/>
        <w:bottom w:val="none" w:sz="0" w:space="0" w:color="auto"/>
        <w:right w:val="none" w:sz="0" w:space="0" w:color="auto"/>
      </w:divBdr>
      <w:divsChild>
        <w:div w:id="1960456982">
          <w:marLeft w:val="360"/>
          <w:marRight w:val="0"/>
          <w:marTop w:val="200"/>
          <w:marBottom w:val="0"/>
          <w:divBdr>
            <w:top w:val="none" w:sz="0" w:space="0" w:color="auto"/>
            <w:left w:val="none" w:sz="0" w:space="0" w:color="auto"/>
            <w:bottom w:val="none" w:sz="0" w:space="0" w:color="auto"/>
            <w:right w:val="none" w:sz="0" w:space="0" w:color="auto"/>
          </w:divBdr>
        </w:div>
        <w:div w:id="1270045606">
          <w:marLeft w:val="360"/>
          <w:marRight w:val="0"/>
          <w:marTop w:val="200"/>
          <w:marBottom w:val="0"/>
          <w:divBdr>
            <w:top w:val="none" w:sz="0" w:space="0" w:color="auto"/>
            <w:left w:val="none" w:sz="0" w:space="0" w:color="auto"/>
            <w:bottom w:val="none" w:sz="0" w:space="0" w:color="auto"/>
            <w:right w:val="none" w:sz="0" w:space="0" w:color="auto"/>
          </w:divBdr>
        </w:div>
        <w:div w:id="283655150">
          <w:marLeft w:val="360"/>
          <w:marRight w:val="0"/>
          <w:marTop w:val="200"/>
          <w:marBottom w:val="0"/>
          <w:divBdr>
            <w:top w:val="none" w:sz="0" w:space="0" w:color="auto"/>
            <w:left w:val="none" w:sz="0" w:space="0" w:color="auto"/>
            <w:bottom w:val="none" w:sz="0" w:space="0" w:color="auto"/>
            <w:right w:val="none" w:sz="0" w:space="0" w:color="auto"/>
          </w:divBdr>
        </w:div>
        <w:div w:id="1737976306">
          <w:marLeft w:val="360"/>
          <w:marRight w:val="0"/>
          <w:marTop w:val="200"/>
          <w:marBottom w:val="0"/>
          <w:divBdr>
            <w:top w:val="none" w:sz="0" w:space="0" w:color="auto"/>
            <w:left w:val="none" w:sz="0" w:space="0" w:color="auto"/>
            <w:bottom w:val="none" w:sz="0" w:space="0" w:color="auto"/>
            <w:right w:val="none" w:sz="0" w:space="0" w:color="auto"/>
          </w:divBdr>
        </w:div>
      </w:divsChild>
    </w:div>
    <w:div w:id="896235647">
      <w:bodyDiv w:val="1"/>
      <w:marLeft w:val="0"/>
      <w:marRight w:val="0"/>
      <w:marTop w:val="0"/>
      <w:marBottom w:val="0"/>
      <w:divBdr>
        <w:top w:val="none" w:sz="0" w:space="0" w:color="auto"/>
        <w:left w:val="none" w:sz="0" w:space="0" w:color="auto"/>
        <w:bottom w:val="none" w:sz="0" w:space="0" w:color="auto"/>
        <w:right w:val="none" w:sz="0" w:space="0" w:color="auto"/>
      </w:divBdr>
    </w:div>
    <w:div w:id="1298805676">
      <w:bodyDiv w:val="1"/>
      <w:marLeft w:val="0"/>
      <w:marRight w:val="0"/>
      <w:marTop w:val="0"/>
      <w:marBottom w:val="0"/>
      <w:divBdr>
        <w:top w:val="none" w:sz="0" w:space="0" w:color="auto"/>
        <w:left w:val="none" w:sz="0" w:space="0" w:color="auto"/>
        <w:bottom w:val="none" w:sz="0" w:space="0" w:color="auto"/>
        <w:right w:val="none" w:sz="0" w:space="0" w:color="auto"/>
      </w:divBdr>
    </w:div>
    <w:div w:id="1388142160">
      <w:bodyDiv w:val="1"/>
      <w:marLeft w:val="0"/>
      <w:marRight w:val="0"/>
      <w:marTop w:val="0"/>
      <w:marBottom w:val="0"/>
      <w:divBdr>
        <w:top w:val="none" w:sz="0" w:space="0" w:color="auto"/>
        <w:left w:val="none" w:sz="0" w:space="0" w:color="auto"/>
        <w:bottom w:val="none" w:sz="0" w:space="0" w:color="auto"/>
        <w:right w:val="none" w:sz="0" w:space="0" w:color="auto"/>
      </w:divBdr>
    </w:div>
    <w:div w:id="1448889163">
      <w:bodyDiv w:val="1"/>
      <w:marLeft w:val="0"/>
      <w:marRight w:val="0"/>
      <w:marTop w:val="0"/>
      <w:marBottom w:val="0"/>
      <w:divBdr>
        <w:top w:val="none" w:sz="0" w:space="0" w:color="auto"/>
        <w:left w:val="none" w:sz="0" w:space="0" w:color="auto"/>
        <w:bottom w:val="none" w:sz="0" w:space="0" w:color="auto"/>
        <w:right w:val="none" w:sz="0" w:space="0" w:color="auto"/>
      </w:divBdr>
    </w:div>
    <w:div w:id="1481774127">
      <w:bodyDiv w:val="1"/>
      <w:marLeft w:val="0"/>
      <w:marRight w:val="0"/>
      <w:marTop w:val="0"/>
      <w:marBottom w:val="0"/>
      <w:divBdr>
        <w:top w:val="none" w:sz="0" w:space="0" w:color="auto"/>
        <w:left w:val="none" w:sz="0" w:space="0" w:color="auto"/>
        <w:bottom w:val="none" w:sz="0" w:space="0" w:color="auto"/>
        <w:right w:val="none" w:sz="0" w:space="0" w:color="auto"/>
      </w:divBdr>
    </w:div>
    <w:div w:id="1649821544">
      <w:bodyDiv w:val="1"/>
      <w:marLeft w:val="0"/>
      <w:marRight w:val="0"/>
      <w:marTop w:val="0"/>
      <w:marBottom w:val="0"/>
      <w:divBdr>
        <w:top w:val="none" w:sz="0" w:space="0" w:color="auto"/>
        <w:left w:val="none" w:sz="0" w:space="0" w:color="auto"/>
        <w:bottom w:val="none" w:sz="0" w:space="0" w:color="auto"/>
        <w:right w:val="none" w:sz="0" w:space="0" w:color="auto"/>
      </w:divBdr>
      <w:divsChild>
        <w:div w:id="1383018792">
          <w:marLeft w:val="360"/>
          <w:marRight w:val="0"/>
          <w:marTop w:val="200"/>
          <w:marBottom w:val="0"/>
          <w:divBdr>
            <w:top w:val="none" w:sz="0" w:space="0" w:color="auto"/>
            <w:left w:val="none" w:sz="0" w:space="0" w:color="auto"/>
            <w:bottom w:val="none" w:sz="0" w:space="0" w:color="auto"/>
            <w:right w:val="none" w:sz="0" w:space="0" w:color="auto"/>
          </w:divBdr>
        </w:div>
        <w:div w:id="1368287514">
          <w:marLeft w:val="360"/>
          <w:marRight w:val="0"/>
          <w:marTop w:val="200"/>
          <w:marBottom w:val="0"/>
          <w:divBdr>
            <w:top w:val="none" w:sz="0" w:space="0" w:color="auto"/>
            <w:left w:val="none" w:sz="0" w:space="0" w:color="auto"/>
            <w:bottom w:val="none" w:sz="0" w:space="0" w:color="auto"/>
            <w:right w:val="none" w:sz="0" w:space="0" w:color="auto"/>
          </w:divBdr>
        </w:div>
        <w:div w:id="625084219">
          <w:marLeft w:val="360"/>
          <w:marRight w:val="0"/>
          <w:marTop w:val="200"/>
          <w:marBottom w:val="0"/>
          <w:divBdr>
            <w:top w:val="none" w:sz="0" w:space="0" w:color="auto"/>
            <w:left w:val="none" w:sz="0" w:space="0" w:color="auto"/>
            <w:bottom w:val="none" w:sz="0" w:space="0" w:color="auto"/>
            <w:right w:val="none" w:sz="0" w:space="0" w:color="auto"/>
          </w:divBdr>
        </w:div>
      </w:divsChild>
    </w:div>
    <w:div w:id="1932277830">
      <w:bodyDiv w:val="1"/>
      <w:marLeft w:val="0"/>
      <w:marRight w:val="0"/>
      <w:marTop w:val="0"/>
      <w:marBottom w:val="0"/>
      <w:divBdr>
        <w:top w:val="none" w:sz="0" w:space="0" w:color="auto"/>
        <w:left w:val="none" w:sz="0" w:space="0" w:color="auto"/>
        <w:bottom w:val="none" w:sz="0" w:space="0" w:color="auto"/>
        <w:right w:val="none" w:sz="0" w:space="0" w:color="auto"/>
      </w:divBdr>
    </w:div>
    <w:div w:id="1989360013">
      <w:bodyDiv w:val="1"/>
      <w:marLeft w:val="0"/>
      <w:marRight w:val="0"/>
      <w:marTop w:val="0"/>
      <w:marBottom w:val="0"/>
      <w:divBdr>
        <w:top w:val="none" w:sz="0" w:space="0" w:color="auto"/>
        <w:left w:val="none" w:sz="0" w:space="0" w:color="auto"/>
        <w:bottom w:val="none" w:sz="0" w:space="0" w:color="auto"/>
        <w:right w:val="none" w:sz="0" w:space="0" w:color="auto"/>
      </w:divBdr>
    </w:div>
    <w:div w:id="206818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png"/><Relationship Id="rId25" Type="http://schemas.microsoft.com/office/2007/relationships/hdphoto" Target="media/hdphoto2.wdp"/><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1.wdp"/><Relationship Id="rId28" Type="http://schemas.openxmlformats.org/officeDocument/2006/relationships/image" Target="media/image13.png"/><Relationship Id="rId36"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eader" Target="header3.xml"/><Relationship Id="rId35" Type="http://schemas.microsoft.com/office/2016/09/relationships/commentsIds" Target="commentsId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37D0CE5-8ED9-4359-8DC7-6D1838A4C1EB}">
  <we:reference id="wa104382081" version="1.55.1.0" store="en-US" storeType="OMEX"/>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71454-776B-432C-BB38-544ECC09F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20057</Words>
  <Characters>114328</Characters>
  <Application>Microsoft Office Word</Application>
  <DocSecurity>0</DocSecurity>
  <Lines>952</Lines>
  <Paragraphs>268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Numeričke metode temeljene na interpolacijskim formulama</vt:lpstr>
      <vt:lpstr>Numeričke metode temeljene na interpolacijskim formulama</vt:lpstr>
    </vt:vector>
  </TitlesOfParts>
  <Company>HP</Company>
  <LinksUpToDate>false</LinksUpToDate>
  <CharactersWithSpaces>134117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Numeričke metode temeljene na interpolacijskim formulama</dc:title>
  <dc:creator>a</dc:creator>
  <cp:lastModifiedBy>Ana Jurković</cp:lastModifiedBy>
  <cp:revision>2</cp:revision>
  <cp:lastPrinted>2013-08-28T10:43:00Z</cp:lastPrinted>
  <dcterms:created xsi:type="dcterms:W3CDTF">2024-04-18T14:09:00Z</dcterms:created>
  <dcterms:modified xsi:type="dcterms:W3CDTF">2024-04-18T14:09:00Z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[Styles]Text=EuclidFunction=EuclidVariable=Euclid,ILCGreek=Euclid Symbol,IUCGreek=Euclid SymbolSymbol=Euclid SymbolVector=Euclid,BNumber=EuclidUser1=Courier NewUser2=Times New RomanMTExtra=Euclid Extra[Sizes]Full=9 ptScript=7</vt:lpwstr>
  </property>
  <property fmtid="{D5CDD505-2E9C-101B-9397-08002B2CF9AE}" pid="3" name="MTPreferences 1">
    <vt:lpwstr>0 %ScriptScript=50 %Symbol=150 %SubSymbol=100 %User1=75 %User2=150 %SmallLargeIncr=1 pt[Spacing]LineSpacing=150 %MatrixRowSpacing=150 %MatrixColSpacing=100 %SuperscriptHeight=40 %SubscriptDepth=20 %SubSupGap=8 %LimHeight=40 %</vt:lpwstr>
  </property>
  <property fmtid="{D5CDD505-2E9C-101B-9397-08002B2CF9AE}" pid="4" name="MTPreferences 2">
    <vt:lpwstr>LimDepth=90 %LimLineSpacing=100 %NumerHeight=35 %DenomDepth=90 %FractBarOver=5 %FractBarThick=5 %SubFractBarThick=2,5 %FractGap=8 %FenceOver=0 %OperSpacing=120 %NonOperSpacing=100 %CharWidth=0 %MinGap=8 %VertRadGap=10 %HorizR</vt:lpwstr>
  </property>
  <property fmtid="{D5CDD505-2E9C-101B-9397-08002B2CF9AE}" pid="5" name="MTPreferences 3">
    <vt:lpwstr>adGap=15 %RadWidth=100 %EmbellGap=12,5 %PrimeHeight=45 %BoxStrokeThick=5 %StikeThruThick=5 %MatrixLineThick=5 %RadStrokeThick=5 %HorizFenceGap=20 %</vt:lpwstr>
  </property>
  <property fmtid="{D5CDD505-2E9C-101B-9397-08002B2CF9AE}" pid="6" name="MTPreferenceSource">
    <vt:lpwstr>Table.eqp</vt:lpwstr>
  </property>
  <property fmtid="{D5CDD505-2E9C-101B-9397-08002B2CF9AE}" pid="7" name="MTEquationNumber2">
    <vt:lpwstr>(#C1.#E1)</vt:lpwstr>
  </property>
  <property fmtid="{D5CDD505-2E9C-101B-9397-08002B2CF9AE}" pid="8" name="MTEquationSection">
    <vt:lpwstr>1</vt:lpwstr>
  </property>
  <property fmtid="{D5CDD505-2E9C-101B-9397-08002B2CF9AE}" pid="9" name="MTWinEqns">
    <vt:bool>true</vt:bool>
  </property>
  <property fmtid="{D5CDD505-2E9C-101B-9397-08002B2CF9AE}" pid="10" name="Mendeley Recent Style Id 0_1">
    <vt:lpwstr>http://www.zotero.org/styles/american-political-science-association</vt:lpwstr>
  </property>
  <property fmtid="{D5CDD505-2E9C-101B-9397-08002B2CF9AE}" pid="11" name="Mendeley Recent Style Name 0_1">
    <vt:lpwstr>American Political Science Association</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7th edition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 6th edition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12th edition - Harvard</vt:lpwstr>
  </property>
  <property fmtid="{D5CDD505-2E9C-101B-9397-08002B2CF9AE}" pid="20" name="Mendeley Recent Style Id 5_1">
    <vt:lpwstr>https://csl.mendeley.com/styles/561676661/Doktorat-PMF</vt:lpwstr>
  </property>
  <property fmtid="{D5CDD505-2E9C-101B-9397-08002B2CF9AE}" pid="21" name="Mendeley Recent Style Name 5_1">
    <vt:lpwstr>Doktorat </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9th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y fmtid="{D5CDD505-2E9C-101B-9397-08002B2CF9AE}" pid="30" name="Mendeley Document_1">
    <vt:lpwstr>True</vt:lpwstr>
  </property>
  <property fmtid="{D5CDD505-2E9C-101B-9397-08002B2CF9AE}" pid="31" name="Mendeley Citation Style_1">
    <vt:lpwstr>https://csl.mendeley.com/styles/561676661/Doktorat-PMF</vt:lpwstr>
  </property>
  <property fmtid="{D5CDD505-2E9C-101B-9397-08002B2CF9AE}" pid="32" name="Mendeley Unique User Id_1">
    <vt:lpwstr>7b5c6b7c-eb47-3ff5-9d6d-2837ae48b7d8</vt:lpwstr>
  </property>
</Properties>
</file>