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B8E0" w14:textId="77777777" w:rsidR="00EB1E7E" w:rsidRPr="00325B3E" w:rsidRDefault="00EB1E7E" w:rsidP="00EB1E7E">
      <w:pPr>
        <w:jc w:val="center"/>
        <w:rPr>
          <w:sz w:val="32"/>
          <w:szCs w:val="32"/>
        </w:rPr>
      </w:pPr>
      <w:r w:rsidRPr="00325B3E">
        <w:rPr>
          <w:rFonts w:ascii="Arial Narrow" w:hAnsi="Arial Narrow" w:cs="Arial"/>
          <w:noProof/>
        </w:rPr>
        <w:drawing>
          <wp:inline distT="0" distB="0" distL="0" distR="0" wp14:anchorId="6E361EA1" wp14:editId="2D41FBD4">
            <wp:extent cx="2393950" cy="1507490"/>
            <wp:effectExtent l="0" t="0" r="635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3950" cy="1507490"/>
                    </a:xfrm>
                    <a:prstGeom prst="rect">
                      <a:avLst/>
                    </a:prstGeom>
                    <a:noFill/>
                    <a:ln>
                      <a:noFill/>
                    </a:ln>
                  </pic:spPr>
                </pic:pic>
              </a:graphicData>
            </a:graphic>
          </wp:inline>
        </w:drawing>
      </w:r>
    </w:p>
    <w:p w14:paraId="12F2FF0A" w14:textId="1ACF4072" w:rsidR="00F94DCF" w:rsidRPr="00325B3E" w:rsidRDefault="00F94DCF" w:rsidP="00EB1E7E">
      <w:pPr>
        <w:jc w:val="center"/>
        <w:rPr>
          <w:sz w:val="32"/>
          <w:szCs w:val="32"/>
        </w:rPr>
      </w:pPr>
      <w:r w:rsidRPr="00325B3E">
        <w:rPr>
          <w:sz w:val="32"/>
          <w:szCs w:val="32"/>
        </w:rPr>
        <w:t>PRIRODOSLOVNO-MATEMATIČKI FAKULTET</w:t>
      </w:r>
    </w:p>
    <w:p w14:paraId="0F2ED609" w14:textId="77777777" w:rsidR="00F94DCF" w:rsidRPr="00325B3E" w:rsidRDefault="00F94DCF" w:rsidP="00EB1E7E">
      <w:pPr>
        <w:jc w:val="center"/>
        <w:rPr>
          <w:b/>
          <w:sz w:val="32"/>
          <w:szCs w:val="32"/>
        </w:rPr>
      </w:pPr>
      <w:r w:rsidRPr="00325B3E">
        <w:rPr>
          <w:sz w:val="32"/>
          <w:szCs w:val="32"/>
        </w:rPr>
        <w:t>Kemijski odsjek</w:t>
      </w:r>
    </w:p>
    <w:p w14:paraId="4E0E270D" w14:textId="77777777" w:rsidR="00195AED" w:rsidRPr="00325B3E" w:rsidRDefault="00195AED" w:rsidP="00CF7119">
      <w:pPr>
        <w:spacing w:line="276" w:lineRule="auto"/>
        <w:rPr>
          <w:sz w:val="32"/>
          <w:szCs w:val="32"/>
        </w:rPr>
      </w:pPr>
    </w:p>
    <w:p w14:paraId="0FFCF46C" w14:textId="77777777" w:rsidR="00195AED" w:rsidRPr="00325B3E" w:rsidRDefault="00195AED" w:rsidP="00CF7119">
      <w:pPr>
        <w:spacing w:line="276" w:lineRule="auto"/>
        <w:jc w:val="center"/>
        <w:rPr>
          <w:sz w:val="32"/>
          <w:szCs w:val="32"/>
        </w:rPr>
      </w:pPr>
    </w:p>
    <w:p w14:paraId="4722657B" w14:textId="77777777" w:rsidR="00195AED" w:rsidRPr="00325B3E" w:rsidRDefault="00195AED" w:rsidP="00EB1E7E">
      <w:pPr>
        <w:spacing w:line="276" w:lineRule="auto"/>
        <w:rPr>
          <w:sz w:val="32"/>
          <w:szCs w:val="32"/>
        </w:rPr>
      </w:pPr>
    </w:p>
    <w:p w14:paraId="170CAEA8" w14:textId="77777777" w:rsidR="00EB1E7E" w:rsidRPr="00325B3E" w:rsidRDefault="00EB1E7E" w:rsidP="00CF7119">
      <w:pPr>
        <w:spacing w:line="360" w:lineRule="auto"/>
        <w:jc w:val="center"/>
        <w:rPr>
          <w:sz w:val="32"/>
          <w:szCs w:val="32"/>
        </w:rPr>
      </w:pPr>
    </w:p>
    <w:p w14:paraId="5D10A2C3" w14:textId="4DCCEE0B" w:rsidR="00195AED" w:rsidRPr="00325B3E" w:rsidRDefault="00A00805" w:rsidP="00CF7119">
      <w:pPr>
        <w:spacing w:line="360" w:lineRule="auto"/>
        <w:jc w:val="center"/>
        <w:rPr>
          <w:sz w:val="32"/>
          <w:szCs w:val="32"/>
        </w:rPr>
      </w:pPr>
      <w:r w:rsidRPr="00325B3E">
        <w:rPr>
          <w:sz w:val="32"/>
          <w:szCs w:val="32"/>
        </w:rPr>
        <w:t>Toni Grgurić</w:t>
      </w:r>
    </w:p>
    <w:p w14:paraId="2818107B" w14:textId="77777777" w:rsidR="00195AED" w:rsidRPr="00325B3E" w:rsidRDefault="00195AED" w:rsidP="00CF7119">
      <w:pPr>
        <w:spacing w:line="276" w:lineRule="auto"/>
        <w:rPr>
          <w:rFonts w:ascii="Arial Narrow" w:hAnsi="Arial Narrow" w:cs="Arial Narrow"/>
          <w:sz w:val="32"/>
          <w:szCs w:val="32"/>
        </w:rPr>
      </w:pPr>
    </w:p>
    <w:p w14:paraId="3E3D1321" w14:textId="77777777" w:rsidR="00195AED" w:rsidRPr="00325B3E" w:rsidRDefault="00195AED" w:rsidP="00CF7119">
      <w:pPr>
        <w:spacing w:line="276" w:lineRule="auto"/>
        <w:jc w:val="center"/>
        <w:rPr>
          <w:rFonts w:ascii="Arial Narrow" w:hAnsi="Arial Narrow" w:cs="Arial Narrow"/>
          <w:sz w:val="32"/>
          <w:szCs w:val="32"/>
        </w:rPr>
      </w:pPr>
    </w:p>
    <w:p w14:paraId="3513F3F5" w14:textId="6E73589F" w:rsidR="00195AED" w:rsidRPr="00325B3E" w:rsidRDefault="00A00805" w:rsidP="00CF7119">
      <w:pPr>
        <w:spacing w:line="276" w:lineRule="auto"/>
        <w:jc w:val="center"/>
        <w:rPr>
          <w:sz w:val="44"/>
          <w:szCs w:val="44"/>
        </w:rPr>
      </w:pPr>
      <w:r w:rsidRPr="00325B3E">
        <w:rPr>
          <w:b/>
          <w:bCs/>
          <w:sz w:val="44"/>
          <w:szCs w:val="44"/>
        </w:rPr>
        <w:t>Eutektici</w:t>
      </w:r>
    </w:p>
    <w:p w14:paraId="0B96AB88" w14:textId="77777777" w:rsidR="00195AED" w:rsidRPr="00325B3E" w:rsidRDefault="00195AED" w:rsidP="00EB1E7E">
      <w:pPr>
        <w:spacing w:line="276" w:lineRule="auto"/>
        <w:rPr>
          <w:sz w:val="32"/>
          <w:szCs w:val="32"/>
        </w:rPr>
      </w:pPr>
    </w:p>
    <w:p w14:paraId="2E3F3FCC" w14:textId="77777777" w:rsidR="00195AED" w:rsidRPr="00325B3E" w:rsidRDefault="00195AED" w:rsidP="00195AED">
      <w:pPr>
        <w:jc w:val="center"/>
        <w:rPr>
          <w:sz w:val="32"/>
          <w:szCs w:val="32"/>
        </w:rPr>
      </w:pPr>
    </w:p>
    <w:p w14:paraId="4B7F4236" w14:textId="3AF9B1FB" w:rsidR="00195AED" w:rsidRPr="00325B3E" w:rsidRDefault="00A00805" w:rsidP="00195AED">
      <w:pPr>
        <w:spacing w:after="120" w:line="360" w:lineRule="auto"/>
        <w:jc w:val="center"/>
        <w:rPr>
          <w:b/>
          <w:sz w:val="28"/>
          <w:szCs w:val="28"/>
        </w:rPr>
      </w:pPr>
      <w:r w:rsidRPr="00325B3E">
        <w:rPr>
          <w:b/>
          <w:sz w:val="28"/>
          <w:szCs w:val="28"/>
        </w:rPr>
        <w:t>Kemijski seminar 1</w:t>
      </w:r>
    </w:p>
    <w:p w14:paraId="0C3529E8" w14:textId="39CD38E6" w:rsidR="00A00805" w:rsidRPr="00325B3E" w:rsidRDefault="00A00805" w:rsidP="00195AED">
      <w:pPr>
        <w:spacing w:after="120" w:line="360" w:lineRule="auto"/>
        <w:jc w:val="center"/>
        <w:rPr>
          <w:b/>
          <w:sz w:val="28"/>
          <w:szCs w:val="28"/>
        </w:rPr>
      </w:pPr>
      <w:r w:rsidRPr="00325B3E">
        <w:rPr>
          <w:b/>
          <w:sz w:val="28"/>
          <w:szCs w:val="28"/>
        </w:rPr>
        <w:t xml:space="preserve">Poslijediplomski sveučilišni studij Anorganska i strukturna kemija </w:t>
      </w:r>
    </w:p>
    <w:p w14:paraId="2A83FF21" w14:textId="7CDE1260" w:rsidR="00A00805" w:rsidRPr="00325B3E" w:rsidRDefault="00A00805" w:rsidP="00195AED">
      <w:pPr>
        <w:spacing w:after="120" w:line="360" w:lineRule="auto"/>
        <w:jc w:val="center"/>
        <w:rPr>
          <w:bCs/>
        </w:rPr>
      </w:pPr>
      <w:r w:rsidRPr="00325B3E">
        <w:rPr>
          <w:bCs/>
        </w:rPr>
        <w:t xml:space="preserve">Izrađeno prema radu: </w:t>
      </w:r>
    </w:p>
    <w:p w14:paraId="475D294E" w14:textId="462E16D8" w:rsidR="00A00805" w:rsidRPr="00325B3E" w:rsidRDefault="00A00805" w:rsidP="00195AED">
      <w:pPr>
        <w:spacing w:after="120" w:line="360" w:lineRule="auto"/>
        <w:jc w:val="center"/>
        <w:rPr>
          <w:bCs/>
        </w:rPr>
      </w:pPr>
      <w:r w:rsidRPr="00325B3E">
        <w:rPr>
          <w:bCs/>
        </w:rPr>
        <w:t xml:space="preserve">D. </w:t>
      </w:r>
      <w:proofErr w:type="spellStart"/>
      <w:r w:rsidRPr="00325B3E">
        <w:rPr>
          <w:bCs/>
        </w:rPr>
        <w:t>Yu</w:t>
      </w:r>
      <w:proofErr w:type="spellEnd"/>
      <w:r w:rsidRPr="00325B3E">
        <w:rPr>
          <w:bCs/>
        </w:rPr>
        <w:t xml:space="preserve">, Z. </w:t>
      </w:r>
      <w:proofErr w:type="spellStart"/>
      <w:r w:rsidRPr="00325B3E">
        <w:rPr>
          <w:bCs/>
        </w:rPr>
        <w:t>Xue</w:t>
      </w:r>
      <w:proofErr w:type="spellEnd"/>
      <w:r w:rsidRPr="00325B3E">
        <w:rPr>
          <w:bCs/>
        </w:rPr>
        <w:t>, T. Mu,</w:t>
      </w:r>
      <w:r w:rsidR="009337B8">
        <w:rPr>
          <w:bCs/>
        </w:rPr>
        <w:t xml:space="preserve"> </w:t>
      </w:r>
      <w:proofErr w:type="spellStart"/>
      <w:r w:rsidR="009337B8" w:rsidRPr="009337B8">
        <w:rPr>
          <w:bCs/>
        </w:rPr>
        <w:t>Eutectics</w:t>
      </w:r>
      <w:proofErr w:type="spellEnd"/>
      <w:r w:rsidR="009337B8" w:rsidRPr="009337B8">
        <w:rPr>
          <w:bCs/>
        </w:rPr>
        <w:t xml:space="preserve">: </w:t>
      </w:r>
      <w:proofErr w:type="spellStart"/>
      <w:r w:rsidR="009337B8" w:rsidRPr="009337B8">
        <w:rPr>
          <w:bCs/>
        </w:rPr>
        <w:t>formation</w:t>
      </w:r>
      <w:proofErr w:type="spellEnd"/>
      <w:r w:rsidR="009337B8" w:rsidRPr="009337B8">
        <w:rPr>
          <w:bCs/>
        </w:rPr>
        <w:t xml:space="preserve">, </w:t>
      </w:r>
      <w:proofErr w:type="spellStart"/>
      <w:r w:rsidR="009337B8" w:rsidRPr="009337B8">
        <w:rPr>
          <w:bCs/>
        </w:rPr>
        <w:t>properties</w:t>
      </w:r>
      <w:proofErr w:type="spellEnd"/>
      <w:r w:rsidR="009337B8" w:rsidRPr="009337B8">
        <w:rPr>
          <w:bCs/>
        </w:rPr>
        <w:t xml:space="preserve">, </w:t>
      </w:r>
      <w:proofErr w:type="spellStart"/>
      <w:r w:rsidR="009337B8" w:rsidRPr="009337B8">
        <w:rPr>
          <w:bCs/>
        </w:rPr>
        <w:t>and</w:t>
      </w:r>
      <w:proofErr w:type="spellEnd"/>
      <w:r w:rsidR="009337B8" w:rsidRPr="009337B8">
        <w:rPr>
          <w:bCs/>
        </w:rPr>
        <w:t xml:space="preserve"> </w:t>
      </w:r>
      <w:proofErr w:type="spellStart"/>
      <w:r w:rsidR="009337B8" w:rsidRPr="009337B8">
        <w:rPr>
          <w:bCs/>
        </w:rPr>
        <w:t>applications</w:t>
      </w:r>
      <w:proofErr w:type="spellEnd"/>
      <w:r w:rsidR="009337B8">
        <w:rPr>
          <w:bCs/>
        </w:rPr>
        <w:t>,</w:t>
      </w:r>
      <w:r w:rsidRPr="00325B3E">
        <w:rPr>
          <w:bCs/>
        </w:rPr>
        <w:t xml:space="preserve"> </w:t>
      </w:r>
      <w:proofErr w:type="spellStart"/>
      <w:r w:rsidRPr="00325B3E">
        <w:rPr>
          <w:i/>
          <w:iCs/>
        </w:rPr>
        <w:t>Chem</w:t>
      </w:r>
      <w:proofErr w:type="spellEnd"/>
      <w:r w:rsidRPr="00325B3E">
        <w:rPr>
          <w:i/>
          <w:iCs/>
        </w:rPr>
        <w:t xml:space="preserve">. </w:t>
      </w:r>
      <w:proofErr w:type="spellStart"/>
      <w:r w:rsidRPr="00325B3E">
        <w:rPr>
          <w:i/>
          <w:iCs/>
        </w:rPr>
        <w:t>Soc</w:t>
      </w:r>
      <w:proofErr w:type="spellEnd"/>
      <w:r w:rsidRPr="00325B3E">
        <w:rPr>
          <w:i/>
          <w:iCs/>
        </w:rPr>
        <w:t xml:space="preserve">. </w:t>
      </w:r>
      <w:proofErr w:type="spellStart"/>
      <w:r w:rsidRPr="00325B3E">
        <w:rPr>
          <w:i/>
          <w:iCs/>
        </w:rPr>
        <w:t>Rev</w:t>
      </w:r>
      <w:proofErr w:type="spellEnd"/>
      <w:r w:rsidRPr="00325B3E">
        <w:rPr>
          <w:b/>
          <w:bCs/>
          <w:i/>
          <w:iCs/>
        </w:rPr>
        <w:t>.</w:t>
      </w:r>
      <w:r w:rsidRPr="00325B3E">
        <w:rPr>
          <w:bCs/>
        </w:rPr>
        <w:t>, 2021,</w:t>
      </w:r>
      <w:r w:rsidR="009337B8">
        <w:rPr>
          <w:bCs/>
        </w:rPr>
        <w:t xml:space="preserve"> </w:t>
      </w:r>
      <w:r w:rsidRPr="00325B3E">
        <w:rPr>
          <w:b/>
          <w:bCs/>
        </w:rPr>
        <w:t>50</w:t>
      </w:r>
      <w:r w:rsidRPr="00325B3E">
        <w:rPr>
          <w:bCs/>
        </w:rPr>
        <w:t>, 8596-8638</w:t>
      </w:r>
    </w:p>
    <w:p w14:paraId="0AF35BF4" w14:textId="77777777" w:rsidR="00195AED" w:rsidRPr="00325B3E" w:rsidRDefault="00195AED" w:rsidP="00195AED">
      <w:pPr>
        <w:jc w:val="center"/>
        <w:rPr>
          <w:rFonts w:ascii="Arial Narrow" w:hAnsi="Arial Narrow" w:cs="Arial Narrow"/>
          <w:sz w:val="32"/>
          <w:szCs w:val="32"/>
        </w:rPr>
      </w:pPr>
    </w:p>
    <w:p w14:paraId="351B633A" w14:textId="77777777" w:rsidR="00195AED" w:rsidRPr="00325B3E" w:rsidRDefault="00195AED" w:rsidP="00195AED">
      <w:pPr>
        <w:jc w:val="center"/>
        <w:rPr>
          <w:rFonts w:ascii="Arial Narrow" w:hAnsi="Arial Narrow" w:cs="Arial Narrow"/>
          <w:sz w:val="32"/>
          <w:szCs w:val="32"/>
        </w:rPr>
      </w:pPr>
    </w:p>
    <w:p w14:paraId="76BA7BC3" w14:textId="77777777" w:rsidR="00195AED" w:rsidRPr="00325B3E" w:rsidRDefault="00195AED" w:rsidP="00195AED">
      <w:pPr>
        <w:jc w:val="center"/>
        <w:rPr>
          <w:rFonts w:ascii="Arial Narrow" w:hAnsi="Arial Narrow" w:cs="Arial Narrow"/>
          <w:sz w:val="32"/>
          <w:szCs w:val="32"/>
        </w:rPr>
      </w:pPr>
    </w:p>
    <w:p w14:paraId="27238674" w14:textId="77777777" w:rsidR="00195AED" w:rsidRDefault="00F94DCF" w:rsidP="009007B1">
      <w:pPr>
        <w:jc w:val="center"/>
        <w:rPr>
          <w:sz w:val="28"/>
          <w:szCs w:val="28"/>
        </w:rPr>
      </w:pPr>
      <w:r w:rsidRPr="00325B3E">
        <w:rPr>
          <w:sz w:val="28"/>
          <w:szCs w:val="28"/>
        </w:rPr>
        <w:t xml:space="preserve">Zagreb, </w:t>
      </w:r>
      <w:r w:rsidR="00DE63CB">
        <w:rPr>
          <w:sz w:val="28"/>
          <w:szCs w:val="28"/>
        </w:rPr>
        <w:t xml:space="preserve">2026. </w:t>
      </w:r>
    </w:p>
    <w:p w14:paraId="0E4ACB8B" w14:textId="46703DE5" w:rsidR="00DE63CB" w:rsidRPr="00325B3E" w:rsidRDefault="00DE63CB" w:rsidP="009007B1">
      <w:pPr>
        <w:jc w:val="center"/>
        <w:rPr>
          <w:sz w:val="28"/>
          <w:szCs w:val="28"/>
        </w:rPr>
        <w:sectPr w:rsidR="00DE63CB" w:rsidRPr="00325B3E" w:rsidSect="00F94DCF">
          <w:footerReference w:type="default" r:id="rId12"/>
          <w:pgSz w:w="11907" w:h="16840" w:code="9"/>
          <w:pgMar w:top="1701" w:right="1418" w:bottom="1701" w:left="1418" w:header="709" w:footer="1134" w:gutter="0"/>
          <w:pgNumType w:fmt="lowerRoman"/>
          <w:cols w:space="708"/>
          <w:titlePg/>
          <w:docGrid w:linePitch="360"/>
        </w:sectPr>
      </w:pPr>
    </w:p>
    <w:sdt>
      <w:sdtPr>
        <w:rPr>
          <w:rFonts w:ascii="Times New Roman" w:hAnsi="Times New Roman" w:cs="Times New Roman"/>
          <w:b w:val="0"/>
          <w:bCs w:val="0"/>
          <w:color w:val="auto"/>
          <w:sz w:val="24"/>
          <w:szCs w:val="24"/>
        </w:rPr>
        <w:id w:val="-823275896"/>
        <w:docPartObj>
          <w:docPartGallery w:val="Table of Contents"/>
          <w:docPartUnique/>
        </w:docPartObj>
      </w:sdtPr>
      <w:sdtEndPr/>
      <w:sdtContent>
        <w:p w14:paraId="3109ABED" w14:textId="1D735D34" w:rsidR="00171E1F" w:rsidRPr="00325B3E" w:rsidRDefault="00171E1F">
          <w:pPr>
            <w:pStyle w:val="TOCHeading"/>
            <w:rPr>
              <w:color w:val="003399"/>
              <w:sz w:val="36"/>
              <w:szCs w:val="36"/>
            </w:rPr>
          </w:pPr>
          <w:r w:rsidRPr="00325B3E">
            <w:rPr>
              <w:color w:val="003399"/>
              <w:sz w:val="36"/>
              <w:szCs w:val="36"/>
            </w:rPr>
            <w:t>Sadržaj</w:t>
          </w:r>
        </w:p>
        <w:p w14:paraId="6DCB44F7" w14:textId="77777777" w:rsidR="00171E1F" w:rsidRPr="00325B3E" w:rsidRDefault="00171E1F" w:rsidP="00171E1F"/>
        <w:p w14:paraId="72394499" w14:textId="0F7C3BAD" w:rsidR="00D76EC9" w:rsidRDefault="00171E1F">
          <w:pPr>
            <w:pStyle w:val="TOC1"/>
            <w:rPr>
              <w:rFonts w:asciiTheme="minorHAnsi" w:eastAsiaTheme="minorEastAsia" w:hAnsiTheme="minorHAnsi" w:cstheme="minorBidi"/>
              <w:b w:val="0"/>
              <w:bCs w:val="0"/>
              <w:caps w:val="0"/>
              <w:color w:val="auto"/>
              <w:kern w:val="2"/>
              <w:lang w:val="en-US"/>
              <w14:ligatures w14:val="standardContextual"/>
            </w:rPr>
          </w:pPr>
          <w:r w:rsidRPr="00325B3E">
            <w:rPr>
              <w:noProof w:val="0"/>
            </w:rPr>
            <w:fldChar w:fldCharType="begin"/>
          </w:r>
          <w:r w:rsidRPr="00325B3E">
            <w:rPr>
              <w:noProof w:val="0"/>
            </w:rPr>
            <w:instrText xml:space="preserve"> TOC \o "1-3" \h \z \u </w:instrText>
          </w:r>
          <w:r w:rsidRPr="00325B3E">
            <w:rPr>
              <w:noProof w:val="0"/>
            </w:rPr>
            <w:fldChar w:fldCharType="separate"/>
          </w:r>
          <w:hyperlink w:anchor="_Toc226392891" w:history="1">
            <w:r w:rsidR="00D76EC9" w:rsidRPr="005B185E">
              <w:rPr>
                <w:rStyle w:val="Hyperlink"/>
              </w:rPr>
              <w:t>§ 1.</w:t>
            </w:r>
            <w:r w:rsidR="00D76EC9">
              <w:rPr>
                <w:rFonts w:asciiTheme="minorHAnsi" w:eastAsiaTheme="minorEastAsia" w:hAnsiTheme="minorHAnsi" w:cstheme="minorBidi"/>
                <w:b w:val="0"/>
                <w:bCs w:val="0"/>
                <w:caps w:val="0"/>
                <w:color w:val="auto"/>
                <w:kern w:val="2"/>
                <w:lang w:val="en-US"/>
                <w14:ligatures w14:val="standardContextual"/>
              </w:rPr>
              <w:tab/>
            </w:r>
            <w:r w:rsidR="00D76EC9" w:rsidRPr="005B185E">
              <w:rPr>
                <w:rStyle w:val="Hyperlink"/>
              </w:rPr>
              <w:t>UVOD</w:t>
            </w:r>
            <w:r w:rsidR="00D76EC9">
              <w:rPr>
                <w:webHidden/>
              </w:rPr>
              <w:tab/>
            </w:r>
            <w:r w:rsidR="00D76EC9">
              <w:rPr>
                <w:webHidden/>
              </w:rPr>
              <w:fldChar w:fldCharType="begin"/>
            </w:r>
            <w:r w:rsidR="00D76EC9">
              <w:rPr>
                <w:webHidden/>
              </w:rPr>
              <w:instrText xml:space="preserve"> PAGEREF _Toc226392891 \h </w:instrText>
            </w:r>
            <w:r w:rsidR="00D76EC9">
              <w:rPr>
                <w:webHidden/>
              </w:rPr>
            </w:r>
            <w:r w:rsidR="00D76EC9">
              <w:rPr>
                <w:webHidden/>
              </w:rPr>
              <w:fldChar w:fldCharType="separate"/>
            </w:r>
            <w:r w:rsidR="00D76EC9">
              <w:rPr>
                <w:webHidden/>
              </w:rPr>
              <w:t>2</w:t>
            </w:r>
            <w:r w:rsidR="00D76EC9">
              <w:rPr>
                <w:webHidden/>
              </w:rPr>
              <w:fldChar w:fldCharType="end"/>
            </w:r>
          </w:hyperlink>
        </w:p>
        <w:p w14:paraId="1A0996B3" w14:textId="1A98A234" w:rsidR="00D76EC9" w:rsidRDefault="00D76EC9">
          <w:pPr>
            <w:pStyle w:val="TOC1"/>
            <w:rPr>
              <w:rFonts w:asciiTheme="minorHAnsi" w:eastAsiaTheme="minorEastAsia" w:hAnsiTheme="minorHAnsi" w:cstheme="minorBidi"/>
              <w:b w:val="0"/>
              <w:bCs w:val="0"/>
              <w:caps w:val="0"/>
              <w:color w:val="auto"/>
              <w:kern w:val="2"/>
              <w:lang w:val="en-US"/>
              <w14:ligatures w14:val="standardContextual"/>
            </w:rPr>
          </w:pPr>
          <w:hyperlink w:anchor="_Toc226392892" w:history="1">
            <w:r w:rsidRPr="005B185E">
              <w:rPr>
                <w:rStyle w:val="Hyperlink"/>
              </w:rPr>
              <w:t>§ 2.</w:t>
            </w:r>
            <w:r>
              <w:rPr>
                <w:rFonts w:asciiTheme="minorHAnsi" w:eastAsiaTheme="minorEastAsia" w:hAnsiTheme="minorHAnsi" w:cstheme="minorBidi"/>
                <w:b w:val="0"/>
                <w:bCs w:val="0"/>
                <w:caps w:val="0"/>
                <w:color w:val="auto"/>
                <w:kern w:val="2"/>
                <w:lang w:val="en-US"/>
                <w14:ligatures w14:val="standardContextual"/>
              </w:rPr>
              <w:tab/>
            </w:r>
            <w:r w:rsidRPr="005B185E">
              <w:rPr>
                <w:rStyle w:val="Hyperlink"/>
              </w:rPr>
              <w:t>Eutektici</w:t>
            </w:r>
            <w:r>
              <w:rPr>
                <w:webHidden/>
              </w:rPr>
              <w:tab/>
            </w:r>
            <w:r>
              <w:rPr>
                <w:webHidden/>
              </w:rPr>
              <w:fldChar w:fldCharType="begin"/>
            </w:r>
            <w:r>
              <w:rPr>
                <w:webHidden/>
              </w:rPr>
              <w:instrText xml:space="preserve"> PAGEREF _Toc226392892 \h </w:instrText>
            </w:r>
            <w:r>
              <w:rPr>
                <w:webHidden/>
              </w:rPr>
            </w:r>
            <w:r>
              <w:rPr>
                <w:webHidden/>
              </w:rPr>
              <w:fldChar w:fldCharType="separate"/>
            </w:r>
            <w:r>
              <w:rPr>
                <w:webHidden/>
              </w:rPr>
              <w:t>v</w:t>
            </w:r>
            <w:r>
              <w:rPr>
                <w:webHidden/>
              </w:rPr>
              <w:fldChar w:fldCharType="end"/>
            </w:r>
          </w:hyperlink>
        </w:p>
        <w:p w14:paraId="7CE700E7" w14:textId="6EAE7D6B" w:rsidR="00D76EC9" w:rsidRDefault="00D76EC9">
          <w:pPr>
            <w:pStyle w:val="TOC2"/>
            <w:rPr>
              <w:rFonts w:asciiTheme="minorHAnsi" w:eastAsiaTheme="minorEastAsia" w:hAnsiTheme="minorHAnsi" w:cstheme="minorBidi"/>
              <w:b w:val="0"/>
              <w:bCs w:val="0"/>
              <w:noProof/>
              <w:kern w:val="2"/>
              <w:sz w:val="24"/>
              <w:szCs w:val="24"/>
              <w:lang w:val="en-US"/>
              <w14:ligatures w14:val="standardContextual"/>
            </w:rPr>
          </w:pPr>
          <w:hyperlink w:anchor="_Toc226392893" w:history="1">
            <w:r w:rsidRPr="005B185E">
              <w:rPr>
                <w:rStyle w:val="Hyperlink"/>
                <w:noProof/>
              </w:rPr>
              <w:t>2.1.</w:t>
            </w:r>
            <w:r>
              <w:rPr>
                <w:rFonts w:asciiTheme="minorHAnsi" w:eastAsiaTheme="minorEastAsia" w:hAnsiTheme="minorHAnsi" w:cstheme="minorBidi"/>
                <w:b w:val="0"/>
                <w:bCs w:val="0"/>
                <w:noProof/>
                <w:kern w:val="2"/>
                <w:sz w:val="24"/>
                <w:szCs w:val="24"/>
                <w:lang w:val="en-US"/>
                <w14:ligatures w14:val="standardContextual"/>
              </w:rPr>
              <w:tab/>
            </w:r>
            <w:r w:rsidRPr="005B185E">
              <w:rPr>
                <w:rStyle w:val="Hyperlink"/>
                <w:noProof/>
              </w:rPr>
              <w:t>Eutektične legure</w:t>
            </w:r>
            <w:r>
              <w:rPr>
                <w:noProof/>
                <w:webHidden/>
              </w:rPr>
              <w:tab/>
            </w:r>
            <w:r>
              <w:rPr>
                <w:noProof/>
                <w:webHidden/>
              </w:rPr>
              <w:fldChar w:fldCharType="begin"/>
            </w:r>
            <w:r>
              <w:rPr>
                <w:noProof/>
                <w:webHidden/>
              </w:rPr>
              <w:instrText xml:space="preserve"> PAGEREF _Toc226392893 \h </w:instrText>
            </w:r>
            <w:r>
              <w:rPr>
                <w:noProof/>
                <w:webHidden/>
              </w:rPr>
            </w:r>
            <w:r>
              <w:rPr>
                <w:noProof/>
                <w:webHidden/>
              </w:rPr>
              <w:fldChar w:fldCharType="separate"/>
            </w:r>
            <w:r>
              <w:rPr>
                <w:noProof/>
                <w:webHidden/>
              </w:rPr>
              <w:t>v</w:t>
            </w:r>
            <w:r>
              <w:rPr>
                <w:noProof/>
                <w:webHidden/>
              </w:rPr>
              <w:fldChar w:fldCharType="end"/>
            </w:r>
          </w:hyperlink>
        </w:p>
        <w:p w14:paraId="451AA0BE" w14:textId="3CDCBB73" w:rsidR="00D76EC9" w:rsidRDefault="00D76EC9">
          <w:pPr>
            <w:pStyle w:val="TOC2"/>
            <w:rPr>
              <w:rFonts w:asciiTheme="minorHAnsi" w:eastAsiaTheme="minorEastAsia" w:hAnsiTheme="minorHAnsi" w:cstheme="minorBidi"/>
              <w:b w:val="0"/>
              <w:bCs w:val="0"/>
              <w:noProof/>
              <w:kern w:val="2"/>
              <w:sz w:val="24"/>
              <w:szCs w:val="24"/>
              <w:lang w:val="en-US"/>
              <w14:ligatures w14:val="standardContextual"/>
            </w:rPr>
          </w:pPr>
          <w:hyperlink w:anchor="_Toc226392894" w:history="1">
            <w:r w:rsidRPr="005B185E">
              <w:rPr>
                <w:rStyle w:val="Hyperlink"/>
                <w:noProof/>
              </w:rPr>
              <w:t>2.2.</w:t>
            </w:r>
            <w:r>
              <w:rPr>
                <w:rFonts w:asciiTheme="minorHAnsi" w:eastAsiaTheme="minorEastAsia" w:hAnsiTheme="minorHAnsi" w:cstheme="minorBidi"/>
                <w:b w:val="0"/>
                <w:bCs w:val="0"/>
                <w:noProof/>
                <w:kern w:val="2"/>
                <w:sz w:val="24"/>
                <w:szCs w:val="24"/>
                <w:lang w:val="en-US"/>
                <w14:ligatures w14:val="standardContextual"/>
              </w:rPr>
              <w:tab/>
            </w:r>
            <w:r w:rsidRPr="005B185E">
              <w:rPr>
                <w:rStyle w:val="Hyperlink"/>
                <w:noProof/>
              </w:rPr>
              <w:t>Eutektične soli</w:t>
            </w:r>
            <w:r>
              <w:rPr>
                <w:noProof/>
                <w:webHidden/>
              </w:rPr>
              <w:tab/>
            </w:r>
            <w:r>
              <w:rPr>
                <w:noProof/>
                <w:webHidden/>
              </w:rPr>
              <w:fldChar w:fldCharType="begin"/>
            </w:r>
            <w:r>
              <w:rPr>
                <w:noProof/>
                <w:webHidden/>
              </w:rPr>
              <w:instrText xml:space="preserve"> PAGEREF _Toc226392894 \h </w:instrText>
            </w:r>
            <w:r>
              <w:rPr>
                <w:noProof/>
                <w:webHidden/>
              </w:rPr>
            </w:r>
            <w:r>
              <w:rPr>
                <w:noProof/>
                <w:webHidden/>
              </w:rPr>
              <w:fldChar w:fldCharType="separate"/>
            </w:r>
            <w:r>
              <w:rPr>
                <w:noProof/>
                <w:webHidden/>
              </w:rPr>
              <w:t>vi</w:t>
            </w:r>
            <w:r>
              <w:rPr>
                <w:noProof/>
                <w:webHidden/>
              </w:rPr>
              <w:fldChar w:fldCharType="end"/>
            </w:r>
          </w:hyperlink>
        </w:p>
        <w:p w14:paraId="2995788F" w14:textId="2D15BB09" w:rsidR="00D76EC9" w:rsidRDefault="00D76EC9">
          <w:pPr>
            <w:pStyle w:val="TOC2"/>
            <w:rPr>
              <w:rFonts w:asciiTheme="minorHAnsi" w:eastAsiaTheme="minorEastAsia" w:hAnsiTheme="minorHAnsi" w:cstheme="minorBidi"/>
              <w:b w:val="0"/>
              <w:bCs w:val="0"/>
              <w:noProof/>
              <w:kern w:val="2"/>
              <w:sz w:val="24"/>
              <w:szCs w:val="24"/>
              <w:lang w:val="en-US"/>
              <w14:ligatures w14:val="standardContextual"/>
            </w:rPr>
          </w:pPr>
          <w:hyperlink w:anchor="_Toc226392895" w:history="1">
            <w:r w:rsidRPr="005B185E">
              <w:rPr>
                <w:rStyle w:val="Hyperlink"/>
                <w:noProof/>
              </w:rPr>
              <w:t>2.3.</w:t>
            </w:r>
            <w:r>
              <w:rPr>
                <w:rFonts w:asciiTheme="minorHAnsi" w:eastAsiaTheme="minorEastAsia" w:hAnsiTheme="minorHAnsi" w:cstheme="minorBidi"/>
                <w:b w:val="0"/>
                <w:bCs w:val="0"/>
                <w:noProof/>
                <w:kern w:val="2"/>
                <w:sz w:val="24"/>
                <w:szCs w:val="24"/>
                <w:lang w:val="en-US"/>
                <w14:ligatures w14:val="standardContextual"/>
              </w:rPr>
              <w:tab/>
            </w:r>
            <w:r w:rsidRPr="005B185E">
              <w:rPr>
                <w:rStyle w:val="Hyperlink"/>
                <w:noProof/>
              </w:rPr>
              <w:t>Duboka eutektična otapala</w:t>
            </w:r>
            <w:r>
              <w:rPr>
                <w:noProof/>
                <w:webHidden/>
              </w:rPr>
              <w:tab/>
            </w:r>
            <w:r>
              <w:rPr>
                <w:noProof/>
                <w:webHidden/>
              </w:rPr>
              <w:fldChar w:fldCharType="begin"/>
            </w:r>
            <w:r>
              <w:rPr>
                <w:noProof/>
                <w:webHidden/>
              </w:rPr>
              <w:instrText xml:space="preserve"> PAGEREF _Toc226392895 \h </w:instrText>
            </w:r>
            <w:r>
              <w:rPr>
                <w:noProof/>
                <w:webHidden/>
              </w:rPr>
            </w:r>
            <w:r>
              <w:rPr>
                <w:noProof/>
                <w:webHidden/>
              </w:rPr>
              <w:fldChar w:fldCharType="separate"/>
            </w:r>
            <w:r>
              <w:rPr>
                <w:noProof/>
                <w:webHidden/>
              </w:rPr>
              <w:t>vii</w:t>
            </w:r>
            <w:r>
              <w:rPr>
                <w:noProof/>
                <w:webHidden/>
              </w:rPr>
              <w:fldChar w:fldCharType="end"/>
            </w:r>
          </w:hyperlink>
        </w:p>
        <w:p w14:paraId="663ED020" w14:textId="7C38D3E6" w:rsidR="00D76EC9" w:rsidRDefault="00D76EC9">
          <w:pPr>
            <w:pStyle w:val="TOC1"/>
            <w:rPr>
              <w:rFonts w:asciiTheme="minorHAnsi" w:eastAsiaTheme="minorEastAsia" w:hAnsiTheme="minorHAnsi" w:cstheme="minorBidi"/>
              <w:b w:val="0"/>
              <w:bCs w:val="0"/>
              <w:caps w:val="0"/>
              <w:color w:val="auto"/>
              <w:kern w:val="2"/>
              <w:lang w:val="en-US"/>
              <w14:ligatures w14:val="standardContextual"/>
            </w:rPr>
          </w:pPr>
          <w:hyperlink w:anchor="_Toc226392896" w:history="1">
            <w:r w:rsidRPr="005B185E">
              <w:rPr>
                <w:rStyle w:val="Hyperlink"/>
              </w:rPr>
              <w:t>§ 3.</w:t>
            </w:r>
            <w:r>
              <w:rPr>
                <w:rFonts w:asciiTheme="minorHAnsi" w:eastAsiaTheme="minorEastAsia" w:hAnsiTheme="minorHAnsi" w:cstheme="minorBidi"/>
                <w:b w:val="0"/>
                <w:bCs w:val="0"/>
                <w:caps w:val="0"/>
                <w:color w:val="auto"/>
                <w:kern w:val="2"/>
                <w:lang w:val="en-US"/>
                <w14:ligatures w14:val="standardContextual"/>
              </w:rPr>
              <w:tab/>
            </w:r>
            <w:r w:rsidRPr="005B185E">
              <w:rPr>
                <w:rStyle w:val="Hyperlink"/>
              </w:rPr>
              <w:t>Zaključak</w:t>
            </w:r>
            <w:r>
              <w:rPr>
                <w:webHidden/>
              </w:rPr>
              <w:tab/>
            </w:r>
            <w:r>
              <w:rPr>
                <w:webHidden/>
              </w:rPr>
              <w:fldChar w:fldCharType="begin"/>
            </w:r>
            <w:r>
              <w:rPr>
                <w:webHidden/>
              </w:rPr>
              <w:instrText xml:space="preserve"> PAGEREF _Toc226392896 \h </w:instrText>
            </w:r>
            <w:r>
              <w:rPr>
                <w:webHidden/>
              </w:rPr>
            </w:r>
            <w:r>
              <w:rPr>
                <w:webHidden/>
              </w:rPr>
              <w:fldChar w:fldCharType="separate"/>
            </w:r>
            <w:r>
              <w:rPr>
                <w:webHidden/>
              </w:rPr>
              <w:t>ix</w:t>
            </w:r>
            <w:r>
              <w:rPr>
                <w:webHidden/>
              </w:rPr>
              <w:fldChar w:fldCharType="end"/>
            </w:r>
          </w:hyperlink>
        </w:p>
        <w:p w14:paraId="12C35516" w14:textId="6FD5D177" w:rsidR="00D76EC9" w:rsidRDefault="00D76EC9">
          <w:pPr>
            <w:pStyle w:val="TOC1"/>
            <w:rPr>
              <w:rFonts w:asciiTheme="minorHAnsi" w:eastAsiaTheme="minorEastAsia" w:hAnsiTheme="minorHAnsi" w:cstheme="minorBidi"/>
              <w:b w:val="0"/>
              <w:bCs w:val="0"/>
              <w:caps w:val="0"/>
              <w:color w:val="auto"/>
              <w:kern w:val="2"/>
              <w:lang w:val="en-US"/>
              <w14:ligatures w14:val="standardContextual"/>
            </w:rPr>
          </w:pPr>
          <w:hyperlink w:anchor="_Toc226392897" w:history="1">
            <w:r w:rsidRPr="005B185E">
              <w:rPr>
                <w:rStyle w:val="Hyperlink"/>
              </w:rPr>
              <w:t>§ 4.</w:t>
            </w:r>
            <w:r>
              <w:rPr>
                <w:rFonts w:asciiTheme="minorHAnsi" w:eastAsiaTheme="minorEastAsia" w:hAnsiTheme="minorHAnsi" w:cstheme="minorBidi"/>
                <w:b w:val="0"/>
                <w:bCs w:val="0"/>
                <w:caps w:val="0"/>
                <w:color w:val="auto"/>
                <w:kern w:val="2"/>
                <w:lang w:val="en-US"/>
                <w14:ligatures w14:val="standardContextual"/>
              </w:rPr>
              <w:tab/>
            </w:r>
            <w:r w:rsidRPr="005B185E">
              <w:rPr>
                <w:rStyle w:val="Hyperlink"/>
              </w:rPr>
              <w:t>LITERATURNI IZVORI</w:t>
            </w:r>
            <w:r>
              <w:rPr>
                <w:webHidden/>
              </w:rPr>
              <w:tab/>
            </w:r>
            <w:r>
              <w:rPr>
                <w:webHidden/>
              </w:rPr>
              <w:fldChar w:fldCharType="begin"/>
            </w:r>
            <w:r>
              <w:rPr>
                <w:webHidden/>
              </w:rPr>
              <w:instrText xml:space="preserve"> PAGEREF _Toc226392897 \h </w:instrText>
            </w:r>
            <w:r>
              <w:rPr>
                <w:webHidden/>
              </w:rPr>
            </w:r>
            <w:r>
              <w:rPr>
                <w:webHidden/>
              </w:rPr>
              <w:fldChar w:fldCharType="separate"/>
            </w:r>
            <w:r>
              <w:rPr>
                <w:webHidden/>
              </w:rPr>
              <w:t>x</w:t>
            </w:r>
            <w:r>
              <w:rPr>
                <w:webHidden/>
              </w:rPr>
              <w:fldChar w:fldCharType="end"/>
            </w:r>
          </w:hyperlink>
        </w:p>
        <w:p w14:paraId="5B157B10" w14:textId="6AA3F153" w:rsidR="00171E1F" w:rsidRPr="00325B3E" w:rsidRDefault="00171E1F">
          <w:r w:rsidRPr="00325B3E">
            <w:rPr>
              <w:b/>
              <w:bCs/>
            </w:rPr>
            <w:fldChar w:fldCharType="end"/>
          </w:r>
        </w:p>
      </w:sdtContent>
    </w:sdt>
    <w:p w14:paraId="52F03539" w14:textId="785D4684" w:rsidR="00BE04FF" w:rsidRPr="00325B3E" w:rsidRDefault="00BE04FF">
      <w:r w:rsidRPr="00325B3E">
        <w:br w:type="page"/>
      </w:r>
    </w:p>
    <w:p w14:paraId="56D2DAAC" w14:textId="77777777" w:rsidR="00A80D98" w:rsidRPr="00325B3E" w:rsidRDefault="00A80D98" w:rsidP="00A80D98">
      <w:pPr>
        <w:pStyle w:val="OCJENSKIRADOVI1Naslovpoglavlja"/>
        <w:tabs>
          <w:tab w:val="clear" w:pos="1134"/>
        </w:tabs>
        <w:ind w:left="709" w:hanging="709"/>
      </w:pPr>
      <w:bookmarkStart w:id="0" w:name="_Toc256085210"/>
      <w:bookmarkStart w:id="1" w:name="_Toc355955749"/>
      <w:bookmarkStart w:id="2" w:name="_Toc226392891"/>
      <w:r w:rsidRPr="00325B3E">
        <w:lastRenderedPageBreak/>
        <w:t>UVOD</w:t>
      </w:r>
      <w:bookmarkEnd w:id="0"/>
      <w:bookmarkEnd w:id="1"/>
      <w:bookmarkEnd w:id="2"/>
    </w:p>
    <w:p w14:paraId="579F4C88" w14:textId="70249EED" w:rsidR="009007B1" w:rsidRDefault="009007B1" w:rsidP="009007B1">
      <w:pPr>
        <w:spacing w:line="360" w:lineRule="auto"/>
        <w:jc w:val="both"/>
      </w:pPr>
      <w:r w:rsidRPr="00325B3E">
        <w:t>Eutektik je tekuća homogena smjesa dviju ili više komponenti, čija je temperatura tališta niža nego temperatura tališta pojedinačnih komponenti</w:t>
      </w:r>
      <w:r w:rsidR="000B72C4">
        <w:t>[1]</w:t>
      </w:r>
      <w:r w:rsidRPr="00325B3E">
        <w:t xml:space="preserve">. Primjerice eutektična smjesa </w:t>
      </w:r>
      <w:proofErr w:type="spellStart"/>
      <w:r w:rsidRPr="00325B3E">
        <w:t>kolinij</w:t>
      </w:r>
      <w:proofErr w:type="spellEnd"/>
      <w:r w:rsidRPr="00325B3E">
        <w:t xml:space="preserve"> klorida (</w:t>
      </w:r>
      <w:proofErr w:type="spellStart"/>
      <w:r w:rsidRPr="00325B3E">
        <w:t>ChCl</w:t>
      </w:r>
      <w:proofErr w:type="spellEnd"/>
      <w:r w:rsidRPr="00325B3E">
        <w:t xml:space="preserve">) i uree ima talište oko 13 °C, što je značajno niže </w:t>
      </w:r>
      <w:r w:rsidR="006C4B39">
        <w:t>od</w:t>
      </w:r>
      <w:r w:rsidRPr="00325B3E">
        <w:t xml:space="preserve"> tališta </w:t>
      </w:r>
      <w:proofErr w:type="spellStart"/>
      <w:r w:rsidRPr="00325B3E">
        <w:t>invidualnih</w:t>
      </w:r>
      <w:proofErr w:type="spellEnd"/>
      <w:r w:rsidRPr="00325B3E">
        <w:t xml:space="preserve"> komponenti ( </w:t>
      </w:r>
      <w:proofErr w:type="spellStart"/>
      <w:r w:rsidRPr="00325B3E">
        <w:t>t</w:t>
      </w:r>
      <w:r w:rsidRPr="006C4B39">
        <w:rPr>
          <w:vertAlign w:val="subscript"/>
        </w:rPr>
        <w:t>t</w:t>
      </w:r>
      <w:proofErr w:type="spellEnd"/>
      <w:r w:rsidRPr="00325B3E">
        <w:t xml:space="preserve"> (</w:t>
      </w:r>
      <w:proofErr w:type="spellStart"/>
      <w:r w:rsidRPr="00325B3E">
        <w:t>ChCl</w:t>
      </w:r>
      <w:proofErr w:type="spellEnd"/>
      <w:r w:rsidRPr="00325B3E">
        <w:t xml:space="preserve">) = 302 °C, </w:t>
      </w:r>
      <w:proofErr w:type="spellStart"/>
      <w:r w:rsidRPr="00325B3E">
        <w:t>t</w:t>
      </w:r>
      <w:r w:rsidRPr="006C4B39">
        <w:rPr>
          <w:vertAlign w:val="subscript"/>
        </w:rPr>
        <w:t>t</w:t>
      </w:r>
      <w:proofErr w:type="spellEnd"/>
      <w:r w:rsidRPr="00325B3E">
        <w:t xml:space="preserve"> (urea) = 133 </w:t>
      </w:r>
      <w:r w:rsidR="006C4B39">
        <w:t>-</w:t>
      </w:r>
      <w:r w:rsidRPr="00325B3E">
        <w:t xml:space="preserve"> 135 °C)</w:t>
      </w:r>
      <w:r w:rsidR="000B72C4">
        <w:t>[2]</w:t>
      </w:r>
      <w:r w:rsidRPr="00325B3E">
        <w:t xml:space="preserve">. Eutektike </w:t>
      </w:r>
      <w:r w:rsidR="006C4B39">
        <w:t>dijelimo na</w:t>
      </w:r>
      <w:r w:rsidRPr="00325B3E">
        <w:t xml:space="preserve"> eutektične legure, eutektične soli i duboka eutektična otapala (</w:t>
      </w:r>
      <w:r w:rsidR="00B6298A">
        <w:t xml:space="preserve">eng. </w:t>
      </w:r>
      <w:proofErr w:type="spellStart"/>
      <w:r w:rsidRPr="00325B3E">
        <w:t>deep</w:t>
      </w:r>
      <w:proofErr w:type="spellEnd"/>
      <w:r w:rsidRPr="00325B3E">
        <w:t xml:space="preserve"> </w:t>
      </w:r>
      <w:proofErr w:type="spellStart"/>
      <w:r w:rsidRPr="00325B3E">
        <w:t>eutectic</w:t>
      </w:r>
      <w:proofErr w:type="spellEnd"/>
      <w:r w:rsidRPr="00325B3E">
        <w:t xml:space="preserve"> </w:t>
      </w:r>
      <w:proofErr w:type="spellStart"/>
      <w:r w:rsidRPr="00325B3E">
        <w:t>solvents</w:t>
      </w:r>
      <w:proofErr w:type="spellEnd"/>
      <w:r w:rsidRPr="00325B3E">
        <w:t xml:space="preserve"> – DES). Po sastavu se mogu podijeliti </w:t>
      </w:r>
      <w:r w:rsidR="008A7191">
        <w:t xml:space="preserve">na </w:t>
      </w:r>
      <w:r w:rsidR="006C4B39">
        <w:t>smjese</w:t>
      </w:r>
      <w:r w:rsidRPr="00325B3E">
        <w:t xml:space="preserve"> metala, soli i organsk</w:t>
      </w:r>
      <w:r w:rsidR="006C4B39">
        <w:t>ih</w:t>
      </w:r>
      <w:r w:rsidRPr="00325B3E">
        <w:t xml:space="preserve"> molekul</w:t>
      </w:r>
      <w:r w:rsidR="006C4B39">
        <w:t>a</w:t>
      </w:r>
      <w:r w:rsidRPr="00325B3E">
        <w:t xml:space="preserve">, </w:t>
      </w:r>
      <w:r w:rsidR="008A7191">
        <w:t>dok su</w:t>
      </w:r>
      <w:r w:rsidRPr="00325B3E">
        <w:t xml:space="preserve"> glavne interakcije među atomima ili molekulama metalna i/ili ionska veza te nekovalentne interakcije</w:t>
      </w:r>
      <w:r w:rsidR="006C4B39">
        <w:t>.</w:t>
      </w:r>
      <w:r w:rsidR="00D76EC9">
        <w:t xml:space="preserve"> U tablici 1. se nalaze neki od primjera binarnih sustava koji tvore eutektične smjese.</w:t>
      </w:r>
      <w:r w:rsidRPr="00325B3E">
        <w:t xml:space="preserve"> Sve skupine eutektika imaju visoku unutarnju energiju prilikom fazne transformacije, pa se </w:t>
      </w:r>
      <w:r w:rsidR="00B6298A">
        <w:t>eutektici često</w:t>
      </w:r>
      <w:r w:rsidRPr="00325B3E">
        <w:t xml:space="preserve"> koriste za pohranu energije. </w:t>
      </w:r>
    </w:p>
    <w:p w14:paraId="584E5BA1" w14:textId="77777777" w:rsidR="00D76EC9" w:rsidRDefault="00D76EC9" w:rsidP="009007B1">
      <w:pPr>
        <w:spacing w:line="360" w:lineRule="auto"/>
        <w:jc w:val="both"/>
      </w:pPr>
    </w:p>
    <w:p w14:paraId="24625AC2" w14:textId="06BF30E3" w:rsidR="007B53FB" w:rsidRPr="00325B3E" w:rsidRDefault="007B53FB" w:rsidP="009007B1">
      <w:pPr>
        <w:spacing w:line="360" w:lineRule="auto"/>
        <w:jc w:val="both"/>
      </w:pPr>
      <w:r w:rsidRPr="00D76EC9">
        <w:rPr>
          <w:b/>
          <w:bCs/>
        </w:rPr>
        <w:t>Tablica 1.</w:t>
      </w:r>
      <w:r>
        <w:t xml:space="preserve"> </w:t>
      </w:r>
      <w:r w:rsidR="00D76EC9">
        <w:t>Primjeri b</w:t>
      </w:r>
      <w:r>
        <w:t>inarni</w:t>
      </w:r>
      <w:r w:rsidR="00D76EC9">
        <w:t>h</w:t>
      </w:r>
      <w:r>
        <w:t xml:space="preserve"> sustav</w:t>
      </w:r>
      <w:r w:rsidR="00D76EC9">
        <w:t>a</w:t>
      </w:r>
      <w:r>
        <w:t xml:space="preserve"> čiji su sastav metali, ioni i/ili molekule. M</w:t>
      </w:r>
      <w:r w:rsidR="00D76EC9">
        <w:t>−</w:t>
      </w:r>
      <w:r>
        <w:t>metal; S</w:t>
      </w:r>
      <w:r w:rsidR="00D76EC9">
        <w:t>−</w:t>
      </w:r>
      <w:r>
        <w:t>sol(ion); Mol</w:t>
      </w:r>
      <w:r w:rsidR="00D76EC9">
        <w:t>−</w:t>
      </w:r>
      <w:r>
        <w:t>molekula</w:t>
      </w:r>
    </w:p>
    <w:tbl>
      <w:tblPr>
        <w:tblStyle w:val="TableGrid"/>
        <w:tblW w:w="0" w:type="auto"/>
        <w:tblLook w:val="04A0" w:firstRow="1" w:lastRow="0" w:firstColumn="1" w:lastColumn="0" w:noHBand="0" w:noVBand="1"/>
      </w:tblPr>
      <w:tblGrid>
        <w:gridCol w:w="3020"/>
        <w:gridCol w:w="3020"/>
        <w:gridCol w:w="3021"/>
      </w:tblGrid>
      <w:tr w:rsidR="007B53FB" w14:paraId="3CF1555A" w14:textId="77777777" w:rsidTr="00D76EC9">
        <w:tc>
          <w:tcPr>
            <w:tcW w:w="3020" w:type="dxa"/>
            <w:vAlign w:val="center"/>
          </w:tcPr>
          <w:p w14:paraId="6C8D2C03" w14:textId="6F848467" w:rsidR="007B53FB" w:rsidRPr="00D76EC9" w:rsidRDefault="007B53FB" w:rsidP="00D76EC9">
            <w:pPr>
              <w:spacing w:line="360" w:lineRule="auto"/>
              <w:jc w:val="center"/>
              <w:rPr>
                <w:b/>
                <w:bCs/>
              </w:rPr>
            </w:pPr>
            <w:r w:rsidRPr="00D76EC9">
              <w:rPr>
                <w:b/>
                <w:bCs/>
              </w:rPr>
              <w:t>Sastav</w:t>
            </w:r>
          </w:p>
        </w:tc>
        <w:tc>
          <w:tcPr>
            <w:tcW w:w="3020" w:type="dxa"/>
            <w:vAlign w:val="center"/>
          </w:tcPr>
          <w:p w14:paraId="7EDE56DD" w14:textId="37E25908" w:rsidR="007B53FB" w:rsidRPr="00D76EC9" w:rsidRDefault="007B53FB" w:rsidP="00D76EC9">
            <w:pPr>
              <w:spacing w:line="360" w:lineRule="auto"/>
              <w:jc w:val="center"/>
              <w:rPr>
                <w:b/>
                <w:bCs/>
              </w:rPr>
            </w:pPr>
            <w:r w:rsidRPr="00D76EC9">
              <w:rPr>
                <w:b/>
                <w:bCs/>
              </w:rPr>
              <w:t>Kategorija</w:t>
            </w:r>
            <w:r w:rsidR="00D76EC9" w:rsidRPr="00D76EC9">
              <w:rPr>
                <w:b/>
                <w:bCs/>
              </w:rPr>
              <w:t xml:space="preserve"> (opis)</w:t>
            </w:r>
          </w:p>
        </w:tc>
        <w:tc>
          <w:tcPr>
            <w:tcW w:w="3021" w:type="dxa"/>
            <w:vAlign w:val="center"/>
          </w:tcPr>
          <w:p w14:paraId="32B74C27" w14:textId="6957FCE2" w:rsidR="007B53FB" w:rsidRPr="00D76EC9" w:rsidRDefault="007B53FB" w:rsidP="00D76EC9">
            <w:pPr>
              <w:spacing w:line="360" w:lineRule="auto"/>
              <w:jc w:val="center"/>
              <w:rPr>
                <w:b/>
                <w:bCs/>
              </w:rPr>
            </w:pPr>
            <w:r w:rsidRPr="00D76EC9">
              <w:rPr>
                <w:b/>
                <w:bCs/>
              </w:rPr>
              <w:t>Primjer</w:t>
            </w:r>
          </w:p>
        </w:tc>
      </w:tr>
      <w:tr w:rsidR="007B53FB" w14:paraId="728A3E7D" w14:textId="77777777" w:rsidTr="00D76EC9">
        <w:tc>
          <w:tcPr>
            <w:tcW w:w="3020" w:type="dxa"/>
            <w:vAlign w:val="center"/>
          </w:tcPr>
          <w:p w14:paraId="116427BA" w14:textId="44F5C8DA" w:rsidR="007B53FB" w:rsidRDefault="007B53FB" w:rsidP="00D76EC9">
            <w:pPr>
              <w:spacing w:line="360" w:lineRule="auto"/>
              <w:jc w:val="center"/>
            </w:pPr>
            <w:r>
              <w:t>M + M</w:t>
            </w:r>
          </w:p>
        </w:tc>
        <w:tc>
          <w:tcPr>
            <w:tcW w:w="3020" w:type="dxa"/>
            <w:vAlign w:val="center"/>
          </w:tcPr>
          <w:p w14:paraId="4A54CFBB" w14:textId="53A713D8" w:rsidR="007B53FB" w:rsidRDefault="007B53FB" w:rsidP="00D76EC9">
            <w:pPr>
              <w:spacing w:line="360" w:lineRule="auto"/>
              <w:jc w:val="center"/>
            </w:pPr>
            <w:r>
              <w:t>Eutektična legura (eutektična smjesa atoma)</w:t>
            </w:r>
          </w:p>
        </w:tc>
        <w:tc>
          <w:tcPr>
            <w:tcW w:w="3021" w:type="dxa"/>
            <w:vAlign w:val="center"/>
          </w:tcPr>
          <w:p w14:paraId="32B20583" w14:textId="43290C4F" w:rsidR="007B53FB" w:rsidRDefault="00D76EC9" w:rsidP="00D76EC9">
            <w:pPr>
              <w:spacing w:line="360" w:lineRule="auto"/>
              <w:jc w:val="center"/>
            </w:pPr>
            <w:r>
              <w:t>Pb−Sn</w:t>
            </w:r>
          </w:p>
        </w:tc>
      </w:tr>
      <w:tr w:rsidR="007B53FB" w14:paraId="0BE07C06" w14:textId="77777777" w:rsidTr="00D76EC9">
        <w:tc>
          <w:tcPr>
            <w:tcW w:w="3020" w:type="dxa"/>
            <w:vAlign w:val="center"/>
          </w:tcPr>
          <w:p w14:paraId="3C8C41B0" w14:textId="3CC78D1B" w:rsidR="007B53FB" w:rsidRDefault="007B53FB" w:rsidP="00D76EC9">
            <w:pPr>
              <w:spacing w:line="360" w:lineRule="auto"/>
              <w:jc w:val="center"/>
            </w:pPr>
            <w:r>
              <w:t>S + S</w:t>
            </w:r>
          </w:p>
        </w:tc>
        <w:tc>
          <w:tcPr>
            <w:tcW w:w="3020" w:type="dxa"/>
            <w:vAlign w:val="center"/>
          </w:tcPr>
          <w:p w14:paraId="6BC0D593" w14:textId="0988282D" w:rsidR="007B53FB" w:rsidRDefault="007B53FB" w:rsidP="00D76EC9">
            <w:pPr>
              <w:spacing w:line="360" w:lineRule="auto"/>
              <w:jc w:val="center"/>
            </w:pPr>
            <w:r>
              <w:t>Eutektična sol (eutektična smjesa iona)</w:t>
            </w:r>
          </w:p>
        </w:tc>
        <w:tc>
          <w:tcPr>
            <w:tcW w:w="3021" w:type="dxa"/>
            <w:vAlign w:val="center"/>
          </w:tcPr>
          <w:p w14:paraId="5FCE6408" w14:textId="532F841E" w:rsidR="007B53FB" w:rsidRDefault="00D76EC9" w:rsidP="00D76EC9">
            <w:pPr>
              <w:spacing w:line="360" w:lineRule="auto"/>
              <w:jc w:val="center"/>
            </w:pPr>
            <w:proofErr w:type="spellStart"/>
            <w:r>
              <w:t>LiCl−KCl</w:t>
            </w:r>
            <w:proofErr w:type="spellEnd"/>
          </w:p>
        </w:tc>
      </w:tr>
      <w:tr w:rsidR="007B53FB" w14:paraId="65825DF2" w14:textId="77777777" w:rsidTr="00D76EC9">
        <w:tc>
          <w:tcPr>
            <w:tcW w:w="3020" w:type="dxa"/>
            <w:vAlign w:val="center"/>
          </w:tcPr>
          <w:p w14:paraId="3E02A1FC" w14:textId="4B36F9BC" w:rsidR="007B53FB" w:rsidRDefault="007B53FB" w:rsidP="00D76EC9">
            <w:pPr>
              <w:spacing w:line="360" w:lineRule="auto"/>
              <w:jc w:val="center"/>
            </w:pPr>
            <w:r>
              <w:t>Mol + Mol</w:t>
            </w:r>
          </w:p>
        </w:tc>
        <w:tc>
          <w:tcPr>
            <w:tcW w:w="3020" w:type="dxa"/>
            <w:vAlign w:val="center"/>
          </w:tcPr>
          <w:p w14:paraId="060D160B" w14:textId="76E866A8" w:rsidR="007B53FB" w:rsidRDefault="007B53FB" w:rsidP="00D76EC9">
            <w:pPr>
              <w:spacing w:line="360" w:lineRule="auto"/>
              <w:jc w:val="center"/>
            </w:pPr>
            <w:r>
              <w:t>Eutektična molekulska smjesa</w:t>
            </w:r>
          </w:p>
        </w:tc>
        <w:tc>
          <w:tcPr>
            <w:tcW w:w="3021" w:type="dxa"/>
            <w:vAlign w:val="center"/>
          </w:tcPr>
          <w:p w14:paraId="3F136123" w14:textId="0BE77C3A" w:rsidR="007B53FB" w:rsidRDefault="00D76EC9" w:rsidP="00D76EC9">
            <w:pPr>
              <w:spacing w:line="360" w:lineRule="auto"/>
              <w:jc w:val="center"/>
            </w:pPr>
            <w:proofErr w:type="spellStart"/>
            <w:r>
              <w:t>Benzofenon−difenilamin</w:t>
            </w:r>
            <w:proofErr w:type="spellEnd"/>
          </w:p>
        </w:tc>
      </w:tr>
      <w:tr w:rsidR="007B53FB" w14:paraId="1F4682F5" w14:textId="77777777" w:rsidTr="00D76EC9">
        <w:tc>
          <w:tcPr>
            <w:tcW w:w="3020" w:type="dxa"/>
            <w:vAlign w:val="center"/>
          </w:tcPr>
          <w:p w14:paraId="555AEBC6" w14:textId="5C224433" w:rsidR="007B53FB" w:rsidRDefault="007B53FB" w:rsidP="00D76EC9">
            <w:pPr>
              <w:spacing w:line="360" w:lineRule="auto"/>
              <w:jc w:val="center"/>
            </w:pPr>
            <w:r>
              <w:t>S + Mol</w:t>
            </w:r>
          </w:p>
        </w:tc>
        <w:tc>
          <w:tcPr>
            <w:tcW w:w="3020" w:type="dxa"/>
            <w:vAlign w:val="center"/>
          </w:tcPr>
          <w:p w14:paraId="1C13E31F" w14:textId="78BEB79E" w:rsidR="007B53FB" w:rsidRDefault="007B53FB" w:rsidP="00D76EC9">
            <w:pPr>
              <w:spacing w:line="360" w:lineRule="auto"/>
              <w:jc w:val="center"/>
            </w:pPr>
            <w:r>
              <w:t>DES</w:t>
            </w:r>
            <w:r w:rsidR="00D76EC9">
              <w:t xml:space="preserve"> (eutektična smjesa iona i molekula)</w:t>
            </w:r>
          </w:p>
        </w:tc>
        <w:tc>
          <w:tcPr>
            <w:tcW w:w="3021" w:type="dxa"/>
            <w:vAlign w:val="center"/>
          </w:tcPr>
          <w:p w14:paraId="41FCEE15" w14:textId="284E7B87" w:rsidR="007B53FB" w:rsidRDefault="00D76EC9" w:rsidP="00D76EC9">
            <w:pPr>
              <w:spacing w:line="360" w:lineRule="auto"/>
              <w:jc w:val="center"/>
            </w:pPr>
            <w:proofErr w:type="spellStart"/>
            <w:r>
              <w:t>ChCl</w:t>
            </w:r>
            <w:proofErr w:type="spellEnd"/>
            <w:r>
              <w:t>−urea</w:t>
            </w:r>
          </w:p>
        </w:tc>
      </w:tr>
      <w:tr w:rsidR="007B53FB" w14:paraId="5A48285A" w14:textId="77777777" w:rsidTr="00D76EC9">
        <w:tc>
          <w:tcPr>
            <w:tcW w:w="3020" w:type="dxa"/>
            <w:vAlign w:val="center"/>
          </w:tcPr>
          <w:p w14:paraId="40743EA6" w14:textId="66A3511F" w:rsidR="007B53FB" w:rsidRDefault="007B53FB" w:rsidP="00D76EC9">
            <w:pPr>
              <w:spacing w:line="360" w:lineRule="auto"/>
              <w:jc w:val="center"/>
            </w:pPr>
            <w:r>
              <w:t>M + S</w:t>
            </w:r>
          </w:p>
        </w:tc>
        <w:tc>
          <w:tcPr>
            <w:tcW w:w="3020" w:type="dxa"/>
            <w:vAlign w:val="center"/>
          </w:tcPr>
          <w:p w14:paraId="46943175" w14:textId="774083BC" w:rsidR="007B53FB" w:rsidRDefault="007B53FB" w:rsidP="00D76EC9">
            <w:pPr>
              <w:spacing w:line="360" w:lineRule="auto"/>
              <w:jc w:val="center"/>
            </w:pPr>
            <w:r>
              <w:t xml:space="preserve">Metal u soli </w:t>
            </w:r>
            <w:r w:rsidR="00D76EC9">
              <w:t>(eutektična smjesa atoma i iona)</w:t>
            </w:r>
          </w:p>
        </w:tc>
        <w:tc>
          <w:tcPr>
            <w:tcW w:w="3021" w:type="dxa"/>
            <w:vAlign w:val="center"/>
          </w:tcPr>
          <w:p w14:paraId="3E3A3676" w14:textId="49F8003E" w:rsidR="007B53FB" w:rsidRDefault="00D76EC9" w:rsidP="00D76EC9">
            <w:pPr>
              <w:spacing w:line="360" w:lineRule="auto"/>
              <w:jc w:val="center"/>
            </w:pPr>
            <w:r>
              <w:t>Bi−BiCl</w:t>
            </w:r>
            <w:r w:rsidRPr="00D76EC9">
              <w:rPr>
                <w:vertAlign w:val="subscript"/>
              </w:rPr>
              <w:t>3</w:t>
            </w:r>
          </w:p>
        </w:tc>
      </w:tr>
      <w:tr w:rsidR="007B53FB" w14:paraId="425865BD" w14:textId="77777777" w:rsidTr="00D76EC9">
        <w:tc>
          <w:tcPr>
            <w:tcW w:w="3020" w:type="dxa"/>
            <w:vAlign w:val="center"/>
          </w:tcPr>
          <w:p w14:paraId="0ECA65C1" w14:textId="0F5C2FB2" w:rsidR="007B53FB" w:rsidRDefault="007B53FB" w:rsidP="00D76EC9">
            <w:pPr>
              <w:spacing w:line="360" w:lineRule="auto"/>
              <w:jc w:val="center"/>
            </w:pPr>
            <w:r>
              <w:t>M+ Mol</w:t>
            </w:r>
          </w:p>
        </w:tc>
        <w:tc>
          <w:tcPr>
            <w:tcW w:w="3020" w:type="dxa"/>
            <w:vAlign w:val="center"/>
          </w:tcPr>
          <w:p w14:paraId="05AE461A" w14:textId="1E14C583" w:rsidR="007B53FB" w:rsidRDefault="007B53FB" w:rsidP="00D76EC9">
            <w:pPr>
              <w:spacing w:line="360" w:lineRule="auto"/>
              <w:jc w:val="center"/>
            </w:pPr>
            <w:r>
              <w:t>−</w:t>
            </w:r>
          </w:p>
        </w:tc>
        <w:tc>
          <w:tcPr>
            <w:tcW w:w="3021" w:type="dxa"/>
            <w:vAlign w:val="center"/>
          </w:tcPr>
          <w:p w14:paraId="09C414A3" w14:textId="446C0131" w:rsidR="007B53FB" w:rsidRDefault="007B53FB" w:rsidP="00D76EC9">
            <w:pPr>
              <w:spacing w:line="360" w:lineRule="auto"/>
              <w:jc w:val="center"/>
            </w:pPr>
            <w:r>
              <w:t>−</w:t>
            </w:r>
          </w:p>
        </w:tc>
      </w:tr>
    </w:tbl>
    <w:p w14:paraId="4E3C8CAC" w14:textId="77777777" w:rsidR="00D76EC9" w:rsidRDefault="00D76EC9" w:rsidP="006C4B39">
      <w:pPr>
        <w:spacing w:line="360" w:lineRule="auto"/>
        <w:ind w:firstLine="680"/>
        <w:jc w:val="both"/>
      </w:pPr>
    </w:p>
    <w:p w14:paraId="32BFB9B0" w14:textId="1E8E2560" w:rsidR="006C4B39" w:rsidRDefault="006C4B39" w:rsidP="00D76EC9">
      <w:pPr>
        <w:spacing w:line="360" w:lineRule="auto"/>
        <w:jc w:val="both"/>
      </w:pPr>
      <w:proofErr w:type="spellStart"/>
      <w:r w:rsidRPr="00B6298A">
        <w:t>Hipoeutektik</w:t>
      </w:r>
      <w:proofErr w:type="spellEnd"/>
      <w:r w:rsidRPr="00B6298A">
        <w:t xml:space="preserve"> i </w:t>
      </w:r>
      <w:proofErr w:type="spellStart"/>
      <w:r w:rsidRPr="00B6298A">
        <w:t>hipereutektik</w:t>
      </w:r>
      <w:proofErr w:type="spellEnd"/>
      <w:r w:rsidRPr="00B6298A">
        <w:t xml:space="preserve"> su dva pojma koja opisuju sastav legura u odnosu na posebnu točku na faznom dijagramu nazvanu </w:t>
      </w:r>
      <w:proofErr w:type="spellStart"/>
      <w:r w:rsidRPr="00B6298A">
        <w:t>eutektička</w:t>
      </w:r>
      <w:proofErr w:type="spellEnd"/>
      <w:r w:rsidRPr="00B6298A">
        <w:t xml:space="preserve"> točka. Ova točka predstavlja specifičan sastav i temperaturu pri kojoj se tekuća legura stvrdnjava u ujednačenu smjesu dviju čvrstih faza.</w:t>
      </w:r>
      <w:r>
        <w:t xml:space="preserve"> </w:t>
      </w:r>
      <w:proofErr w:type="spellStart"/>
      <w:r w:rsidRPr="00DA483E">
        <w:t>Hipoeutekti</w:t>
      </w:r>
      <w:r w:rsidR="009E467B">
        <w:t>ci</w:t>
      </w:r>
      <w:proofErr w:type="spellEnd"/>
      <w:r w:rsidRPr="00DA483E">
        <w:t xml:space="preserve"> sadrže manji udio </w:t>
      </w:r>
      <w:r>
        <w:t>komponente B</w:t>
      </w:r>
      <w:r w:rsidRPr="00DA483E">
        <w:t xml:space="preserve"> u usporedbi s </w:t>
      </w:r>
      <w:proofErr w:type="spellStart"/>
      <w:r w:rsidRPr="00DA483E">
        <w:t>eutektičkim</w:t>
      </w:r>
      <w:proofErr w:type="spellEnd"/>
      <w:r w:rsidRPr="00DA483E">
        <w:t xml:space="preserve"> sastavom</w:t>
      </w:r>
      <w:r w:rsidR="00E26E7C">
        <w:t>, dok</w:t>
      </w:r>
      <w:r w:rsidR="009E467B">
        <w:t xml:space="preserve"> </w:t>
      </w:r>
      <w:proofErr w:type="spellStart"/>
      <w:r w:rsidRPr="00DA483E">
        <w:lastRenderedPageBreak/>
        <w:t>hipereutekti</w:t>
      </w:r>
      <w:r w:rsidR="009E467B">
        <w:t>ci</w:t>
      </w:r>
      <w:proofErr w:type="spellEnd"/>
      <w:r w:rsidR="009E467B">
        <w:t xml:space="preserve"> </w:t>
      </w:r>
      <w:r w:rsidRPr="00DA483E">
        <w:t xml:space="preserve">imaju veći udio </w:t>
      </w:r>
      <w:r>
        <w:t>komponente B</w:t>
      </w:r>
      <w:r w:rsidR="00E26E7C" w:rsidRPr="00E26E7C">
        <w:t xml:space="preserve"> </w:t>
      </w:r>
      <w:r w:rsidR="00E26E7C" w:rsidRPr="00DA483E">
        <w:t>u usporedbi s eutektičnim sastavom</w:t>
      </w:r>
      <w:r w:rsidRPr="00DA483E">
        <w:t xml:space="preserve">. </w:t>
      </w:r>
      <w:r w:rsidRPr="00325B3E">
        <w:t xml:space="preserve">Gdje će nastati </w:t>
      </w:r>
      <w:proofErr w:type="spellStart"/>
      <w:r w:rsidRPr="00325B3E">
        <w:t>hipoeutektik</w:t>
      </w:r>
      <w:proofErr w:type="spellEnd"/>
      <w:r w:rsidRPr="00325B3E">
        <w:t xml:space="preserve"> ili </w:t>
      </w:r>
      <w:proofErr w:type="spellStart"/>
      <w:r w:rsidRPr="00325B3E">
        <w:t>hipereutektik</w:t>
      </w:r>
      <w:proofErr w:type="spellEnd"/>
      <w:r w:rsidRPr="00325B3E">
        <w:t xml:space="preserve"> ovisi o </w:t>
      </w:r>
      <w:r>
        <w:t>udjelu</w:t>
      </w:r>
      <w:r w:rsidRPr="00325B3E">
        <w:t xml:space="preserve"> komponente A i B u faznom dijagramu</w:t>
      </w:r>
      <w:r>
        <w:t xml:space="preserve"> </w:t>
      </w:r>
      <w:r w:rsidRPr="00325B3E">
        <w:t>(</w:t>
      </w:r>
      <w:r>
        <w:t>Slika 1.</w:t>
      </w:r>
      <w:r w:rsidRPr="00325B3E">
        <w:t>)</w:t>
      </w:r>
      <w:r w:rsidR="00CF6864">
        <w:t>[3]</w:t>
      </w:r>
      <w:r>
        <w:t>.</w:t>
      </w:r>
      <w:r w:rsidRPr="00DA483E">
        <w:t xml:space="preserve"> </w:t>
      </w:r>
    </w:p>
    <w:p w14:paraId="12F38DDD" w14:textId="27E0D533" w:rsidR="007B53FB" w:rsidRDefault="007B53FB" w:rsidP="007B53FB">
      <w:pPr>
        <w:spacing w:line="360" w:lineRule="auto"/>
        <w:ind w:firstLine="680"/>
        <w:jc w:val="center"/>
      </w:pPr>
      <w:r>
        <w:rPr>
          <w:noProof/>
        </w:rPr>
        <w:drawing>
          <wp:inline distT="0" distB="0" distL="0" distR="0" wp14:anchorId="775FCF7B" wp14:editId="31A7863D">
            <wp:extent cx="3657600" cy="3272790"/>
            <wp:effectExtent l="0" t="0" r="0" b="3810"/>
            <wp:docPr id="8545536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11032"/>
                    <a:stretch>
                      <a:fillRect/>
                    </a:stretch>
                  </pic:blipFill>
                  <pic:spPr bwMode="auto">
                    <a:xfrm>
                      <a:off x="0" y="0"/>
                      <a:ext cx="3658279" cy="3273398"/>
                    </a:xfrm>
                    <a:prstGeom prst="rect">
                      <a:avLst/>
                    </a:prstGeom>
                    <a:noFill/>
                    <a:ln>
                      <a:noFill/>
                    </a:ln>
                    <a:extLst>
                      <a:ext uri="{53640926-AAD7-44D8-BBD7-CCE9431645EC}">
                        <a14:shadowObscured xmlns:a14="http://schemas.microsoft.com/office/drawing/2010/main"/>
                      </a:ext>
                    </a:extLst>
                  </pic:spPr>
                </pic:pic>
              </a:graphicData>
            </a:graphic>
          </wp:inline>
        </w:drawing>
      </w:r>
    </w:p>
    <w:p w14:paraId="4BA6C3A6" w14:textId="10B69C39" w:rsidR="007B53FB" w:rsidRDefault="007B53FB" w:rsidP="007B53FB">
      <w:pPr>
        <w:spacing w:line="360" w:lineRule="auto"/>
        <w:jc w:val="both"/>
      </w:pPr>
      <w:r w:rsidRPr="00E26E7C">
        <w:rPr>
          <w:b/>
          <w:bCs/>
        </w:rPr>
        <w:t>Slika 1.</w:t>
      </w:r>
      <w:r>
        <w:t xml:space="preserve"> Binarni fazni dijagram komponenata A i B koji prikazuje regiju </w:t>
      </w:r>
      <w:proofErr w:type="spellStart"/>
      <w:r>
        <w:t>hipoeutektika</w:t>
      </w:r>
      <w:proofErr w:type="spellEnd"/>
      <w:r>
        <w:t xml:space="preserve">, </w:t>
      </w:r>
      <w:proofErr w:type="spellStart"/>
      <w:r>
        <w:t>eutektika</w:t>
      </w:r>
      <w:proofErr w:type="spellEnd"/>
      <w:r>
        <w:t xml:space="preserve"> i </w:t>
      </w:r>
      <w:proofErr w:type="spellStart"/>
      <w:r>
        <w:t>hipereutektika</w:t>
      </w:r>
      <w:proofErr w:type="spellEnd"/>
      <w:r>
        <w:t>. T</w:t>
      </w:r>
      <w:r w:rsidRPr="00B6298A">
        <w:rPr>
          <w:vertAlign w:val="subscript"/>
        </w:rPr>
        <w:t>e</w:t>
      </w:r>
      <w:r>
        <w:t xml:space="preserve"> označava eutektičnu točku dok je sastav označen crtkanom linijom sastav pri kojem je smjesa A i B eutektik.</w:t>
      </w:r>
    </w:p>
    <w:p w14:paraId="31C6E93F" w14:textId="77777777" w:rsidR="007B53FB" w:rsidRDefault="007B53FB" w:rsidP="007B53FB">
      <w:pPr>
        <w:spacing w:line="360" w:lineRule="auto"/>
        <w:jc w:val="both"/>
      </w:pPr>
    </w:p>
    <w:p w14:paraId="2FE76045" w14:textId="4893EB3B" w:rsidR="007C4A50" w:rsidRDefault="007C4A50" w:rsidP="009007B1">
      <w:pPr>
        <w:spacing w:line="360" w:lineRule="auto"/>
        <w:jc w:val="both"/>
      </w:pPr>
      <w:r>
        <w:t xml:space="preserve">Nastanak eutektika može se objasniti kroz promjenu entropije i kemijskog potencijala, te vibracijsko-difuzijskim mehanizmom. Promjena entropije i kemijskog potencijala termodinamički dobro opisuju faznu ravnotežu sustava u eutektičnoj točki, ali ne uključuju doprinos veznih i neveznih interakcija, kao što su vodikove veze, Van </w:t>
      </w:r>
      <w:proofErr w:type="spellStart"/>
      <w:r>
        <w:t>der</w:t>
      </w:r>
      <w:proofErr w:type="spellEnd"/>
      <w:r>
        <w:t xml:space="preserve"> </w:t>
      </w:r>
      <w:proofErr w:type="spellStart"/>
      <w:r>
        <w:t>Waalsove</w:t>
      </w:r>
      <w:proofErr w:type="spellEnd"/>
      <w:r>
        <w:t xml:space="preserve"> sile, </w:t>
      </w:r>
      <w:proofErr w:type="spellStart"/>
      <w:r>
        <w:t>Londonove</w:t>
      </w:r>
      <w:proofErr w:type="spellEnd"/>
      <w:r>
        <w:t xml:space="preserve"> disperzijske sile i sl. Međutim, te interakcije vrlo su važne za nastanak DES-ova, budući da su oni najčešće sastavljeni od iona i neutralnih molekula, međusobno povezanih navedenim interakcijama. Za što bolji opis nastanka eutektika, svi se doprinosi trebaju uzeti u obzir. </w:t>
      </w:r>
      <w:r w:rsidR="009007B1" w:rsidRPr="00325B3E">
        <w:t>Za razliku od spomenuti</w:t>
      </w:r>
      <w:r w:rsidR="008F3A63">
        <w:t>h</w:t>
      </w:r>
      <w:r w:rsidR="009007B1" w:rsidRPr="00325B3E">
        <w:t xml:space="preserve"> termodinamičkih parametara koji opisuju </w:t>
      </w:r>
      <w:r w:rsidRPr="00325B3E">
        <w:t>ravnotežu</w:t>
      </w:r>
      <w:r w:rsidR="009007B1" w:rsidRPr="00325B3E">
        <w:t xml:space="preserve"> sustava, vibracijsko-difuzijski mehanizam makroskopski opisuje kako nastaju eutektici. Poznato je da proces taljenja započinje na površini kristala. Jedan od razloga je to što je koordinacijski broj atoma (molekula ili iona) na površini kristala manji nego u unutrašnjosti kristala, iz čega </w:t>
      </w:r>
      <w:r w:rsidR="009007B1" w:rsidRPr="00325B3E">
        <w:lastRenderedPageBreak/>
        <w:t>proizlazi da atomi na površini imaju veću energiju, odnosno više se pomiču (vibriraju), nego u unutrašnjosti pri istoj temperaturi</w:t>
      </w:r>
      <w:r w:rsidR="000B72C4">
        <w:t>[3,4]</w:t>
      </w:r>
      <w:r w:rsidR="009007B1" w:rsidRPr="00325B3E">
        <w:t>.</w:t>
      </w:r>
    </w:p>
    <w:p w14:paraId="6A97853C" w14:textId="76CA2B2A" w:rsidR="009007B1" w:rsidRDefault="007C4A50" w:rsidP="009007B1">
      <w:pPr>
        <w:spacing w:line="360" w:lineRule="auto"/>
        <w:jc w:val="both"/>
      </w:pPr>
      <w:r>
        <w:tab/>
      </w:r>
      <w:r w:rsidR="009007B1" w:rsidRPr="00325B3E">
        <w:t xml:space="preserve">Prema navedenom mehanizmu, </w:t>
      </w:r>
      <w:r w:rsidR="008A7191">
        <w:t xml:space="preserve">detaljno </w:t>
      </w:r>
      <w:r>
        <w:t>opisanom</w:t>
      </w:r>
      <w:r w:rsidR="008A7191">
        <w:t xml:space="preserve"> na slici 2, </w:t>
      </w:r>
      <w:r w:rsidR="009007B1" w:rsidRPr="00325B3E">
        <w:t>kada su dvije čvrste metalne komponente u eutektičnom sustavu u međusobnom kontaktu, smanjuje se udaljenost između različitih atoma na površini kristala. U tom trenutku atom A teži interakciji s atomom B, uspostavljajući novu koordinaciju kako bi smanjio svoju vibracijsku energiju. Ovaj proces inkluzije atoma A u B se postupno pojačava, pa se atom A sve više približava atomu B. Istodobno dolazi do raskidanja postojećih veza na površini kristala pojedinačne komponente i stvaranja novih. Kada se atom A potpuno odvoji iz svoje rešetke, nastaje prvi „tekući“ atom. Opisani proces zatim se ponavlja među ostalim atomima A i B, sve dok amplituda njihovih vibracija ne dosegne određeni prag, što se događa pri eutektičnoj temperaturi. Mehanizam nastajanja eutektičnih soli i DES-ova je isti, dok je sami opis mehanizma složeniji jer se na površini kristala umjesto atoma nalaze ioni ili molekule.</w:t>
      </w:r>
    </w:p>
    <w:p w14:paraId="4097BCF9" w14:textId="313F64DC" w:rsidR="00364F39" w:rsidRPr="00325B3E" w:rsidRDefault="00364F39" w:rsidP="00364F39">
      <w:pPr>
        <w:spacing w:line="360" w:lineRule="auto"/>
        <w:jc w:val="center"/>
      </w:pPr>
      <w:r>
        <w:rPr>
          <w:noProof/>
        </w:rPr>
        <w:drawing>
          <wp:inline distT="0" distB="0" distL="0" distR="0" wp14:anchorId="1586A797" wp14:editId="04296E87">
            <wp:extent cx="5719635" cy="2397418"/>
            <wp:effectExtent l="0" t="0" r="0" b="3175"/>
            <wp:docPr id="15709375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281" cy="2415293"/>
                    </a:xfrm>
                    <a:prstGeom prst="rect">
                      <a:avLst/>
                    </a:prstGeom>
                    <a:noFill/>
                  </pic:spPr>
                </pic:pic>
              </a:graphicData>
            </a:graphic>
          </wp:inline>
        </w:drawing>
      </w:r>
    </w:p>
    <w:p w14:paraId="67225CB4" w14:textId="098EC7F6" w:rsidR="00C41080" w:rsidRPr="00325B3E" w:rsidRDefault="00364F39" w:rsidP="00C41080">
      <w:pPr>
        <w:pStyle w:val="OCJENSKIRADOVIOdlomak3NASTAVAKODLOMKA"/>
      </w:pPr>
      <w:r w:rsidRPr="00E26E7C">
        <w:rPr>
          <w:b/>
          <w:bCs/>
        </w:rPr>
        <w:t>Slika 2.</w:t>
      </w:r>
      <w:r>
        <w:t xml:space="preserve"> Shematski prikaz kontakta dvaju kristala i dijagram nastanka „tekućeg atoma“.</w:t>
      </w:r>
      <w:r w:rsidR="008A7191">
        <w:t xml:space="preserve"> 1) smanjuje se udaljenost atoma A i B, 2) atom A uspostavlja koordinaciju s atomom B 3) raskidanje veza unutar kristala A i B i uspostavljanje novih 4) atom A se </w:t>
      </w:r>
      <w:r w:rsidR="008A7191" w:rsidRPr="00325B3E">
        <w:t>potpuno odv</w:t>
      </w:r>
      <w:r w:rsidR="008A7191">
        <w:t xml:space="preserve">aja </w:t>
      </w:r>
      <w:r w:rsidR="008A7191" w:rsidRPr="00325B3E">
        <w:t xml:space="preserve">iz svoje </w:t>
      </w:r>
      <w:r w:rsidR="008A7191">
        <w:t xml:space="preserve">kristalne </w:t>
      </w:r>
      <w:r w:rsidR="008A7191" w:rsidRPr="00325B3E">
        <w:t>rešetke</w:t>
      </w:r>
      <w:r w:rsidR="008A7191">
        <w:t xml:space="preserve"> i</w:t>
      </w:r>
      <w:r w:rsidR="008A7191" w:rsidRPr="00325B3E">
        <w:t xml:space="preserve"> nastaje prvi „tekući“ atom.</w:t>
      </w:r>
    </w:p>
    <w:p w14:paraId="2C4B5795" w14:textId="77777777" w:rsidR="00C41080" w:rsidRPr="00325B3E" w:rsidRDefault="00C41080" w:rsidP="00C41080">
      <w:pPr>
        <w:pStyle w:val="OCJENSKIRADOVIOdlomak3NASTAVAKODLOMKA"/>
      </w:pPr>
    </w:p>
    <w:p w14:paraId="7E012FA9" w14:textId="77777777" w:rsidR="00C41080" w:rsidRPr="00325B3E" w:rsidRDefault="00C41080" w:rsidP="00C41080">
      <w:pPr>
        <w:pStyle w:val="OCJENSKIRADOVIOdlomak3NASTAVAKODLOMKA"/>
      </w:pPr>
    </w:p>
    <w:p w14:paraId="493A16A7" w14:textId="77777777" w:rsidR="00424536" w:rsidRPr="00325B3E" w:rsidRDefault="00424536" w:rsidP="0044240A">
      <w:pPr>
        <w:pStyle w:val="OCJENSKIRADOVIOdlomak3NASTAVAKODLOMKA"/>
        <w:sectPr w:rsidR="00424536" w:rsidRPr="00325B3E" w:rsidSect="00CF6BB4">
          <w:headerReference w:type="default" r:id="rId15"/>
          <w:pgSz w:w="11907" w:h="16840" w:code="9"/>
          <w:pgMar w:top="1701" w:right="1418" w:bottom="1701" w:left="1418" w:header="1134" w:footer="1134" w:gutter="0"/>
          <w:pgNumType w:start="1"/>
          <w:cols w:space="708"/>
          <w:docGrid w:linePitch="360"/>
        </w:sectPr>
      </w:pPr>
    </w:p>
    <w:p w14:paraId="5483D092" w14:textId="20F09779" w:rsidR="00424536" w:rsidRPr="00325B3E" w:rsidRDefault="001A4EDD" w:rsidP="002865AF">
      <w:pPr>
        <w:pStyle w:val="OCJENSKIRADOVI1Naslovpoglavlja"/>
        <w:tabs>
          <w:tab w:val="num" w:pos="709"/>
        </w:tabs>
        <w:ind w:left="709" w:hanging="709"/>
      </w:pPr>
      <w:bookmarkStart w:id="3" w:name="_Toc226392892"/>
      <w:r>
        <w:lastRenderedPageBreak/>
        <w:t>Eutektici</w:t>
      </w:r>
      <w:bookmarkEnd w:id="3"/>
    </w:p>
    <w:p w14:paraId="5FE54AF4" w14:textId="2C35D690" w:rsidR="00424536" w:rsidRPr="00325B3E" w:rsidRDefault="009007B1" w:rsidP="009007B1">
      <w:pPr>
        <w:pStyle w:val="OCJENSKIRADOVI2Podnaslovpoglavlja"/>
        <w:jc w:val="both"/>
      </w:pPr>
      <w:bookmarkStart w:id="4" w:name="_Toc226392893"/>
      <w:r w:rsidRPr="00325B3E">
        <w:t>Eutektične legure</w:t>
      </w:r>
      <w:bookmarkEnd w:id="4"/>
    </w:p>
    <w:p w14:paraId="20EBD718" w14:textId="61E0238D" w:rsidR="00D463CD" w:rsidRPr="00325B3E" w:rsidRDefault="009007B1" w:rsidP="00D463CD">
      <w:pPr>
        <w:pStyle w:val="OCJENSKIRADOVIOdlomak3NASTAVAKODLOMKA"/>
      </w:pPr>
      <w:r w:rsidRPr="00325B3E">
        <w:t xml:space="preserve">Eutektične legure su tekuće smjese metala čije je talište niže nego tališta pojedinačnih metala i njihova fizikalno-kemijska svojstva su vrlo dobro istražena. </w:t>
      </w:r>
      <w:r w:rsidR="00D463CD" w:rsidRPr="00D463CD">
        <w:t xml:space="preserve">Karakteriziraju ih izvrsna </w:t>
      </w:r>
      <w:r w:rsidR="00D463CD">
        <w:t>livljivost</w:t>
      </w:r>
      <w:r w:rsidR="00D463CD" w:rsidRPr="00D463CD">
        <w:t>, visoka mehanička čvrstoća i ujednačena mikrostruktura, što ih čini idealnima za lemljenje, lijevanje i primjenu na visokim temperaturama</w:t>
      </w:r>
      <w:r w:rsidR="00D463CD">
        <w:t>. Nadalje, hipoeutektične legure, obično se odlikuju dobrom stabilnošću i obradivošću dok se hipereutektičke legure, odlikuju izvrsnom otpornošću na habanje i povećanom čvrstoćom.</w:t>
      </w:r>
    </w:p>
    <w:p w14:paraId="536EF113" w14:textId="123F3041" w:rsidR="009007B1" w:rsidRPr="00325B3E" w:rsidRDefault="00D463CD" w:rsidP="009007B1">
      <w:pPr>
        <w:pStyle w:val="OCJENSKIRADOVIOdlomak3NASTAVAKODLOMKA"/>
      </w:pPr>
      <w:r>
        <w:tab/>
      </w:r>
      <w:r w:rsidR="009007B1" w:rsidRPr="00325B3E">
        <w:t xml:space="preserve">Iako </w:t>
      </w:r>
      <w:r w:rsidR="00E4753B">
        <w:t xml:space="preserve">sama bronca </w:t>
      </w:r>
      <w:r w:rsidR="009007B1" w:rsidRPr="00325B3E">
        <w:t>nije eutektik, primjer</w:t>
      </w:r>
      <w:r w:rsidR="008F3A63">
        <w:t xml:space="preserve"> </w:t>
      </w:r>
      <w:r w:rsidR="00E4753B">
        <w:t xml:space="preserve">je </w:t>
      </w:r>
      <w:r w:rsidR="008F3A63">
        <w:t>legure</w:t>
      </w:r>
      <w:r w:rsidR="009007B1" w:rsidRPr="00325B3E">
        <w:t xml:space="preserve"> koj</w:t>
      </w:r>
      <w:r w:rsidR="008F3A63">
        <w:t>a</w:t>
      </w:r>
      <w:r w:rsidR="009007B1" w:rsidRPr="00325B3E">
        <w:t xml:space="preserve"> je potak</w:t>
      </w:r>
      <w:r w:rsidR="008F3A63">
        <w:t>la</w:t>
      </w:r>
      <w:r w:rsidR="009007B1" w:rsidRPr="00325B3E">
        <w:t xml:space="preserve"> razvoj eutektičnih legura (npr. olovo-kositar, srebro-bakar i galij-</w:t>
      </w:r>
      <w:proofErr w:type="spellStart"/>
      <w:r w:rsidR="009007B1" w:rsidRPr="00325B3E">
        <w:t>indij</w:t>
      </w:r>
      <w:proofErr w:type="spellEnd"/>
      <w:r w:rsidR="009007B1" w:rsidRPr="00325B3E">
        <w:t>-kositar)</w:t>
      </w:r>
      <w:r w:rsidR="00E4753B">
        <w:t xml:space="preserve"> budući da kod nje </w:t>
      </w:r>
      <w:r w:rsidR="009007B1" w:rsidRPr="00325B3E">
        <w:t>dolaz</w:t>
      </w:r>
      <w:r w:rsidR="00E4753B">
        <w:t>i</w:t>
      </w:r>
      <w:r w:rsidR="009007B1" w:rsidRPr="00325B3E">
        <w:t xml:space="preserve"> do smanjenja temperature prilikom taljenja smjese metala. </w:t>
      </w:r>
      <w:r>
        <w:t>Bronca n</w:t>
      </w:r>
      <w:r w:rsidR="009007B1" w:rsidRPr="00325B3E">
        <w:t xml:space="preserve">astaje miješanjem kositra s bakrom u omjeru </w:t>
      </w:r>
      <w:proofErr w:type="spellStart"/>
      <w:r w:rsidR="009007B1" w:rsidRPr="00325B3E">
        <w:t>Sn:Cu</w:t>
      </w:r>
      <w:proofErr w:type="spellEnd"/>
      <w:r w:rsidR="009007B1" w:rsidRPr="00325B3E">
        <w:t xml:space="preserve"> = 1:3 prilikom čega se temperatura taljenja snižava s temperature tališta bakra od 1083 °C na otprilike 800 °C</w:t>
      </w:r>
      <w:r w:rsidR="00E4753B">
        <w:t xml:space="preserve"> , no nije eutektik jer je </w:t>
      </w:r>
      <w:r w:rsidR="00E4753B" w:rsidRPr="00325B3E">
        <w:t>temperatur</w:t>
      </w:r>
      <w:r w:rsidR="00E4753B">
        <w:t>a</w:t>
      </w:r>
      <w:r w:rsidR="00E4753B" w:rsidRPr="00325B3E">
        <w:t xml:space="preserve"> tališta</w:t>
      </w:r>
      <w:r w:rsidR="00E4753B">
        <w:t xml:space="preserve"> kositra 232 </w:t>
      </w:r>
      <w:r w:rsidR="00E4753B" w:rsidRPr="00325B3E">
        <w:t>°C</w:t>
      </w:r>
      <w:r w:rsidR="00E4753B">
        <w:t>.</w:t>
      </w:r>
    </w:p>
    <w:p w14:paraId="24CF1F8A" w14:textId="369D216F" w:rsidR="00B6196B" w:rsidRDefault="009007B1" w:rsidP="009007B1">
      <w:pPr>
        <w:pStyle w:val="OCJENSKIRADOVIOdlomak3NASTAVAKODLOMKA"/>
      </w:pPr>
      <w:r w:rsidRPr="00325B3E">
        <w:tab/>
        <w:t>Za proizvodnju eutektičnih legura</w:t>
      </w:r>
      <w:r w:rsidR="00D463CD">
        <w:t xml:space="preserve"> </w:t>
      </w:r>
      <w:r w:rsidRPr="00325B3E">
        <w:t>najčešće se koristi galij, jer ima najniže talište od svih prijelaznih metala</w:t>
      </w:r>
      <w:r w:rsidR="00203C05">
        <w:t xml:space="preserve"> (</w:t>
      </w:r>
      <w:r w:rsidRPr="00325B3E">
        <w:t xml:space="preserve"> </w:t>
      </w:r>
      <w:proofErr w:type="spellStart"/>
      <w:r w:rsidRPr="00325B3E">
        <w:t>t</w:t>
      </w:r>
      <w:r w:rsidRPr="00E4753B">
        <w:rPr>
          <w:vertAlign w:val="subscript"/>
        </w:rPr>
        <w:t>t</w:t>
      </w:r>
      <w:proofErr w:type="spellEnd"/>
      <w:r w:rsidRPr="00E4753B">
        <w:rPr>
          <w:vertAlign w:val="subscript"/>
        </w:rPr>
        <w:t xml:space="preserve"> </w:t>
      </w:r>
      <w:r w:rsidRPr="00325B3E">
        <w:t>(Ga) = 29,76 °C</w:t>
      </w:r>
      <w:r w:rsidR="00203C05">
        <w:t xml:space="preserve">) </w:t>
      </w:r>
      <w:r w:rsidRPr="00325B3E">
        <w:t>zbog čega i njegove legure imaju niska tališta te imaju veći temperaturni raspon primjene u tekućem stanju. Legure galija imaju nisku viskoznost i visoku površinsku napetost, te dobru toplinsku i električnu vodljivost</w:t>
      </w:r>
      <w:r w:rsidR="00203C05">
        <w:t>,</w:t>
      </w:r>
      <w:r w:rsidRPr="00325B3E">
        <w:t xml:space="preserve"> poput metala. Za razliku od žive, koja je jedini metal koji je na sobnoj temperaturi u tekućem stanju, eutektične legure su puno bolji izbor zbog niskog tlaka par</w:t>
      </w:r>
      <w:r w:rsidR="00E4753B">
        <w:t>a</w:t>
      </w:r>
      <w:r w:rsidRPr="00325B3E">
        <w:t xml:space="preserve"> i manje toksičnosti. Jedan od najpoznatijih primjera je zamjen</w:t>
      </w:r>
      <w:r w:rsidR="00E4753B">
        <w:t>a</w:t>
      </w:r>
      <w:r w:rsidRPr="00325B3E">
        <w:t xml:space="preserve"> žive sa eutektičnom legurom je korištenje Galinstan−a (Ga-In-Sn) u izradi toplomjera. </w:t>
      </w:r>
      <w:r w:rsidR="00143438">
        <w:t>Osim u toplomjerima</w:t>
      </w:r>
      <w:r w:rsidRPr="00325B3E">
        <w:t>, eutektične legure se primjenjuju</w:t>
      </w:r>
      <w:r w:rsidR="00143438">
        <w:t xml:space="preserve"> </w:t>
      </w:r>
      <w:r w:rsidRPr="00325B3E">
        <w:t xml:space="preserve">u elektronici, katalizi i izradi nanomaterijala. </w:t>
      </w:r>
      <w:r w:rsidR="00143438">
        <w:t xml:space="preserve">Tako su primjerice </w:t>
      </w:r>
      <w:proofErr w:type="spellStart"/>
      <w:r w:rsidRPr="00325B3E">
        <w:t>Bea</w:t>
      </w:r>
      <w:proofErr w:type="spellEnd"/>
      <w:r w:rsidRPr="00325B3E">
        <w:t xml:space="preserve"> i suradnici izradili su multi-modalnu senzorsku rukavicu, </w:t>
      </w:r>
      <w:r w:rsidR="00143438">
        <w:t xml:space="preserve">gdje su </w:t>
      </w:r>
      <w:r w:rsidRPr="00325B3E">
        <w:t>kao termalni senzor kori</w:t>
      </w:r>
      <w:r w:rsidR="00143438">
        <w:t xml:space="preserve">stili </w:t>
      </w:r>
      <w:proofErr w:type="spellStart"/>
      <w:r w:rsidRPr="00325B3E">
        <w:t>EGaIn</w:t>
      </w:r>
      <w:proofErr w:type="spellEnd"/>
      <w:r w:rsidRPr="00325B3E">
        <w:t xml:space="preserve"> eutektičn</w:t>
      </w:r>
      <w:r w:rsidR="00143438">
        <w:t>u</w:t>
      </w:r>
      <w:r w:rsidRPr="00325B3E">
        <w:t xml:space="preserve"> legur</w:t>
      </w:r>
      <w:r w:rsidR="00143438">
        <w:t>u</w:t>
      </w:r>
      <w:r w:rsidRPr="00325B3E">
        <w:t xml:space="preserve"> nanesen</w:t>
      </w:r>
      <w:r w:rsidR="00143438">
        <w:t>u</w:t>
      </w:r>
      <w:r w:rsidRPr="00325B3E">
        <w:t xml:space="preserve"> na sloj silikona. </w:t>
      </w:r>
      <w:r w:rsidR="00143438">
        <w:t xml:space="preserve">Primjena ove legure </w:t>
      </w:r>
      <w:r w:rsidR="00BD661E">
        <w:t>1</w:t>
      </w:r>
      <w:r w:rsidRPr="00325B3E">
        <w:t>omogućil</w:t>
      </w:r>
      <w:r w:rsidR="00143438">
        <w:t>a</w:t>
      </w:r>
      <w:r w:rsidRPr="00325B3E">
        <w:t xml:space="preserve"> </w:t>
      </w:r>
      <w:r w:rsidR="00143438">
        <w:t xml:space="preserve">je </w:t>
      </w:r>
      <w:r w:rsidRPr="00325B3E">
        <w:t>mapiranje pokreta ruke u VR okruženju</w:t>
      </w:r>
      <w:r w:rsidR="000B72C4">
        <w:t>[5]</w:t>
      </w:r>
      <w:r w:rsidRPr="00325B3E">
        <w:t>.</w:t>
      </w:r>
    </w:p>
    <w:p w14:paraId="53159CC8" w14:textId="77777777" w:rsidR="00B6196B" w:rsidRDefault="00B6196B">
      <w:r>
        <w:br w:type="page"/>
      </w:r>
    </w:p>
    <w:p w14:paraId="4DF16C25" w14:textId="28391057" w:rsidR="009007B1" w:rsidRPr="00325B3E" w:rsidRDefault="009007B1" w:rsidP="009007B1">
      <w:pPr>
        <w:pStyle w:val="OCJENSKIRADOVI2Podnaslovpoglavlja"/>
      </w:pPr>
      <w:bookmarkStart w:id="5" w:name="_Toc226392894"/>
      <w:bookmarkStart w:id="6" w:name="_Toc256085216"/>
      <w:r w:rsidRPr="00325B3E">
        <w:lastRenderedPageBreak/>
        <w:t>Eutektične soli</w:t>
      </w:r>
      <w:bookmarkEnd w:id="5"/>
    </w:p>
    <w:p w14:paraId="5540C2A3" w14:textId="5F4A4DEE" w:rsidR="009007B1" w:rsidRPr="00325B3E" w:rsidRDefault="009007B1" w:rsidP="009007B1">
      <w:pPr>
        <w:spacing w:line="360" w:lineRule="auto"/>
        <w:jc w:val="both"/>
      </w:pPr>
      <w:r w:rsidRPr="00325B3E">
        <w:t xml:space="preserve">Eutektične soli se često nazivaju rastaljenim solima, no sve rastaljene soli nisu eutektične soli. Rastaljena sol ima širi opseg značenja od eutektične soli </w:t>
      </w:r>
      <w:r w:rsidR="00D40D3C">
        <w:t>te</w:t>
      </w:r>
      <w:r w:rsidRPr="00325B3E">
        <w:t xml:space="preserve"> uključuje jedno-komponente sustave koji prelaze u tekuće stanje pri određenoj temperaturi</w:t>
      </w:r>
      <w:r w:rsidR="00D40D3C">
        <w:t xml:space="preserve"> i</w:t>
      </w:r>
      <w:r w:rsidRPr="00325B3E">
        <w:t xml:space="preserve"> druge </w:t>
      </w:r>
      <w:proofErr w:type="spellStart"/>
      <w:r w:rsidRPr="00325B3E">
        <w:t>neeutektične</w:t>
      </w:r>
      <w:proofErr w:type="spellEnd"/>
      <w:r w:rsidRPr="00325B3E">
        <w:t xml:space="preserve"> sustave. Za razliku od rastaljenih soli, eutektične soli nastaju miješanjem dviju komponenti, prilikom čega je talište smjese niže od tališta pojedinačnih komponenti.</w:t>
      </w:r>
    </w:p>
    <w:p w14:paraId="33007F77" w14:textId="248EB324" w:rsidR="00D40D3C" w:rsidRDefault="009007B1" w:rsidP="009007B1">
      <w:pPr>
        <w:spacing w:line="360" w:lineRule="auto"/>
        <w:jc w:val="both"/>
      </w:pPr>
      <w:r w:rsidRPr="00325B3E">
        <w:tab/>
        <w:t xml:space="preserve">Među svojstvima eutektičnih soli, ponajbolje su istražena njihova termodinamička svojstva. Najvažnije od njih je latentna toplina odnosno visoka entalpija taljenja, koja je ključni uvjet za skladištenje energije. Za </w:t>
      </w:r>
      <w:r w:rsidR="00D40D3C">
        <w:t>ovu primjenu</w:t>
      </w:r>
      <w:r w:rsidRPr="00325B3E">
        <w:t xml:space="preserve"> najčešće se koriste eutektične soli koje sadrže kloride, fluoride, nitrate i karbonate. Zbog stabilnosti pri visokim temperaturama i slabe reaktivnosti, eutektične soli pronašle su primjenu i u </w:t>
      </w:r>
      <w:r w:rsidR="00D40D3C">
        <w:t xml:space="preserve">drugim </w:t>
      </w:r>
      <w:r w:rsidRPr="00325B3E">
        <w:t xml:space="preserve">industrijskim procesima. </w:t>
      </w:r>
    </w:p>
    <w:p w14:paraId="6FF7980B" w14:textId="75F96FE1" w:rsidR="009007B1" w:rsidRPr="00325B3E" w:rsidRDefault="00D40D3C" w:rsidP="009007B1">
      <w:pPr>
        <w:spacing w:line="360" w:lineRule="auto"/>
        <w:jc w:val="both"/>
      </w:pPr>
      <w:r>
        <w:tab/>
      </w:r>
      <w:r w:rsidR="009007B1" w:rsidRPr="00325B3E">
        <w:t xml:space="preserve">Neke eutektične soli se zbog svoje inertnosti termički ne raspadaju u atmosferi ugljikovog dioksida ili dušika pri temperaturama do čak  700 °C. </w:t>
      </w:r>
      <w:r>
        <w:t>Ove</w:t>
      </w:r>
      <w:r w:rsidRPr="00325B3E">
        <w:t xml:space="preserve"> soli se najčešće primjenjuju u skladištenju i pretvorbi solarne energije u toplinsku ili kemijsku energiju</w:t>
      </w:r>
      <w:r>
        <w:t>.</w:t>
      </w:r>
      <w:r w:rsidRPr="00325B3E">
        <w:t xml:space="preserve"> </w:t>
      </w:r>
      <w:proofErr w:type="spellStart"/>
      <w:r w:rsidR="009007B1" w:rsidRPr="00325B3E">
        <w:t>Tamaura</w:t>
      </w:r>
      <w:proofErr w:type="spellEnd"/>
      <w:r w:rsidR="009007B1" w:rsidRPr="00325B3E">
        <w:t xml:space="preserve"> i suradnici proučavali </w:t>
      </w:r>
      <w:r>
        <w:t xml:space="preserve">su </w:t>
      </w:r>
      <w:r w:rsidR="009007B1" w:rsidRPr="00325B3E">
        <w:t>pretvorbu solarne u kemijsku energiju koristeći smjesu natrijevog i kalijevog karbonata koja ovdje ima katalitičku ulogu u procesu dobivanja ugljikovog monoksida. Ugljikov monoksid (CO) dobiva se Boudouardovom reakcijom (C + CO</w:t>
      </w:r>
      <w:r w:rsidR="009007B1" w:rsidRPr="00E4753B">
        <w:rPr>
          <w:vertAlign w:val="subscript"/>
        </w:rPr>
        <w:t>2</w:t>
      </w:r>
      <w:r w:rsidR="009007B1" w:rsidRPr="00325B3E">
        <w:t xml:space="preserve"> → 2CO) na temperaturi od 850 °C, te se na kraju hidrogenacijom pretvara u metanol[</w:t>
      </w:r>
      <w:r w:rsidR="00CF6864">
        <w:t>6]</w:t>
      </w:r>
      <w:r w:rsidR="009007B1" w:rsidRPr="00325B3E">
        <w:t>. Osim elektrotermalne konverzije, eutektične soli mogu se koristiti u baterijama ili za sintezu novih materijala kao što su kovalentne organske mreže (</w:t>
      </w:r>
      <w:r>
        <w:t xml:space="preserve">eng. </w:t>
      </w:r>
      <w:proofErr w:type="spellStart"/>
      <w:r>
        <w:t>covalent</w:t>
      </w:r>
      <w:proofErr w:type="spellEnd"/>
      <w:r>
        <w:t xml:space="preserve"> </w:t>
      </w:r>
      <w:proofErr w:type="spellStart"/>
      <w:r>
        <w:t>organic</w:t>
      </w:r>
      <w:proofErr w:type="spellEnd"/>
      <w:r>
        <w:t xml:space="preserve"> </w:t>
      </w:r>
      <w:proofErr w:type="spellStart"/>
      <w:r>
        <w:t>framework</w:t>
      </w:r>
      <w:proofErr w:type="spellEnd"/>
      <w:r>
        <w:t xml:space="preserve">, </w:t>
      </w:r>
      <w:r w:rsidR="009007B1" w:rsidRPr="00325B3E">
        <w:t xml:space="preserve">COF), nanočestice i sl. </w:t>
      </w:r>
      <w:proofErr w:type="spellStart"/>
      <w:r w:rsidR="009007B1" w:rsidRPr="00325B3E">
        <w:t>Lotsch</w:t>
      </w:r>
      <w:proofErr w:type="spellEnd"/>
      <w:r w:rsidR="009007B1" w:rsidRPr="00325B3E">
        <w:t xml:space="preserve"> i suradnici su </w:t>
      </w:r>
      <w:r>
        <w:t xml:space="preserve">primjerice </w:t>
      </w:r>
      <w:r w:rsidR="009007B1" w:rsidRPr="00325B3E">
        <w:t>koristili smjesu NaCl-KCl-ZnCl</w:t>
      </w:r>
      <w:r w:rsidR="009007B1" w:rsidRPr="00D40D3C">
        <w:rPr>
          <w:vertAlign w:val="subscript"/>
        </w:rPr>
        <w:t>2</w:t>
      </w:r>
      <w:r w:rsidR="009007B1" w:rsidRPr="00325B3E">
        <w:t xml:space="preserve"> kako bi snizili temperaturu </w:t>
      </w:r>
      <w:r>
        <w:t xml:space="preserve">potrebnu za </w:t>
      </w:r>
      <w:r w:rsidR="009007B1" w:rsidRPr="00325B3E">
        <w:t>ionotermaln</w:t>
      </w:r>
      <w:r>
        <w:t>u</w:t>
      </w:r>
      <w:r w:rsidR="009007B1" w:rsidRPr="00325B3E">
        <w:t xml:space="preserve"> sintez</w:t>
      </w:r>
      <w:r>
        <w:t>u</w:t>
      </w:r>
      <w:r w:rsidR="009007B1" w:rsidRPr="00325B3E">
        <w:t xml:space="preserve"> COF, zbog temperaturne nestabilnosti početnih reaktanata. Ov</w:t>
      </w:r>
      <w:r w:rsidR="002B7B2E">
        <w:t>o se</w:t>
      </w:r>
      <w:r w:rsidR="009007B1" w:rsidRPr="00325B3E">
        <w:t xml:space="preserve"> pokazalo znatno boljom sintetskom rutom od uobičajeno korištene </w:t>
      </w:r>
      <w:proofErr w:type="spellStart"/>
      <w:r w:rsidR="009007B1" w:rsidRPr="00325B3E">
        <w:t>solvotermalne</w:t>
      </w:r>
      <w:proofErr w:type="spellEnd"/>
      <w:r w:rsidR="009007B1" w:rsidRPr="00325B3E">
        <w:t xml:space="preserve"> sinteze</w:t>
      </w:r>
      <w:r w:rsidR="002B7B2E">
        <w:t xml:space="preserve"> </w:t>
      </w:r>
      <w:r w:rsidR="009007B1" w:rsidRPr="00325B3E">
        <w:t>[</w:t>
      </w:r>
      <w:r w:rsidR="00CF6864">
        <w:t>7</w:t>
      </w:r>
      <w:r w:rsidR="009007B1" w:rsidRPr="00325B3E">
        <w:t>].</w:t>
      </w:r>
    </w:p>
    <w:p w14:paraId="298879A1" w14:textId="7F2C8636" w:rsidR="00B6196B" w:rsidRDefault="00B6196B">
      <w:r>
        <w:br w:type="page"/>
      </w:r>
    </w:p>
    <w:p w14:paraId="31F97C55" w14:textId="478779A6" w:rsidR="009007B1" w:rsidRDefault="00684835" w:rsidP="009007B1">
      <w:pPr>
        <w:pStyle w:val="OCJENSKIRADOVI2Podnaslovpoglavlja"/>
      </w:pPr>
      <w:bookmarkStart w:id="7" w:name="_Toc226392895"/>
      <w:r>
        <w:lastRenderedPageBreak/>
        <w:t>Duboka eutektična otapala</w:t>
      </w:r>
      <w:bookmarkEnd w:id="7"/>
    </w:p>
    <w:p w14:paraId="0577D73B" w14:textId="4A4974A7" w:rsidR="00684835" w:rsidRDefault="00881B96" w:rsidP="00684835">
      <w:pPr>
        <w:spacing w:line="360" w:lineRule="auto"/>
        <w:jc w:val="both"/>
      </w:pPr>
      <w:r>
        <w:t>Duboka eutektična otapala (DES) spadaju u ekološki prihvatljiv</w:t>
      </w:r>
      <w:r w:rsidR="002B7B2E">
        <w:t>ija</w:t>
      </w:r>
      <w:r>
        <w:t xml:space="preserve"> otapala</w:t>
      </w:r>
      <w:r w:rsidR="002B7B2E">
        <w:t xml:space="preserve"> od uobičajenih organskih otapala</w:t>
      </w:r>
      <w:r>
        <w:t>.</w:t>
      </w:r>
      <w:r w:rsidR="002B7B2E" w:rsidRPr="002B7B2E">
        <w:t xml:space="preserve"> </w:t>
      </w:r>
      <w:r w:rsidR="002B7B2E">
        <w:t>Neznatno su hlapljiva, nezapaljiva, biorazgradiva i neškodljiva za ljude i okoliš te se mogu lako dizajnirati za specifične svrhe</w:t>
      </w:r>
      <w:r w:rsidR="009337B8">
        <w:t>[8]</w:t>
      </w:r>
      <w:r w:rsidR="00B6196B">
        <w:t xml:space="preserve">. </w:t>
      </w:r>
      <w:r>
        <w:t>DES-ov</w:t>
      </w:r>
      <w:r w:rsidR="00B6196B">
        <w:t xml:space="preserve">i se najčešće sastoje od </w:t>
      </w:r>
      <w:r>
        <w:t>ionsk</w:t>
      </w:r>
      <w:r w:rsidR="00B6196B">
        <w:t>ih</w:t>
      </w:r>
      <w:r>
        <w:t xml:space="preserve"> soli, kao što su kvaterne amonijeve soli i neutraln</w:t>
      </w:r>
      <w:r w:rsidR="00B6196B">
        <w:t>ih</w:t>
      </w:r>
      <w:r>
        <w:t xml:space="preserve"> molekul</w:t>
      </w:r>
      <w:r w:rsidR="00B6196B">
        <w:t>a</w:t>
      </w:r>
      <w:r w:rsidR="000565F6">
        <w:t>,</w:t>
      </w:r>
      <w:r>
        <w:t xml:space="preserve"> poput poliola.</w:t>
      </w:r>
      <w:r w:rsidR="00B6196B">
        <w:t xml:space="preserve"> </w:t>
      </w:r>
      <w:r w:rsidR="0095509A">
        <w:t xml:space="preserve">U </w:t>
      </w:r>
      <w:r w:rsidR="0095509A" w:rsidRPr="009337B8">
        <w:t xml:space="preserve">tablici </w:t>
      </w:r>
      <w:r w:rsidR="00D76EC9">
        <w:t>2</w:t>
      </w:r>
      <w:r w:rsidR="0095509A" w:rsidRPr="009337B8">
        <w:t>.</w:t>
      </w:r>
      <w:r w:rsidR="0095509A">
        <w:t xml:space="preserve"> prikazani su tipovi DES-ova. </w:t>
      </w:r>
      <w:r w:rsidR="00B6196B">
        <w:t>Od navedenih, n</w:t>
      </w:r>
      <w:r w:rsidR="0095509A">
        <w:t>ajčešće</w:t>
      </w:r>
      <w:r w:rsidR="000565F6">
        <w:t xml:space="preserve"> korišten tip DES-ova, </w:t>
      </w:r>
      <w:r w:rsidR="0095509A">
        <w:t>zbog odličnih svojstava i raznolikosti sustava</w:t>
      </w:r>
      <w:r w:rsidR="000565F6">
        <w:t>, je tip III</w:t>
      </w:r>
      <w:r w:rsidR="009337B8">
        <w:t>[9]</w:t>
      </w:r>
      <w:r w:rsidR="0095509A">
        <w:t>.</w:t>
      </w:r>
    </w:p>
    <w:p w14:paraId="59A9BA06" w14:textId="77777777" w:rsidR="00C205DC" w:rsidRDefault="00C205DC" w:rsidP="00684835">
      <w:pPr>
        <w:spacing w:line="360" w:lineRule="auto"/>
        <w:jc w:val="both"/>
      </w:pPr>
    </w:p>
    <w:p w14:paraId="0CD53AAC" w14:textId="25B0C96A" w:rsidR="00C205DC" w:rsidRDefault="00C205DC" w:rsidP="00684835">
      <w:pPr>
        <w:spacing w:line="360" w:lineRule="auto"/>
        <w:jc w:val="both"/>
      </w:pPr>
      <w:r w:rsidRPr="00D76EC9">
        <w:rPr>
          <w:b/>
          <w:bCs/>
        </w:rPr>
        <w:t xml:space="preserve">Tablica </w:t>
      </w:r>
      <w:r w:rsidR="00D76EC9" w:rsidRPr="00D76EC9">
        <w:rPr>
          <w:b/>
          <w:bCs/>
        </w:rPr>
        <w:t>2</w:t>
      </w:r>
      <w:r>
        <w:t>. Opća formula za klasifikaciju dubokih eutektičnih otapala.</w:t>
      </w:r>
    </w:p>
    <w:tbl>
      <w:tblPr>
        <w:tblStyle w:val="TableGrid"/>
        <w:tblW w:w="0" w:type="auto"/>
        <w:tblLook w:val="04A0" w:firstRow="1" w:lastRow="0" w:firstColumn="1" w:lastColumn="0" w:noHBand="0" w:noVBand="1"/>
      </w:tblPr>
      <w:tblGrid>
        <w:gridCol w:w="3020"/>
        <w:gridCol w:w="6041"/>
      </w:tblGrid>
      <w:tr w:rsidR="00C205DC" w14:paraId="78661E7A" w14:textId="77777777" w:rsidTr="00884768">
        <w:tc>
          <w:tcPr>
            <w:tcW w:w="3020" w:type="dxa"/>
          </w:tcPr>
          <w:p w14:paraId="5338739E" w14:textId="6F468DE9" w:rsidR="00C205DC" w:rsidRPr="00C205DC" w:rsidRDefault="00C205DC" w:rsidP="00C205DC">
            <w:pPr>
              <w:spacing w:line="360" w:lineRule="auto"/>
              <w:jc w:val="center"/>
              <w:rPr>
                <w:b/>
                <w:bCs/>
              </w:rPr>
            </w:pPr>
            <w:r w:rsidRPr="00C205DC">
              <w:rPr>
                <w:b/>
                <w:bCs/>
              </w:rPr>
              <w:t>Tip</w:t>
            </w:r>
          </w:p>
        </w:tc>
        <w:tc>
          <w:tcPr>
            <w:tcW w:w="6041" w:type="dxa"/>
          </w:tcPr>
          <w:p w14:paraId="37029049" w14:textId="3202C3FA" w:rsidR="00C205DC" w:rsidRPr="00C205DC" w:rsidRDefault="00C205DC" w:rsidP="00C205DC">
            <w:pPr>
              <w:spacing w:line="360" w:lineRule="auto"/>
              <w:jc w:val="center"/>
              <w:rPr>
                <w:b/>
                <w:bCs/>
              </w:rPr>
            </w:pPr>
            <w:r w:rsidRPr="00C205DC">
              <w:rPr>
                <w:b/>
                <w:bCs/>
              </w:rPr>
              <w:t>Opća formula</w:t>
            </w:r>
          </w:p>
        </w:tc>
      </w:tr>
      <w:tr w:rsidR="00C205DC" w14:paraId="749F9274" w14:textId="77777777" w:rsidTr="00364F39">
        <w:tc>
          <w:tcPr>
            <w:tcW w:w="3020" w:type="dxa"/>
            <w:vAlign w:val="center"/>
          </w:tcPr>
          <w:p w14:paraId="00AC25FC" w14:textId="75FC0D74" w:rsidR="00C205DC" w:rsidRDefault="00C205DC" w:rsidP="00C205DC">
            <w:pPr>
              <w:spacing w:line="360" w:lineRule="auto"/>
              <w:jc w:val="center"/>
            </w:pPr>
            <w:r>
              <w:t>Tip I</w:t>
            </w:r>
          </w:p>
        </w:tc>
        <w:tc>
          <w:tcPr>
            <w:tcW w:w="6041" w:type="dxa"/>
            <w:vAlign w:val="center"/>
          </w:tcPr>
          <w:p w14:paraId="33FFBA6C" w14:textId="544B23A8" w:rsidR="00C205DC" w:rsidRDefault="00C205DC" w:rsidP="00C205DC">
            <w:pPr>
              <w:spacing w:line="360" w:lineRule="auto"/>
              <w:jc w:val="center"/>
            </w:pPr>
            <w:proofErr w:type="spellStart"/>
            <w:r w:rsidRPr="00C205DC">
              <w:t>Cat</w:t>
            </w:r>
            <w:r w:rsidRPr="00C205DC">
              <w:rPr>
                <w:vertAlign w:val="superscript"/>
              </w:rPr>
              <w:t>+</w:t>
            </w:r>
            <w:r w:rsidRPr="00C205DC">
              <w:t>X</w:t>
            </w:r>
            <w:r>
              <w:rPr>
                <w:vertAlign w:val="superscript"/>
              </w:rPr>
              <w:t>−</w:t>
            </w:r>
            <w:r w:rsidRPr="00C205DC">
              <w:rPr>
                <w:i/>
                <w:iCs/>
              </w:rPr>
              <w:t>z</w:t>
            </w:r>
            <w:r w:rsidRPr="00C205DC">
              <w:t>MCl</w:t>
            </w:r>
            <w:r w:rsidRPr="00C205DC">
              <w:rPr>
                <w:vertAlign w:val="subscript"/>
              </w:rPr>
              <w:t>x</w:t>
            </w:r>
            <w:proofErr w:type="spellEnd"/>
            <w:r>
              <w:rPr>
                <w:vertAlign w:val="subscript"/>
              </w:rPr>
              <w:t xml:space="preserve"> </w:t>
            </w:r>
            <w:r>
              <w:t xml:space="preserve">; </w:t>
            </w:r>
            <w:r w:rsidRPr="00C205DC">
              <w:t>M = Zn, Sn, Fe, Al, Ga, In</w:t>
            </w:r>
          </w:p>
        </w:tc>
      </w:tr>
      <w:tr w:rsidR="00C205DC" w14:paraId="35EC38AB" w14:textId="77777777" w:rsidTr="00364F39">
        <w:tc>
          <w:tcPr>
            <w:tcW w:w="3020" w:type="dxa"/>
            <w:vAlign w:val="center"/>
          </w:tcPr>
          <w:p w14:paraId="28C26873" w14:textId="6457B92C" w:rsidR="00C205DC" w:rsidRDefault="00C205DC" w:rsidP="00C205DC">
            <w:pPr>
              <w:spacing w:line="360" w:lineRule="auto"/>
              <w:jc w:val="center"/>
            </w:pPr>
            <w:r>
              <w:t>Tip II</w:t>
            </w:r>
          </w:p>
        </w:tc>
        <w:tc>
          <w:tcPr>
            <w:tcW w:w="6041" w:type="dxa"/>
            <w:vAlign w:val="center"/>
          </w:tcPr>
          <w:p w14:paraId="07D5F387" w14:textId="321525A1" w:rsidR="00C205DC" w:rsidRDefault="00C205DC" w:rsidP="00C205DC">
            <w:pPr>
              <w:spacing w:line="360" w:lineRule="auto"/>
              <w:jc w:val="center"/>
            </w:pPr>
            <w:proofErr w:type="spellStart"/>
            <w:r w:rsidRPr="00C205DC">
              <w:t>Cat</w:t>
            </w:r>
            <w:r w:rsidRPr="00C205DC">
              <w:rPr>
                <w:vertAlign w:val="superscript"/>
              </w:rPr>
              <w:t>+</w:t>
            </w:r>
            <w:r w:rsidRPr="00C205DC">
              <w:t>X</w:t>
            </w:r>
            <w:r>
              <w:rPr>
                <w:vertAlign w:val="superscript"/>
              </w:rPr>
              <w:t>−</w:t>
            </w:r>
            <w:r w:rsidRPr="00C205DC">
              <w:rPr>
                <w:i/>
                <w:iCs/>
              </w:rPr>
              <w:t>z</w:t>
            </w:r>
            <w:r w:rsidRPr="00C205DC">
              <w:t>MCl</w:t>
            </w:r>
            <w:r w:rsidRPr="00C205DC">
              <w:rPr>
                <w:vertAlign w:val="subscript"/>
              </w:rPr>
              <w:t>x</w:t>
            </w:r>
            <w:proofErr w:type="spellEnd"/>
            <w:r>
              <w:rPr>
                <w:vertAlign w:val="subscript"/>
              </w:rPr>
              <w:t xml:space="preserve"> </w:t>
            </w:r>
            <w:r>
              <w:t>∙yH</w:t>
            </w:r>
            <w:r w:rsidRPr="00C205DC">
              <w:rPr>
                <w:vertAlign w:val="subscript"/>
              </w:rPr>
              <w:t>2</w:t>
            </w:r>
            <w:r>
              <w:t>O</w:t>
            </w:r>
            <w:r>
              <w:rPr>
                <w:vertAlign w:val="subscript"/>
              </w:rPr>
              <w:t xml:space="preserve"> </w:t>
            </w:r>
            <w:r>
              <w:t xml:space="preserve">; </w:t>
            </w:r>
            <w:r w:rsidRPr="00C205DC">
              <w:t>M = Cr, Co, Cu, Ni, Fe</w:t>
            </w:r>
          </w:p>
        </w:tc>
      </w:tr>
      <w:tr w:rsidR="00C205DC" w14:paraId="3137D8C7" w14:textId="77777777" w:rsidTr="00364F39">
        <w:tc>
          <w:tcPr>
            <w:tcW w:w="3020" w:type="dxa"/>
            <w:vAlign w:val="center"/>
          </w:tcPr>
          <w:p w14:paraId="4246BB8F" w14:textId="226A5551" w:rsidR="00C205DC" w:rsidRDefault="00C205DC" w:rsidP="00C205DC">
            <w:pPr>
              <w:spacing w:line="360" w:lineRule="auto"/>
              <w:jc w:val="center"/>
            </w:pPr>
            <w:r>
              <w:t>Tip III</w:t>
            </w:r>
          </w:p>
        </w:tc>
        <w:tc>
          <w:tcPr>
            <w:tcW w:w="6041" w:type="dxa"/>
            <w:vAlign w:val="center"/>
          </w:tcPr>
          <w:p w14:paraId="50BE57B7" w14:textId="1B3D7138" w:rsidR="00C205DC" w:rsidRPr="00C205DC" w:rsidRDefault="00C205DC" w:rsidP="00C205DC">
            <w:pPr>
              <w:spacing w:line="360" w:lineRule="auto"/>
              <w:jc w:val="center"/>
            </w:pPr>
            <w:proofErr w:type="spellStart"/>
            <w:r w:rsidRPr="00C205DC">
              <w:t>Cat</w:t>
            </w:r>
            <w:r w:rsidRPr="00C205DC">
              <w:rPr>
                <w:vertAlign w:val="superscript"/>
              </w:rPr>
              <w:t>+</w:t>
            </w:r>
            <w:r w:rsidRPr="00C205DC">
              <w:t>X</w:t>
            </w:r>
            <w:r>
              <w:rPr>
                <w:vertAlign w:val="superscript"/>
              </w:rPr>
              <w:t>−</w:t>
            </w:r>
            <w:r w:rsidRPr="00C205DC">
              <w:rPr>
                <w:i/>
                <w:iCs/>
              </w:rPr>
              <w:t>z</w:t>
            </w:r>
            <w:r>
              <w:t>RZ</w:t>
            </w:r>
            <w:proofErr w:type="spellEnd"/>
            <w:r>
              <w:t xml:space="preserve"> ; </w:t>
            </w:r>
            <w:r w:rsidRPr="00C205DC">
              <w:t>Z = CONH</w:t>
            </w:r>
            <w:r w:rsidRPr="00C205DC">
              <w:rPr>
                <w:vertAlign w:val="subscript"/>
              </w:rPr>
              <w:t>2</w:t>
            </w:r>
            <w:r w:rsidRPr="00C205DC">
              <w:t>, COOH, OH</w:t>
            </w:r>
          </w:p>
        </w:tc>
      </w:tr>
      <w:tr w:rsidR="00C205DC" w14:paraId="5A3B5894" w14:textId="77777777" w:rsidTr="00364F39">
        <w:tc>
          <w:tcPr>
            <w:tcW w:w="3020" w:type="dxa"/>
            <w:vAlign w:val="center"/>
          </w:tcPr>
          <w:p w14:paraId="46842734" w14:textId="5069EBD0" w:rsidR="00C205DC" w:rsidRDefault="00C205DC" w:rsidP="00C205DC">
            <w:pPr>
              <w:spacing w:line="360" w:lineRule="auto"/>
              <w:jc w:val="center"/>
            </w:pPr>
            <w:r>
              <w:t>Tip IV</w:t>
            </w:r>
          </w:p>
        </w:tc>
        <w:tc>
          <w:tcPr>
            <w:tcW w:w="6041" w:type="dxa"/>
            <w:vAlign w:val="center"/>
          </w:tcPr>
          <w:p w14:paraId="0AE6FB17" w14:textId="28DA1FDE" w:rsidR="00C205DC" w:rsidRPr="00364F39" w:rsidRDefault="00C205DC" w:rsidP="00C205DC">
            <w:pPr>
              <w:spacing w:line="360" w:lineRule="auto"/>
              <w:jc w:val="center"/>
            </w:pPr>
            <w:proofErr w:type="spellStart"/>
            <w:r w:rsidRPr="00C205DC">
              <w:t>MCl</w:t>
            </w:r>
            <w:r w:rsidRPr="00C205DC">
              <w:rPr>
                <w:vertAlign w:val="subscript"/>
              </w:rPr>
              <w:t>x</w:t>
            </w:r>
            <w:r w:rsidRPr="00364F39">
              <w:rPr>
                <w:vertAlign w:val="superscript"/>
              </w:rPr>
              <w:t>+</w:t>
            </w:r>
            <w:r w:rsidRPr="00C205DC">
              <w:t>RZ</w:t>
            </w:r>
            <w:proofErr w:type="spellEnd"/>
            <w:r w:rsidRPr="00C205DC">
              <w:t xml:space="preserve"> = MCl</w:t>
            </w:r>
            <w:r w:rsidRPr="00C205DC">
              <w:rPr>
                <w:vertAlign w:val="subscript"/>
              </w:rPr>
              <w:t>x−1</w:t>
            </w:r>
            <w:r w:rsidRPr="00C205DC">
              <w:rPr>
                <w:vertAlign w:val="superscript"/>
              </w:rPr>
              <w:t>+</w:t>
            </w:r>
            <w:r w:rsidR="00364F39">
              <w:t>∙</w:t>
            </w:r>
            <w:r w:rsidRPr="00C205DC">
              <w:t>RZ + MCl</w:t>
            </w:r>
            <w:r w:rsidRPr="00364F39">
              <w:rPr>
                <w:vertAlign w:val="subscript"/>
              </w:rPr>
              <w:t>x+1</w:t>
            </w:r>
            <w:r w:rsidR="00364F39">
              <w:t xml:space="preserve"> ; </w:t>
            </w:r>
            <w:r w:rsidR="00364F39" w:rsidRPr="00364F39">
              <w:t xml:space="preserve">M = Al, Zn </w:t>
            </w:r>
            <w:r w:rsidR="00364F39">
              <w:t xml:space="preserve">i </w:t>
            </w:r>
            <w:r w:rsidR="00364F39" w:rsidRPr="00364F39">
              <w:t>Z = CONH</w:t>
            </w:r>
            <w:r w:rsidR="00364F39" w:rsidRPr="00364F39">
              <w:rPr>
                <w:vertAlign w:val="subscript"/>
              </w:rPr>
              <w:t>2</w:t>
            </w:r>
            <w:r w:rsidR="00364F39" w:rsidRPr="00364F39">
              <w:t>, OH</w:t>
            </w:r>
          </w:p>
        </w:tc>
      </w:tr>
    </w:tbl>
    <w:p w14:paraId="3A716E65" w14:textId="77777777" w:rsidR="00B6196B" w:rsidRDefault="00B6196B" w:rsidP="00684835">
      <w:pPr>
        <w:spacing w:line="360" w:lineRule="auto"/>
        <w:jc w:val="both"/>
      </w:pPr>
    </w:p>
    <w:p w14:paraId="281A290E" w14:textId="4EEFDD73" w:rsidR="0095509A" w:rsidRDefault="00B6196B" w:rsidP="00B6196B">
      <w:pPr>
        <w:spacing w:line="360" w:lineRule="auto"/>
        <w:jc w:val="both"/>
      </w:pPr>
      <w:r>
        <w:t>Utvrđeno je</w:t>
      </w:r>
      <w:r w:rsidR="0095509A">
        <w:t xml:space="preserve"> da su vodikove veze glavni uzrok nastajanj</w:t>
      </w:r>
      <w:r w:rsidR="00B7479D">
        <w:t>a</w:t>
      </w:r>
      <w:r w:rsidR="0095509A">
        <w:t xml:space="preserve"> DES-ova. </w:t>
      </w:r>
      <w:r w:rsidR="00033040">
        <w:t xml:space="preserve">Interakcije između donora (neutralna molekula) i </w:t>
      </w:r>
      <w:proofErr w:type="spellStart"/>
      <w:r w:rsidR="00033040">
        <w:t>akceptora</w:t>
      </w:r>
      <w:proofErr w:type="spellEnd"/>
      <w:r w:rsidR="00033040">
        <w:t xml:space="preserve"> vodikove veze (anion) mogu biti toliko jake da dolazi do neselektivnog povezivanja među njima. To povećava </w:t>
      </w:r>
      <w:r w:rsidR="002A34F8">
        <w:t xml:space="preserve">nered u </w:t>
      </w:r>
      <w:r w:rsidR="00033040">
        <w:t>cijelo</w:t>
      </w:r>
      <w:r w:rsidR="002A34F8">
        <w:t>m</w:t>
      </w:r>
      <w:r w:rsidR="00033040">
        <w:t xml:space="preserve"> sustav</w:t>
      </w:r>
      <w:r w:rsidR="002A34F8">
        <w:t>u</w:t>
      </w:r>
      <w:r w:rsidR="00033040">
        <w:t xml:space="preserve"> te onemogućuje nastanak kristala.</w:t>
      </w:r>
      <w:r w:rsidR="00B5049D">
        <w:t xml:space="preserve"> </w:t>
      </w:r>
      <w:r w:rsidR="00F758BF">
        <w:t xml:space="preserve">Nastanak </w:t>
      </w:r>
      <w:r>
        <w:t xml:space="preserve">ovih </w:t>
      </w:r>
      <w:r w:rsidR="00F758BF">
        <w:t>vodikovih veza u eutektičnom sustavu može se potvrditi IR-spektroskopijom, NMR-om</w:t>
      </w:r>
      <w:r>
        <w:t xml:space="preserve"> (pomak karakterističnih vrpci)</w:t>
      </w:r>
      <w:r w:rsidR="00F758BF">
        <w:t xml:space="preserve"> i diferencijal</w:t>
      </w:r>
      <w:r>
        <w:t>no</w:t>
      </w:r>
      <w:r w:rsidR="00F758BF">
        <w:t xml:space="preserve">m </w:t>
      </w:r>
      <w:proofErr w:type="spellStart"/>
      <w:r w:rsidR="00F758BF">
        <w:t>skenirajućom</w:t>
      </w:r>
      <w:proofErr w:type="spellEnd"/>
      <w:r w:rsidR="00F758BF">
        <w:t xml:space="preserve"> kalorimetrijom (DSC)</w:t>
      </w:r>
      <w:r>
        <w:t xml:space="preserve"> (</w:t>
      </w:r>
      <w:r w:rsidR="00F758BF">
        <w:t>fazni dijagram eutektičnog sustava pokazuje temperaturu eutektične točke</w:t>
      </w:r>
      <w:r>
        <w:t>)</w:t>
      </w:r>
      <w:r w:rsidR="00F758BF">
        <w:t>.</w:t>
      </w:r>
    </w:p>
    <w:p w14:paraId="6FD78753" w14:textId="1CC0E30C" w:rsidR="00B5049D" w:rsidRDefault="00E806F2" w:rsidP="00EF1C85">
      <w:pPr>
        <w:spacing w:line="360" w:lineRule="auto"/>
        <w:jc w:val="both"/>
      </w:pPr>
      <w:r>
        <w:tab/>
      </w:r>
      <w:r w:rsidR="00EF1C85">
        <w:t>Većina fizikalno-kemijskih svojst</w:t>
      </w:r>
      <w:r>
        <w:t>a</w:t>
      </w:r>
      <w:r w:rsidR="00EF1C85">
        <w:t xml:space="preserve">va DES-ova potječe </w:t>
      </w:r>
      <w:r>
        <w:t xml:space="preserve">upravo od spomenutih </w:t>
      </w:r>
      <w:r w:rsidR="00EF1C85">
        <w:t>od vodikovih veza koje nastaju unutar sustav</w:t>
      </w:r>
      <w:r>
        <w:t>a. Među njima</w:t>
      </w:r>
      <w:r w:rsidR="00EF1C85">
        <w:t xml:space="preserve"> su </w:t>
      </w:r>
      <w:r>
        <w:t xml:space="preserve">primjerice, </w:t>
      </w:r>
      <w:r w:rsidR="00EF1C85">
        <w:t xml:space="preserve">talište, </w:t>
      </w:r>
      <w:r w:rsidR="0079044A">
        <w:t>term</w:t>
      </w:r>
      <w:r>
        <w:t>ička</w:t>
      </w:r>
      <w:r w:rsidR="0079044A">
        <w:t xml:space="preserve"> stabilnost, viskoznost i gustoća. Također, povećanjem temperature unutar sustav</w:t>
      </w:r>
      <w:r>
        <w:t>a,</w:t>
      </w:r>
      <w:r w:rsidR="0079044A">
        <w:t xml:space="preserve"> </w:t>
      </w:r>
      <w:r>
        <w:t xml:space="preserve">zbog vodikovih veza, </w:t>
      </w:r>
      <w:r w:rsidR="0079044A">
        <w:t>dolazi do porasta gustoće, viskoznosti, provodnosti te molarnog volumena DES-ova</w:t>
      </w:r>
      <w:r w:rsidR="00EC27DC">
        <w:t>, što je važno prilikom industrijske proizvodnje DES-ova.</w:t>
      </w:r>
    </w:p>
    <w:p w14:paraId="73562B17" w14:textId="6BB378DC" w:rsidR="00B6196B" w:rsidRPr="00B6196B" w:rsidRDefault="0079044A" w:rsidP="00E806F2">
      <w:pPr>
        <w:spacing w:line="360" w:lineRule="auto"/>
        <w:jc w:val="both"/>
      </w:pPr>
      <w:r>
        <w:tab/>
      </w:r>
      <w:r w:rsidR="00E806F2">
        <w:t>Nadalje, p</w:t>
      </w:r>
      <w:r w:rsidR="00D17F9C">
        <w:t xml:space="preserve">rilikom </w:t>
      </w:r>
      <w:r w:rsidR="00EC27DC">
        <w:t>formiranja vodikovih veza između iona i molekula</w:t>
      </w:r>
      <w:r w:rsidR="00D17F9C">
        <w:t xml:space="preserve"> u DES</w:t>
      </w:r>
      <w:r w:rsidR="00E806F2">
        <w:t>-</w:t>
      </w:r>
      <w:r w:rsidR="00D17F9C">
        <w:t>ovima</w:t>
      </w:r>
      <w:r w:rsidR="00E806F2">
        <w:t>,</w:t>
      </w:r>
      <w:r w:rsidR="00EC27DC">
        <w:t xml:space="preserve"> dolazi do nastanka polarni i nepolarnih regija unutar sustava</w:t>
      </w:r>
      <w:r w:rsidR="00D17F9C">
        <w:t>, zbog čega DES-ovi imaju heterogenu strukturu</w:t>
      </w:r>
      <w:r w:rsidR="00EC27DC">
        <w:t xml:space="preserve">. </w:t>
      </w:r>
      <w:r w:rsidR="00E806F2">
        <w:t>Zbog</w:t>
      </w:r>
      <w:r w:rsidR="00EC27DC">
        <w:t xml:space="preserve"> heterogene nanostrukture </w:t>
      </w:r>
      <w:r w:rsidR="00E806F2">
        <w:t xml:space="preserve">DES-ovi su </w:t>
      </w:r>
      <w:r w:rsidR="006249DA">
        <w:t>jako dobra otapala te nalaze primjenu u adsorpciji</w:t>
      </w:r>
      <w:r w:rsidR="00050BE5">
        <w:t xml:space="preserve"> plinova, ekstrakciji metala iz ruda</w:t>
      </w:r>
      <w:r w:rsidR="00E806F2">
        <w:t>,</w:t>
      </w:r>
      <w:r w:rsidR="00050BE5">
        <w:t xml:space="preserve"> recikliranju biomase</w:t>
      </w:r>
      <w:r w:rsidR="00D17F9C">
        <w:t xml:space="preserve">, sintezi novih </w:t>
      </w:r>
      <w:r w:rsidR="00D17F9C">
        <w:lastRenderedPageBreak/>
        <w:t>materijala i katalizi.</w:t>
      </w:r>
      <w:r w:rsidR="00C55039">
        <w:t xml:space="preserve"> </w:t>
      </w:r>
      <w:r w:rsidR="00D17F9C">
        <w:t xml:space="preserve">Osim toga, zbog </w:t>
      </w:r>
      <w:r w:rsidR="00F13161">
        <w:t>dobrih elektrokemijskih svojstava</w:t>
      </w:r>
      <w:r w:rsidR="00D17F9C">
        <w:t xml:space="preserve">, </w:t>
      </w:r>
      <w:r w:rsidR="00F13161">
        <w:t>nalaze primjenu u izradi baterij</w:t>
      </w:r>
      <w:r w:rsidR="00C55039">
        <w:t xml:space="preserve">a i </w:t>
      </w:r>
      <w:proofErr w:type="spellStart"/>
      <w:r w:rsidR="00C55039">
        <w:t>elektroplatiranju</w:t>
      </w:r>
      <w:proofErr w:type="spellEnd"/>
      <w:r w:rsidR="00D17F9C">
        <w:t>.</w:t>
      </w:r>
      <w:r w:rsidR="00C55039">
        <w:t xml:space="preserve"> </w:t>
      </w:r>
    </w:p>
    <w:p w14:paraId="083F8299" w14:textId="7F060AA3" w:rsidR="00E806F2" w:rsidRDefault="00E806F2" w:rsidP="00EF1C85">
      <w:pPr>
        <w:spacing w:line="360" w:lineRule="auto"/>
        <w:jc w:val="both"/>
      </w:pPr>
      <w:r>
        <w:tab/>
      </w:r>
      <w:r w:rsidR="00B6196B" w:rsidRPr="00B6196B">
        <w:t>U dostupnoj literaturi DES-ovi se često uspoređuju s ionskim tekućinama koje pri sobnoj temperaturi prelaze u kapljevito stanje (eng. room-temperature ionic liquids, RTIL) zbog sličnih svojstava i područja primjene. Glavna razlika među njima je da se ionske tekućine sastoje od jedne ili više soli, dok DES-ovi u sastavu, osim soli, imaju neutralne molekule</w:t>
      </w:r>
      <w:r w:rsidR="00114B23">
        <w:t xml:space="preserve"> (slika 3)</w:t>
      </w:r>
      <w:r w:rsidR="00B6196B" w:rsidRPr="00B6196B">
        <w:t xml:space="preserve">. Međutim zbog </w:t>
      </w:r>
      <w:r w:rsidR="000D2BFD">
        <w:t xml:space="preserve">sličnih svojstava, no </w:t>
      </w:r>
      <w:r w:rsidR="00B6196B" w:rsidRPr="00B6196B">
        <w:t>jednostavnije priprave češće se koriste DES-ovi.</w:t>
      </w:r>
    </w:p>
    <w:p w14:paraId="390D3DAD" w14:textId="520C58C6" w:rsidR="00D17F9C" w:rsidRDefault="00E806F2" w:rsidP="00EF1C85">
      <w:pPr>
        <w:spacing w:line="360" w:lineRule="auto"/>
        <w:jc w:val="both"/>
      </w:pPr>
      <w:r>
        <w:tab/>
        <w:t>Dok se DES-ovi temelje na</w:t>
      </w:r>
      <w:r w:rsidR="000D2BFD">
        <w:t xml:space="preserve"> solima i molekulama povezanima</w:t>
      </w:r>
      <w:r>
        <w:t xml:space="preserve"> vodikovim vezama, posljednjih</w:t>
      </w:r>
      <w:r w:rsidR="0057025D">
        <w:t xml:space="preserve"> godina, izučavane su i druge </w:t>
      </w:r>
      <w:r>
        <w:t>nekovalentne</w:t>
      </w:r>
      <w:r w:rsidR="0057025D">
        <w:t xml:space="preserve"> interakcije poput interakcija σ−šupljine (</w:t>
      </w:r>
      <w:r w:rsidR="000D2BFD">
        <w:t xml:space="preserve">tzv. </w:t>
      </w:r>
      <w:proofErr w:type="spellStart"/>
      <w:r w:rsidR="0057025D">
        <w:t>halogenska</w:t>
      </w:r>
      <w:proofErr w:type="spellEnd"/>
      <w:r w:rsidR="0057025D">
        <w:t xml:space="preserve">, </w:t>
      </w:r>
      <w:proofErr w:type="spellStart"/>
      <w:r w:rsidR="000D2BFD" w:rsidRPr="000D2BFD">
        <w:t>halkogenska</w:t>
      </w:r>
      <w:proofErr w:type="spellEnd"/>
      <w:r w:rsidR="000D2BFD" w:rsidRPr="000D2BFD">
        <w:t xml:space="preserve">, </w:t>
      </w:r>
      <w:proofErr w:type="spellStart"/>
      <w:r w:rsidR="000D2BFD" w:rsidRPr="000D2BFD">
        <w:t>piktogenska</w:t>
      </w:r>
      <w:proofErr w:type="spellEnd"/>
      <w:r w:rsidR="000D2BFD" w:rsidRPr="000D2BFD">
        <w:t xml:space="preserve"> i </w:t>
      </w:r>
      <w:proofErr w:type="spellStart"/>
      <w:r w:rsidR="000D2BFD" w:rsidRPr="000D2BFD">
        <w:t>tetralna</w:t>
      </w:r>
      <w:proofErr w:type="spellEnd"/>
      <w:r w:rsidR="000D2BFD" w:rsidRPr="000D2BFD">
        <w:t xml:space="preserve"> veza</w:t>
      </w:r>
      <w:r w:rsidR="0057025D">
        <w:t xml:space="preserve">), π−π interakcije i sl. </w:t>
      </w:r>
      <w:r w:rsidR="006B180A">
        <w:t>Eutektične molekulske tekućine (</w:t>
      </w:r>
      <w:r w:rsidR="000D2BFD">
        <w:t xml:space="preserve">eng. </w:t>
      </w:r>
      <w:proofErr w:type="spellStart"/>
      <w:r w:rsidR="000C6A2E">
        <w:t>e</w:t>
      </w:r>
      <w:r w:rsidR="000C6A2E" w:rsidRPr="000C6A2E">
        <w:t>utectic</w:t>
      </w:r>
      <w:proofErr w:type="spellEnd"/>
      <w:r w:rsidR="000C6A2E" w:rsidRPr="000C6A2E">
        <w:t xml:space="preserve"> </w:t>
      </w:r>
      <w:proofErr w:type="spellStart"/>
      <w:r w:rsidR="000C6A2E" w:rsidRPr="000C6A2E">
        <w:t>molecular</w:t>
      </w:r>
      <w:proofErr w:type="spellEnd"/>
      <w:r w:rsidR="000C6A2E" w:rsidRPr="000C6A2E">
        <w:t xml:space="preserve"> </w:t>
      </w:r>
      <w:proofErr w:type="spellStart"/>
      <w:r w:rsidR="000C6A2E" w:rsidRPr="000C6A2E">
        <w:t>liquid</w:t>
      </w:r>
      <w:r w:rsidR="000C6A2E">
        <w:t>s</w:t>
      </w:r>
      <w:proofErr w:type="spellEnd"/>
      <w:r w:rsidR="000C6A2E">
        <w:t>,</w:t>
      </w:r>
      <w:r w:rsidR="000C6A2E" w:rsidRPr="000C6A2E">
        <w:t xml:space="preserve"> </w:t>
      </w:r>
      <w:r w:rsidR="006B180A">
        <w:t xml:space="preserve">EML) sastoje </w:t>
      </w:r>
      <w:r w:rsidR="000C6A2E">
        <w:t xml:space="preserve">se </w:t>
      </w:r>
      <w:r w:rsidR="006B180A">
        <w:t xml:space="preserve">od dvije molekule </w:t>
      </w:r>
      <w:r w:rsidR="00114B23">
        <w:t xml:space="preserve">(slika 3) </w:t>
      </w:r>
      <w:r w:rsidR="006B180A">
        <w:t xml:space="preserve">koje su </w:t>
      </w:r>
      <w:r w:rsidR="000D2BFD">
        <w:t xml:space="preserve">uz vodikovu vezu mogu biti </w:t>
      </w:r>
      <w:r w:rsidR="006B180A">
        <w:t xml:space="preserve">povezane </w:t>
      </w:r>
      <w:r w:rsidR="000D2BFD">
        <w:t xml:space="preserve">ovim </w:t>
      </w:r>
      <w:r w:rsidR="006B180A">
        <w:t>nekovalentim interakcijama</w:t>
      </w:r>
      <w:r w:rsidR="000D2BFD">
        <w:t xml:space="preserve"> te nalaze primjenu u sintezi novih materijala i otapanju polimera</w:t>
      </w:r>
      <w:r w:rsidR="009337B8">
        <w:t>[10]</w:t>
      </w:r>
      <w:r w:rsidR="006B180A">
        <w:t>.</w:t>
      </w:r>
      <w:r w:rsidR="006B180A" w:rsidRPr="006B180A">
        <w:t xml:space="preserve"> </w:t>
      </w:r>
    </w:p>
    <w:p w14:paraId="21D6D574" w14:textId="2F9958F3" w:rsidR="006B180A" w:rsidRDefault="006B180A" w:rsidP="006B180A">
      <w:pPr>
        <w:spacing w:line="360" w:lineRule="auto"/>
        <w:jc w:val="center"/>
      </w:pPr>
    </w:p>
    <w:p w14:paraId="59DF9894" w14:textId="060E3AEC" w:rsidR="000C6A2E" w:rsidRDefault="000C6A2E" w:rsidP="006B180A">
      <w:pPr>
        <w:spacing w:line="360" w:lineRule="auto"/>
        <w:jc w:val="center"/>
      </w:pPr>
      <w:r>
        <w:rPr>
          <w:noProof/>
        </w:rPr>
        <w:drawing>
          <wp:inline distT="0" distB="0" distL="0" distR="0" wp14:anchorId="05A220BA" wp14:editId="7C464A32">
            <wp:extent cx="4663440" cy="2452259"/>
            <wp:effectExtent l="0" t="0" r="0" b="0"/>
            <wp:docPr id="194864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3440" cy="2452259"/>
                    </a:xfrm>
                    <a:prstGeom prst="rect">
                      <a:avLst/>
                    </a:prstGeom>
                    <a:noFill/>
                  </pic:spPr>
                </pic:pic>
              </a:graphicData>
            </a:graphic>
          </wp:inline>
        </w:drawing>
      </w:r>
    </w:p>
    <w:p w14:paraId="7F6D8E72" w14:textId="617B9914" w:rsidR="006B180A" w:rsidRDefault="006B180A" w:rsidP="006B180A">
      <w:pPr>
        <w:spacing w:line="360" w:lineRule="auto"/>
        <w:jc w:val="both"/>
      </w:pPr>
      <w:r w:rsidRPr="00E26E7C">
        <w:rPr>
          <w:b/>
          <w:bCs/>
        </w:rPr>
        <w:t>Slika 3.</w:t>
      </w:r>
      <w:r>
        <w:t xml:space="preserve"> Razlika </w:t>
      </w:r>
      <w:r w:rsidR="000C6A2E">
        <w:t xml:space="preserve">u sastavu </w:t>
      </w:r>
      <w:r>
        <w:t xml:space="preserve">između </w:t>
      </w:r>
      <w:r w:rsidR="000C6A2E">
        <w:t xml:space="preserve">ionskih tekućina (IL), dubokih eutektičnih otapala (DES </w:t>
      </w:r>
      <w:r>
        <w:t xml:space="preserve">DES-ova i </w:t>
      </w:r>
      <w:r w:rsidR="000C6A2E">
        <w:t>eutektičnih molekulskih tekućina (</w:t>
      </w:r>
      <w:r>
        <w:t>EML</w:t>
      </w:r>
      <w:r w:rsidR="000C6A2E">
        <w:t>)</w:t>
      </w:r>
    </w:p>
    <w:p w14:paraId="7B76398F" w14:textId="77777777" w:rsidR="00186B08" w:rsidRDefault="00186B08" w:rsidP="006B180A">
      <w:pPr>
        <w:spacing w:line="360" w:lineRule="auto"/>
        <w:jc w:val="both"/>
      </w:pPr>
    </w:p>
    <w:p w14:paraId="0FB5DFA4" w14:textId="77777777" w:rsidR="00186B08" w:rsidRDefault="00186B08" w:rsidP="006B180A">
      <w:pPr>
        <w:spacing w:line="360" w:lineRule="auto"/>
        <w:jc w:val="both"/>
        <w:sectPr w:rsidR="00186B08" w:rsidSect="00CF6BB4">
          <w:headerReference w:type="default" r:id="rId17"/>
          <w:pgSz w:w="11907" w:h="16840" w:code="9"/>
          <w:pgMar w:top="1701" w:right="1418" w:bottom="1701" w:left="1418" w:header="1134" w:footer="1134" w:gutter="0"/>
          <w:pgNumType w:fmt="lowerRoman"/>
          <w:cols w:space="708"/>
          <w:docGrid w:linePitch="360"/>
        </w:sectPr>
      </w:pPr>
    </w:p>
    <w:p w14:paraId="4FA599F3" w14:textId="72B773C4" w:rsidR="00186B08" w:rsidRPr="00325B3E" w:rsidRDefault="00186B08" w:rsidP="00186B08">
      <w:pPr>
        <w:pStyle w:val="OCJENSKIRADOVI1Naslovpoglavlja"/>
        <w:tabs>
          <w:tab w:val="num" w:pos="709"/>
        </w:tabs>
        <w:ind w:left="709" w:hanging="709"/>
      </w:pPr>
      <w:bookmarkStart w:id="8" w:name="_Toc226392896"/>
      <w:r>
        <w:lastRenderedPageBreak/>
        <w:t>Zaključak</w:t>
      </w:r>
      <w:bookmarkEnd w:id="8"/>
    </w:p>
    <w:p w14:paraId="05F779DA" w14:textId="473530E1" w:rsidR="007E7E33" w:rsidRDefault="007E7E33" w:rsidP="00390919">
      <w:pPr>
        <w:spacing w:line="360" w:lineRule="auto"/>
        <w:jc w:val="both"/>
      </w:pPr>
      <w:r>
        <w:t xml:space="preserve">Eutektici su </w:t>
      </w:r>
      <w:r w:rsidR="00390919">
        <w:t>interesantna</w:t>
      </w:r>
      <w:r>
        <w:t xml:space="preserve"> klasa materijala, s velikim potencijalom primjene </w:t>
      </w:r>
      <w:r w:rsidR="00390919">
        <w:t>zbog dobrih fizikalno−kemijskih svojstava</w:t>
      </w:r>
      <w:r>
        <w:t>.</w:t>
      </w:r>
      <w:r w:rsidR="00390919">
        <w:t xml:space="preserve"> Međutim,</w:t>
      </w:r>
      <w:r>
        <w:t xml:space="preserve"> </w:t>
      </w:r>
      <w:r w:rsidR="00390919">
        <w:t>i</w:t>
      </w:r>
      <w:r>
        <w:t>stražene kategorije eutektika trenutno imaju relativn</w:t>
      </w:r>
      <w:r w:rsidR="00390919">
        <w:t>o</w:t>
      </w:r>
      <w:r>
        <w:t xml:space="preserve"> usko specijaliziran</w:t>
      </w:r>
      <w:r w:rsidR="00390919">
        <w:t>a</w:t>
      </w:r>
      <w:r>
        <w:t xml:space="preserve"> </w:t>
      </w:r>
      <w:r w:rsidR="00390919">
        <w:t>područja primjene</w:t>
      </w:r>
      <w:r>
        <w:t>.</w:t>
      </w:r>
    </w:p>
    <w:p w14:paraId="020A4943" w14:textId="1A8272BD" w:rsidR="007E7E33" w:rsidRDefault="007E7E33" w:rsidP="00390919">
      <w:pPr>
        <w:spacing w:line="360" w:lineRule="auto"/>
        <w:jc w:val="both"/>
      </w:pPr>
      <w:r>
        <w:tab/>
      </w:r>
      <w:r w:rsidR="00390919">
        <w:t>Duboka eutektična otapala</w:t>
      </w:r>
      <w:r>
        <w:t xml:space="preserve"> se smatraju ekološki prihvatljivi</w:t>
      </w:r>
      <w:r w:rsidR="00390919">
        <w:t>ji</w:t>
      </w:r>
      <w:r>
        <w:t xml:space="preserve">m otapalima i imaju potencijala za primjenu u industriji i kao zamjena uobičajenim organskim otapalima. Nedostatak DES-ova je nemogućnost korištenja pri visokim temperaturama zbog njihove prirode. </w:t>
      </w:r>
      <w:r w:rsidR="00390919">
        <w:t>Eutektične</w:t>
      </w:r>
      <w:r>
        <w:t xml:space="preserve"> </w:t>
      </w:r>
      <w:r w:rsidR="00390919">
        <w:t>legure</w:t>
      </w:r>
      <w:r>
        <w:t xml:space="preserve"> na bazi galija imaju dobra svojstva</w:t>
      </w:r>
      <w:r w:rsidR="00390919">
        <w:t>,</w:t>
      </w:r>
      <w:r>
        <w:t xml:space="preserve"> ali su relativno skupi, pa nisu prikladni za široku upotrebu. Primjene </w:t>
      </w:r>
      <w:r w:rsidR="00390919">
        <w:t>eutektičnih</w:t>
      </w:r>
      <w:r>
        <w:t xml:space="preserve"> soli uglavnom ostaje ograničena na područje pretvorbe toplinske i solarne  energije te u industriji goriva. </w:t>
      </w:r>
    </w:p>
    <w:p w14:paraId="51A03982" w14:textId="00F1A0E3" w:rsidR="006B180A" w:rsidRDefault="007E7E33" w:rsidP="00390919">
      <w:pPr>
        <w:spacing w:line="360" w:lineRule="auto"/>
        <w:jc w:val="both"/>
      </w:pPr>
      <w:r>
        <w:tab/>
        <w:t xml:space="preserve">Kao nadopuna ovim kategorijama eutektika, istražuju se </w:t>
      </w:r>
      <w:r w:rsidR="00390919">
        <w:t>eutektične</w:t>
      </w:r>
      <w:r>
        <w:t xml:space="preserve"> molekularne tekućine i </w:t>
      </w:r>
      <w:proofErr w:type="spellStart"/>
      <w:r>
        <w:t>eutektogel</w:t>
      </w:r>
      <w:r w:rsidR="002919D3">
        <w:t>ovi</w:t>
      </w:r>
      <w:proofErr w:type="spellEnd"/>
      <w:r>
        <w:t>. Očekuje se da će se buduća istraživanja usredotočiti na razvoj općih eutektičnih načela</w:t>
      </w:r>
      <w:r w:rsidR="00EE0020">
        <w:t xml:space="preserve"> i </w:t>
      </w:r>
      <w:r>
        <w:t xml:space="preserve"> novih sustava</w:t>
      </w:r>
      <w:r w:rsidR="00EE0020">
        <w:t xml:space="preserve"> te da će</w:t>
      </w:r>
      <w:r>
        <w:t xml:space="preserve"> </w:t>
      </w:r>
      <w:r w:rsidR="00EE0020">
        <w:t xml:space="preserve">strojno učenje imati veliki doprinos u </w:t>
      </w:r>
      <w:r>
        <w:t>dizajn</w:t>
      </w:r>
      <w:r w:rsidR="00EE0020">
        <w:t>u</w:t>
      </w:r>
      <w:r>
        <w:t xml:space="preserve"> </w:t>
      </w:r>
      <w:r w:rsidR="00EE0020">
        <w:t xml:space="preserve">novih </w:t>
      </w:r>
      <w:r>
        <w:t>eutektičnih sustava i optimizacij</w:t>
      </w:r>
      <w:r w:rsidR="00EE0020">
        <w:t>i</w:t>
      </w:r>
      <w:r>
        <w:t xml:space="preserve"> industrijskih procesa</w:t>
      </w:r>
      <w:r w:rsidR="00EE0020">
        <w:t>.</w:t>
      </w:r>
    </w:p>
    <w:p w14:paraId="2BB31192" w14:textId="77777777" w:rsidR="00186B08" w:rsidRDefault="00186B08" w:rsidP="00390919">
      <w:pPr>
        <w:jc w:val="both"/>
      </w:pPr>
    </w:p>
    <w:p w14:paraId="66B0663F" w14:textId="77777777" w:rsidR="00186B08" w:rsidRDefault="00186B08" w:rsidP="009007B1">
      <w:pPr>
        <w:sectPr w:rsidR="00186B08" w:rsidSect="00CF6BB4">
          <w:headerReference w:type="default" r:id="rId18"/>
          <w:pgSz w:w="11907" w:h="16840" w:code="9"/>
          <w:pgMar w:top="1701" w:right="1418" w:bottom="1701" w:left="1418" w:header="1134" w:footer="1134" w:gutter="0"/>
          <w:pgNumType w:fmt="lowerRoman"/>
          <w:cols w:space="708"/>
          <w:docGrid w:linePitch="360"/>
        </w:sectPr>
      </w:pPr>
    </w:p>
    <w:p w14:paraId="06AB7E37" w14:textId="77777777" w:rsidR="009007B1" w:rsidRPr="00325B3E" w:rsidRDefault="009007B1" w:rsidP="009007B1"/>
    <w:p w14:paraId="0FECD698" w14:textId="6E773253" w:rsidR="00424536" w:rsidRPr="00325B3E" w:rsidRDefault="00A2763D" w:rsidP="00CA3BF9">
      <w:pPr>
        <w:pStyle w:val="OCJENSKIRADOVI1Naslovpoglavlja"/>
        <w:tabs>
          <w:tab w:val="num" w:pos="2410"/>
        </w:tabs>
        <w:ind w:left="709" w:hanging="710"/>
      </w:pPr>
      <w:bookmarkStart w:id="9" w:name="_Toc226392897"/>
      <w:r w:rsidRPr="00325B3E">
        <w:t>LITERATURNI IZVORI</w:t>
      </w:r>
      <w:bookmarkEnd w:id="9"/>
    </w:p>
    <w:p w14:paraId="5700A45D" w14:textId="44960FF8" w:rsidR="000B72C4" w:rsidRDefault="000B72C4" w:rsidP="000B72C4">
      <w:pPr>
        <w:pStyle w:val="OCJENSKIRADOVIReferencija"/>
        <w:jc w:val="both"/>
        <w:rPr>
          <w:sz w:val="24"/>
          <w:szCs w:val="24"/>
        </w:rPr>
      </w:pPr>
      <w:r w:rsidRPr="000B72C4">
        <w:rPr>
          <w:sz w:val="24"/>
          <w:szCs w:val="24"/>
        </w:rPr>
        <w:t xml:space="preserve">N. </w:t>
      </w:r>
      <w:proofErr w:type="spellStart"/>
      <w:r w:rsidRPr="000B72C4">
        <w:rPr>
          <w:sz w:val="24"/>
          <w:szCs w:val="24"/>
        </w:rPr>
        <w:t>Matsuhisa</w:t>
      </w:r>
      <w:proofErr w:type="spellEnd"/>
      <w:r w:rsidRPr="000B72C4">
        <w:rPr>
          <w:sz w:val="24"/>
          <w:szCs w:val="24"/>
        </w:rPr>
        <w:t xml:space="preserve">, X. Chen, Z. </w:t>
      </w:r>
      <w:proofErr w:type="spellStart"/>
      <w:r w:rsidRPr="000B72C4">
        <w:rPr>
          <w:sz w:val="24"/>
          <w:szCs w:val="24"/>
        </w:rPr>
        <w:t>Bao</w:t>
      </w:r>
      <w:proofErr w:type="spellEnd"/>
      <w:r w:rsidR="009337B8">
        <w:rPr>
          <w:sz w:val="24"/>
          <w:szCs w:val="24"/>
        </w:rPr>
        <w:t>,</w:t>
      </w:r>
      <w:r w:rsidRPr="000B72C4">
        <w:rPr>
          <w:sz w:val="24"/>
          <w:szCs w:val="24"/>
        </w:rPr>
        <w:t xml:space="preserve"> T. </w:t>
      </w:r>
      <w:proofErr w:type="spellStart"/>
      <w:r w:rsidRPr="000B72C4">
        <w:rPr>
          <w:sz w:val="24"/>
          <w:szCs w:val="24"/>
        </w:rPr>
        <w:t>Someya</w:t>
      </w:r>
      <w:proofErr w:type="spellEnd"/>
      <w:r w:rsidRPr="000B72C4">
        <w:rPr>
          <w:sz w:val="24"/>
          <w:szCs w:val="24"/>
        </w:rPr>
        <w:t xml:space="preserve">, </w:t>
      </w:r>
      <w:proofErr w:type="spellStart"/>
      <w:r w:rsidRPr="000B72C4">
        <w:rPr>
          <w:i/>
          <w:iCs/>
          <w:sz w:val="24"/>
          <w:szCs w:val="24"/>
        </w:rPr>
        <w:t>Chem</w:t>
      </w:r>
      <w:proofErr w:type="spellEnd"/>
      <w:r w:rsidRPr="000B72C4">
        <w:rPr>
          <w:i/>
          <w:iCs/>
          <w:sz w:val="24"/>
          <w:szCs w:val="24"/>
        </w:rPr>
        <w:t xml:space="preserve">. </w:t>
      </w:r>
      <w:proofErr w:type="spellStart"/>
      <w:r w:rsidRPr="000B72C4">
        <w:rPr>
          <w:i/>
          <w:iCs/>
          <w:sz w:val="24"/>
          <w:szCs w:val="24"/>
        </w:rPr>
        <w:t>Soc</w:t>
      </w:r>
      <w:proofErr w:type="spellEnd"/>
      <w:r w:rsidRPr="000B72C4">
        <w:rPr>
          <w:i/>
          <w:iCs/>
          <w:sz w:val="24"/>
          <w:szCs w:val="24"/>
        </w:rPr>
        <w:t xml:space="preserve">. </w:t>
      </w:r>
      <w:proofErr w:type="spellStart"/>
      <w:r w:rsidRPr="000B72C4">
        <w:rPr>
          <w:i/>
          <w:iCs/>
          <w:sz w:val="24"/>
          <w:szCs w:val="24"/>
        </w:rPr>
        <w:t>Rev</w:t>
      </w:r>
      <w:proofErr w:type="spellEnd"/>
      <w:r w:rsidRPr="000B72C4">
        <w:rPr>
          <w:i/>
          <w:iCs/>
          <w:sz w:val="24"/>
          <w:szCs w:val="24"/>
        </w:rPr>
        <w:t>.</w:t>
      </w:r>
      <w:r w:rsidRPr="000B72C4">
        <w:rPr>
          <w:sz w:val="24"/>
          <w:szCs w:val="24"/>
        </w:rPr>
        <w:t xml:space="preserve">, 2019, </w:t>
      </w:r>
      <w:r w:rsidRPr="000B72C4">
        <w:rPr>
          <w:b/>
          <w:bCs/>
          <w:sz w:val="24"/>
          <w:szCs w:val="24"/>
        </w:rPr>
        <w:t>48</w:t>
      </w:r>
      <w:r w:rsidRPr="000B72C4">
        <w:rPr>
          <w:sz w:val="24"/>
          <w:szCs w:val="24"/>
        </w:rPr>
        <w:t>, 2946–2966</w:t>
      </w:r>
      <w:r w:rsidR="00CF6864">
        <w:rPr>
          <w:sz w:val="24"/>
          <w:szCs w:val="24"/>
        </w:rPr>
        <w:t>.</w:t>
      </w:r>
    </w:p>
    <w:p w14:paraId="69AB2B35" w14:textId="29C4CF69" w:rsidR="000B72C4" w:rsidRDefault="000B72C4" w:rsidP="000B72C4">
      <w:pPr>
        <w:pStyle w:val="OCJENSKIRADOVIReferencija"/>
        <w:jc w:val="both"/>
        <w:rPr>
          <w:sz w:val="24"/>
          <w:szCs w:val="24"/>
        </w:rPr>
      </w:pPr>
      <w:r w:rsidRPr="000B72C4">
        <w:rPr>
          <w:sz w:val="24"/>
          <w:szCs w:val="24"/>
        </w:rPr>
        <w:t xml:space="preserve">A. P. Abbott, G. </w:t>
      </w:r>
      <w:proofErr w:type="spellStart"/>
      <w:r w:rsidRPr="000B72C4">
        <w:rPr>
          <w:sz w:val="24"/>
          <w:szCs w:val="24"/>
        </w:rPr>
        <w:t>Capper</w:t>
      </w:r>
      <w:proofErr w:type="spellEnd"/>
      <w:r w:rsidRPr="000B72C4">
        <w:rPr>
          <w:sz w:val="24"/>
          <w:szCs w:val="24"/>
        </w:rPr>
        <w:t xml:space="preserve">, D. L. Davies, R. K. </w:t>
      </w:r>
      <w:proofErr w:type="spellStart"/>
      <w:r w:rsidRPr="000B72C4">
        <w:rPr>
          <w:sz w:val="24"/>
          <w:szCs w:val="24"/>
        </w:rPr>
        <w:t>Rasheed</w:t>
      </w:r>
      <w:proofErr w:type="spellEnd"/>
      <w:r w:rsidR="009337B8">
        <w:rPr>
          <w:sz w:val="24"/>
          <w:szCs w:val="24"/>
        </w:rPr>
        <w:t xml:space="preserve">, </w:t>
      </w:r>
      <w:r w:rsidRPr="000B72C4">
        <w:rPr>
          <w:sz w:val="24"/>
          <w:szCs w:val="24"/>
        </w:rPr>
        <w:t xml:space="preserve">V. </w:t>
      </w:r>
      <w:proofErr w:type="spellStart"/>
      <w:r w:rsidRPr="000B72C4">
        <w:rPr>
          <w:sz w:val="24"/>
          <w:szCs w:val="24"/>
        </w:rPr>
        <w:t>Tambyrajah</w:t>
      </w:r>
      <w:proofErr w:type="spellEnd"/>
      <w:r w:rsidRPr="000B72C4">
        <w:rPr>
          <w:sz w:val="24"/>
          <w:szCs w:val="24"/>
        </w:rPr>
        <w:t xml:space="preserve">, </w:t>
      </w:r>
      <w:proofErr w:type="spellStart"/>
      <w:r w:rsidRPr="000B72C4">
        <w:rPr>
          <w:i/>
          <w:iCs/>
          <w:sz w:val="24"/>
          <w:szCs w:val="24"/>
        </w:rPr>
        <w:t>Chem</w:t>
      </w:r>
      <w:proofErr w:type="spellEnd"/>
      <w:r w:rsidRPr="000B72C4">
        <w:rPr>
          <w:i/>
          <w:iCs/>
          <w:sz w:val="24"/>
          <w:szCs w:val="24"/>
        </w:rPr>
        <w:t>.</w:t>
      </w:r>
      <w:r w:rsidRPr="000B72C4">
        <w:rPr>
          <w:sz w:val="24"/>
          <w:szCs w:val="24"/>
        </w:rPr>
        <w:t xml:space="preserve"> </w:t>
      </w:r>
      <w:proofErr w:type="spellStart"/>
      <w:r w:rsidRPr="000B72C4">
        <w:rPr>
          <w:i/>
          <w:iCs/>
          <w:sz w:val="24"/>
          <w:szCs w:val="24"/>
        </w:rPr>
        <w:t>Commun</w:t>
      </w:r>
      <w:proofErr w:type="spellEnd"/>
      <w:r w:rsidRPr="000B72C4">
        <w:rPr>
          <w:i/>
          <w:iCs/>
          <w:sz w:val="24"/>
          <w:szCs w:val="24"/>
        </w:rPr>
        <w:t>.</w:t>
      </w:r>
      <w:r w:rsidRPr="000B72C4">
        <w:rPr>
          <w:sz w:val="24"/>
          <w:szCs w:val="24"/>
        </w:rPr>
        <w:t>, 2003, 70–71</w:t>
      </w:r>
      <w:r w:rsidR="00CF6864">
        <w:rPr>
          <w:sz w:val="24"/>
          <w:szCs w:val="24"/>
        </w:rPr>
        <w:t>.</w:t>
      </w:r>
    </w:p>
    <w:p w14:paraId="34871138" w14:textId="525B863E" w:rsidR="00CF6864" w:rsidRDefault="00CF6864" w:rsidP="000B72C4">
      <w:pPr>
        <w:pStyle w:val="OCJENSKIRADOVIReferencija"/>
        <w:jc w:val="both"/>
        <w:rPr>
          <w:sz w:val="24"/>
          <w:szCs w:val="24"/>
        </w:rPr>
      </w:pPr>
      <w:r w:rsidRPr="00CF6864">
        <w:rPr>
          <w:sz w:val="24"/>
          <w:szCs w:val="24"/>
        </w:rPr>
        <w:t xml:space="preserve">J. </w:t>
      </w:r>
      <w:proofErr w:type="spellStart"/>
      <w:r w:rsidRPr="00CF6864">
        <w:rPr>
          <w:sz w:val="24"/>
          <w:szCs w:val="24"/>
        </w:rPr>
        <w:t>Jorstad</w:t>
      </w:r>
      <w:proofErr w:type="spellEnd"/>
      <w:r w:rsidRPr="00CF6864">
        <w:rPr>
          <w:sz w:val="24"/>
          <w:szCs w:val="24"/>
        </w:rPr>
        <w:t xml:space="preserve"> </w:t>
      </w:r>
      <w:proofErr w:type="spellStart"/>
      <w:r w:rsidRPr="00CF6864">
        <w:rPr>
          <w:sz w:val="24"/>
          <w:szCs w:val="24"/>
        </w:rPr>
        <w:t>and</w:t>
      </w:r>
      <w:proofErr w:type="spellEnd"/>
      <w:r w:rsidRPr="00CF6864">
        <w:rPr>
          <w:sz w:val="24"/>
          <w:szCs w:val="24"/>
        </w:rPr>
        <w:t xml:space="preserve"> D. </w:t>
      </w:r>
      <w:proofErr w:type="spellStart"/>
      <w:r w:rsidRPr="00CF6864">
        <w:rPr>
          <w:sz w:val="24"/>
          <w:szCs w:val="24"/>
        </w:rPr>
        <w:t>Apelian</w:t>
      </w:r>
      <w:proofErr w:type="spellEnd"/>
      <w:r w:rsidRPr="00CF6864">
        <w:rPr>
          <w:sz w:val="24"/>
          <w:szCs w:val="24"/>
        </w:rPr>
        <w:t xml:space="preserve">, </w:t>
      </w:r>
      <w:proofErr w:type="spellStart"/>
      <w:r w:rsidRPr="00CF6864">
        <w:rPr>
          <w:i/>
          <w:iCs/>
          <w:sz w:val="24"/>
          <w:szCs w:val="24"/>
        </w:rPr>
        <w:t>Int</w:t>
      </w:r>
      <w:proofErr w:type="spellEnd"/>
      <w:r w:rsidRPr="00CF6864">
        <w:rPr>
          <w:i/>
          <w:iCs/>
          <w:sz w:val="24"/>
          <w:szCs w:val="24"/>
        </w:rPr>
        <w:t xml:space="preserve">. J. </w:t>
      </w:r>
      <w:proofErr w:type="spellStart"/>
      <w:r w:rsidRPr="00CF6864">
        <w:rPr>
          <w:i/>
          <w:iCs/>
          <w:sz w:val="24"/>
          <w:szCs w:val="24"/>
        </w:rPr>
        <w:t>Metalcast</w:t>
      </w:r>
      <w:proofErr w:type="spellEnd"/>
      <w:r w:rsidRPr="00CF6864">
        <w:rPr>
          <w:i/>
          <w:iCs/>
          <w:sz w:val="24"/>
          <w:szCs w:val="24"/>
        </w:rPr>
        <w:t>.</w:t>
      </w:r>
      <w:r w:rsidRPr="00CF6864">
        <w:rPr>
          <w:sz w:val="24"/>
          <w:szCs w:val="24"/>
        </w:rPr>
        <w:t xml:space="preserve">, 2009, </w:t>
      </w:r>
      <w:r w:rsidRPr="00CF6864">
        <w:rPr>
          <w:b/>
          <w:bCs/>
          <w:sz w:val="24"/>
          <w:szCs w:val="24"/>
        </w:rPr>
        <w:t>3</w:t>
      </w:r>
      <w:r w:rsidRPr="00CF6864">
        <w:rPr>
          <w:sz w:val="24"/>
          <w:szCs w:val="24"/>
        </w:rPr>
        <w:t>, 13–36.</w:t>
      </w:r>
    </w:p>
    <w:p w14:paraId="1B3F7625" w14:textId="55823E14" w:rsidR="000B72C4" w:rsidRDefault="000B72C4" w:rsidP="000B72C4">
      <w:pPr>
        <w:pStyle w:val="OCJENSKIRADOVIReferencija"/>
        <w:jc w:val="both"/>
        <w:rPr>
          <w:sz w:val="24"/>
          <w:szCs w:val="24"/>
        </w:rPr>
      </w:pPr>
      <w:r w:rsidRPr="000B72C4">
        <w:rPr>
          <w:sz w:val="24"/>
          <w:szCs w:val="24"/>
        </w:rPr>
        <w:t xml:space="preserve">J. J. </w:t>
      </w:r>
      <w:proofErr w:type="spellStart"/>
      <w:r w:rsidRPr="000B72C4">
        <w:rPr>
          <w:sz w:val="24"/>
          <w:szCs w:val="24"/>
        </w:rPr>
        <w:t>Gilvarry</w:t>
      </w:r>
      <w:proofErr w:type="spellEnd"/>
      <w:r w:rsidRPr="000B72C4">
        <w:rPr>
          <w:sz w:val="24"/>
          <w:szCs w:val="24"/>
        </w:rPr>
        <w:t xml:space="preserve">, </w:t>
      </w:r>
      <w:proofErr w:type="spellStart"/>
      <w:r w:rsidRPr="000B72C4">
        <w:rPr>
          <w:i/>
          <w:iCs/>
          <w:sz w:val="24"/>
          <w:szCs w:val="24"/>
        </w:rPr>
        <w:t>Phys</w:t>
      </w:r>
      <w:proofErr w:type="spellEnd"/>
      <w:r w:rsidRPr="000B72C4">
        <w:rPr>
          <w:i/>
          <w:iCs/>
          <w:sz w:val="24"/>
          <w:szCs w:val="24"/>
        </w:rPr>
        <w:t xml:space="preserve">. </w:t>
      </w:r>
      <w:proofErr w:type="spellStart"/>
      <w:r w:rsidRPr="000B72C4">
        <w:rPr>
          <w:i/>
          <w:iCs/>
          <w:sz w:val="24"/>
          <w:szCs w:val="24"/>
        </w:rPr>
        <w:t>Rev</w:t>
      </w:r>
      <w:proofErr w:type="spellEnd"/>
      <w:r w:rsidRPr="000B72C4">
        <w:rPr>
          <w:i/>
          <w:iCs/>
          <w:sz w:val="24"/>
          <w:szCs w:val="24"/>
        </w:rPr>
        <w:t>.</w:t>
      </w:r>
      <w:r w:rsidRPr="000B72C4">
        <w:rPr>
          <w:sz w:val="24"/>
          <w:szCs w:val="24"/>
        </w:rPr>
        <w:t xml:space="preserve">, 1956, </w:t>
      </w:r>
      <w:r w:rsidRPr="000B72C4">
        <w:rPr>
          <w:b/>
          <w:bCs/>
          <w:sz w:val="24"/>
          <w:szCs w:val="24"/>
        </w:rPr>
        <w:t>102</w:t>
      </w:r>
      <w:r w:rsidRPr="000B72C4">
        <w:rPr>
          <w:sz w:val="24"/>
          <w:szCs w:val="24"/>
        </w:rPr>
        <w:t>, 308–316</w:t>
      </w:r>
      <w:r w:rsidR="00CF6864">
        <w:rPr>
          <w:sz w:val="24"/>
          <w:szCs w:val="24"/>
        </w:rPr>
        <w:t>.</w:t>
      </w:r>
    </w:p>
    <w:p w14:paraId="432CD628" w14:textId="1F518619" w:rsidR="000B72C4" w:rsidRDefault="000B72C4" w:rsidP="000B72C4">
      <w:pPr>
        <w:pStyle w:val="OCJENSKIRADOVIReferencija"/>
        <w:rPr>
          <w:sz w:val="24"/>
          <w:szCs w:val="24"/>
        </w:rPr>
      </w:pPr>
      <w:r w:rsidRPr="000B72C4">
        <w:rPr>
          <w:sz w:val="24"/>
          <w:szCs w:val="24"/>
        </w:rPr>
        <w:t>C. J. Martin</w:t>
      </w:r>
      <w:r w:rsidR="009337B8">
        <w:rPr>
          <w:sz w:val="24"/>
          <w:szCs w:val="24"/>
        </w:rPr>
        <w:t>,</w:t>
      </w:r>
      <w:r w:rsidRPr="000B72C4">
        <w:rPr>
          <w:sz w:val="24"/>
          <w:szCs w:val="24"/>
        </w:rPr>
        <w:t xml:space="preserve"> D. A. </w:t>
      </w:r>
      <w:proofErr w:type="spellStart"/>
      <w:r w:rsidRPr="000B72C4">
        <w:rPr>
          <w:sz w:val="24"/>
          <w:szCs w:val="24"/>
        </w:rPr>
        <w:t>O’Connor</w:t>
      </w:r>
      <w:proofErr w:type="spellEnd"/>
      <w:r w:rsidRPr="000B72C4">
        <w:rPr>
          <w:sz w:val="24"/>
          <w:szCs w:val="24"/>
        </w:rPr>
        <w:t xml:space="preserve">, </w:t>
      </w:r>
      <w:r w:rsidRPr="000B72C4">
        <w:rPr>
          <w:i/>
          <w:iCs/>
          <w:sz w:val="24"/>
          <w:szCs w:val="24"/>
        </w:rPr>
        <w:t xml:space="preserve">J. </w:t>
      </w:r>
      <w:proofErr w:type="spellStart"/>
      <w:r w:rsidRPr="000B72C4">
        <w:rPr>
          <w:i/>
          <w:iCs/>
          <w:sz w:val="24"/>
          <w:szCs w:val="24"/>
        </w:rPr>
        <w:t>Phys</w:t>
      </w:r>
      <w:proofErr w:type="spellEnd"/>
      <w:r w:rsidRPr="000B72C4">
        <w:rPr>
          <w:i/>
          <w:iCs/>
          <w:sz w:val="24"/>
          <w:szCs w:val="24"/>
        </w:rPr>
        <w:t xml:space="preserve">. C: </w:t>
      </w:r>
      <w:proofErr w:type="spellStart"/>
      <w:r w:rsidRPr="000B72C4">
        <w:rPr>
          <w:i/>
          <w:iCs/>
          <w:sz w:val="24"/>
          <w:szCs w:val="24"/>
        </w:rPr>
        <w:t>Solid</w:t>
      </w:r>
      <w:proofErr w:type="spellEnd"/>
      <w:r w:rsidRPr="000B72C4">
        <w:rPr>
          <w:i/>
          <w:iCs/>
          <w:sz w:val="24"/>
          <w:szCs w:val="24"/>
        </w:rPr>
        <w:t xml:space="preserve"> State </w:t>
      </w:r>
      <w:proofErr w:type="spellStart"/>
      <w:r w:rsidRPr="000B72C4">
        <w:rPr>
          <w:i/>
          <w:iCs/>
          <w:sz w:val="24"/>
          <w:szCs w:val="24"/>
        </w:rPr>
        <w:t>Phys</w:t>
      </w:r>
      <w:proofErr w:type="spellEnd"/>
      <w:r w:rsidRPr="000B72C4">
        <w:rPr>
          <w:i/>
          <w:iCs/>
          <w:sz w:val="24"/>
          <w:szCs w:val="24"/>
        </w:rPr>
        <w:t>.</w:t>
      </w:r>
      <w:r w:rsidRPr="000B72C4">
        <w:rPr>
          <w:sz w:val="24"/>
          <w:szCs w:val="24"/>
        </w:rPr>
        <w:t>,</w:t>
      </w:r>
      <w:r>
        <w:rPr>
          <w:sz w:val="24"/>
          <w:szCs w:val="24"/>
        </w:rPr>
        <w:t xml:space="preserve"> </w:t>
      </w:r>
      <w:r w:rsidRPr="000B72C4">
        <w:rPr>
          <w:sz w:val="24"/>
          <w:szCs w:val="24"/>
        </w:rPr>
        <w:t xml:space="preserve">1977, </w:t>
      </w:r>
      <w:r w:rsidRPr="000B72C4">
        <w:rPr>
          <w:b/>
          <w:bCs/>
          <w:sz w:val="24"/>
          <w:szCs w:val="24"/>
        </w:rPr>
        <w:t>10</w:t>
      </w:r>
      <w:r w:rsidRPr="000B72C4">
        <w:rPr>
          <w:sz w:val="24"/>
          <w:szCs w:val="24"/>
        </w:rPr>
        <w:t>, 3521–3526</w:t>
      </w:r>
      <w:r w:rsidR="00CF6864">
        <w:rPr>
          <w:sz w:val="24"/>
          <w:szCs w:val="24"/>
        </w:rPr>
        <w:t>.</w:t>
      </w:r>
    </w:p>
    <w:p w14:paraId="770079E1" w14:textId="50FA22A8" w:rsidR="000B72C4" w:rsidRDefault="00CF6864" w:rsidP="00CF6864">
      <w:pPr>
        <w:pStyle w:val="OCJENSKIRADOVIReferencija"/>
        <w:rPr>
          <w:sz w:val="24"/>
          <w:szCs w:val="24"/>
        </w:rPr>
      </w:pPr>
      <w:r w:rsidRPr="00CF6864">
        <w:rPr>
          <w:sz w:val="24"/>
          <w:szCs w:val="24"/>
        </w:rPr>
        <w:t xml:space="preserve">S. </w:t>
      </w:r>
      <w:proofErr w:type="spellStart"/>
      <w:r w:rsidRPr="00CF6864">
        <w:rPr>
          <w:sz w:val="24"/>
          <w:szCs w:val="24"/>
        </w:rPr>
        <w:t>Yoshida</w:t>
      </w:r>
      <w:proofErr w:type="spellEnd"/>
      <w:r w:rsidRPr="00CF6864">
        <w:rPr>
          <w:sz w:val="24"/>
          <w:szCs w:val="24"/>
        </w:rPr>
        <w:t xml:space="preserve">, J. </w:t>
      </w:r>
      <w:proofErr w:type="spellStart"/>
      <w:r w:rsidRPr="00CF6864">
        <w:rPr>
          <w:sz w:val="24"/>
          <w:szCs w:val="24"/>
        </w:rPr>
        <w:t>Matsunami</w:t>
      </w:r>
      <w:proofErr w:type="spellEnd"/>
      <w:r w:rsidRPr="00CF6864">
        <w:rPr>
          <w:sz w:val="24"/>
          <w:szCs w:val="24"/>
        </w:rPr>
        <w:t xml:space="preserve">, Y. </w:t>
      </w:r>
      <w:proofErr w:type="spellStart"/>
      <w:r w:rsidRPr="00CF6864">
        <w:rPr>
          <w:sz w:val="24"/>
          <w:szCs w:val="24"/>
        </w:rPr>
        <w:t>Hosokawa</w:t>
      </w:r>
      <w:proofErr w:type="spellEnd"/>
      <w:r w:rsidRPr="00CF6864">
        <w:rPr>
          <w:sz w:val="24"/>
          <w:szCs w:val="24"/>
        </w:rPr>
        <w:t xml:space="preserve">, O. </w:t>
      </w:r>
      <w:proofErr w:type="spellStart"/>
      <w:r w:rsidRPr="00CF6864">
        <w:rPr>
          <w:sz w:val="24"/>
          <w:szCs w:val="24"/>
        </w:rPr>
        <w:t>Yokota</w:t>
      </w:r>
      <w:proofErr w:type="spellEnd"/>
      <w:r w:rsidR="009337B8">
        <w:rPr>
          <w:sz w:val="24"/>
          <w:szCs w:val="24"/>
        </w:rPr>
        <w:t xml:space="preserve">, </w:t>
      </w:r>
      <w:r w:rsidRPr="00CF6864">
        <w:rPr>
          <w:sz w:val="24"/>
          <w:szCs w:val="24"/>
        </w:rPr>
        <w:t xml:space="preserve">Y. </w:t>
      </w:r>
      <w:proofErr w:type="spellStart"/>
      <w:r w:rsidRPr="00CF6864">
        <w:rPr>
          <w:sz w:val="24"/>
          <w:szCs w:val="24"/>
        </w:rPr>
        <w:t>Tamaura</w:t>
      </w:r>
      <w:proofErr w:type="spellEnd"/>
      <w:r w:rsidRPr="00CF6864">
        <w:rPr>
          <w:sz w:val="24"/>
          <w:szCs w:val="24"/>
        </w:rPr>
        <w:t xml:space="preserve">, </w:t>
      </w:r>
      <w:r w:rsidRPr="00CF6864">
        <w:rPr>
          <w:i/>
          <w:iCs/>
          <w:sz w:val="24"/>
          <w:szCs w:val="24"/>
        </w:rPr>
        <w:t xml:space="preserve">Energy </w:t>
      </w:r>
      <w:proofErr w:type="spellStart"/>
      <w:r w:rsidRPr="00CF6864">
        <w:rPr>
          <w:i/>
          <w:iCs/>
          <w:sz w:val="24"/>
          <w:szCs w:val="24"/>
        </w:rPr>
        <w:t>Fuels</w:t>
      </w:r>
      <w:proofErr w:type="spellEnd"/>
      <w:r w:rsidRPr="00CF6864">
        <w:rPr>
          <w:sz w:val="24"/>
          <w:szCs w:val="24"/>
        </w:rPr>
        <w:t xml:space="preserve">, 1999, </w:t>
      </w:r>
      <w:r w:rsidRPr="00CF6864">
        <w:rPr>
          <w:b/>
          <w:bCs/>
          <w:sz w:val="24"/>
          <w:szCs w:val="24"/>
        </w:rPr>
        <w:t>13</w:t>
      </w:r>
      <w:r w:rsidRPr="00CF6864">
        <w:rPr>
          <w:sz w:val="24"/>
          <w:szCs w:val="24"/>
        </w:rPr>
        <w:t>, 961–964</w:t>
      </w:r>
      <w:r>
        <w:rPr>
          <w:sz w:val="24"/>
          <w:szCs w:val="24"/>
        </w:rPr>
        <w:t>.</w:t>
      </w:r>
    </w:p>
    <w:p w14:paraId="21E69468" w14:textId="198126B9" w:rsidR="00CF6864" w:rsidRDefault="00CF6864" w:rsidP="00CF6864">
      <w:pPr>
        <w:pStyle w:val="OCJENSKIRADOVIReferencija"/>
        <w:rPr>
          <w:sz w:val="24"/>
          <w:szCs w:val="24"/>
        </w:rPr>
      </w:pPr>
      <w:r w:rsidRPr="00CF6864">
        <w:rPr>
          <w:sz w:val="24"/>
          <w:szCs w:val="24"/>
        </w:rPr>
        <w:t xml:space="preserve">J. </w:t>
      </w:r>
      <w:proofErr w:type="spellStart"/>
      <w:r w:rsidRPr="00CF6864">
        <w:rPr>
          <w:sz w:val="24"/>
          <w:szCs w:val="24"/>
        </w:rPr>
        <w:t>Maschita</w:t>
      </w:r>
      <w:proofErr w:type="spellEnd"/>
      <w:r w:rsidRPr="00CF6864">
        <w:rPr>
          <w:sz w:val="24"/>
          <w:szCs w:val="24"/>
        </w:rPr>
        <w:t xml:space="preserve">, T. </w:t>
      </w:r>
      <w:proofErr w:type="spellStart"/>
      <w:r w:rsidRPr="00CF6864">
        <w:rPr>
          <w:sz w:val="24"/>
          <w:szCs w:val="24"/>
        </w:rPr>
        <w:t>Banerjee</w:t>
      </w:r>
      <w:proofErr w:type="spellEnd"/>
      <w:r w:rsidRPr="00CF6864">
        <w:rPr>
          <w:sz w:val="24"/>
          <w:szCs w:val="24"/>
        </w:rPr>
        <w:t xml:space="preserve">, G. </w:t>
      </w:r>
      <w:proofErr w:type="spellStart"/>
      <w:r w:rsidRPr="00CF6864">
        <w:rPr>
          <w:sz w:val="24"/>
          <w:szCs w:val="24"/>
        </w:rPr>
        <w:t>Savasci</w:t>
      </w:r>
      <w:proofErr w:type="spellEnd"/>
      <w:r w:rsidRPr="00CF6864">
        <w:rPr>
          <w:sz w:val="24"/>
          <w:szCs w:val="24"/>
        </w:rPr>
        <w:t xml:space="preserve">, F. </w:t>
      </w:r>
      <w:proofErr w:type="spellStart"/>
      <w:r w:rsidRPr="00CF6864">
        <w:rPr>
          <w:sz w:val="24"/>
          <w:szCs w:val="24"/>
        </w:rPr>
        <w:t>Haase</w:t>
      </w:r>
      <w:proofErr w:type="spellEnd"/>
      <w:r w:rsidRPr="00CF6864">
        <w:rPr>
          <w:sz w:val="24"/>
          <w:szCs w:val="24"/>
        </w:rPr>
        <w:t>,</w:t>
      </w:r>
      <w:r>
        <w:rPr>
          <w:sz w:val="24"/>
          <w:szCs w:val="24"/>
        </w:rPr>
        <w:t xml:space="preserve"> </w:t>
      </w:r>
      <w:r w:rsidRPr="00CF6864">
        <w:rPr>
          <w:sz w:val="24"/>
          <w:szCs w:val="24"/>
        </w:rPr>
        <w:t xml:space="preserve">C. </w:t>
      </w:r>
      <w:proofErr w:type="spellStart"/>
      <w:r w:rsidRPr="00CF6864">
        <w:rPr>
          <w:sz w:val="24"/>
          <w:szCs w:val="24"/>
        </w:rPr>
        <w:t>Ochsenfeld</w:t>
      </w:r>
      <w:proofErr w:type="spellEnd"/>
      <w:r w:rsidR="009337B8">
        <w:rPr>
          <w:sz w:val="24"/>
          <w:szCs w:val="24"/>
        </w:rPr>
        <w:t>,</w:t>
      </w:r>
      <w:r w:rsidRPr="00CF6864">
        <w:rPr>
          <w:sz w:val="24"/>
          <w:szCs w:val="24"/>
        </w:rPr>
        <w:t xml:space="preserve"> B. V. </w:t>
      </w:r>
      <w:proofErr w:type="spellStart"/>
      <w:r w:rsidRPr="00CF6864">
        <w:rPr>
          <w:sz w:val="24"/>
          <w:szCs w:val="24"/>
        </w:rPr>
        <w:t>Lotsch</w:t>
      </w:r>
      <w:proofErr w:type="spellEnd"/>
      <w:r w:rsidRPr="00CF6864">
        <w:rPr>
          <w:sz w:val="24"/>
          <w:szCs w:val="24"/>
        </w:rPr>
        <w:t xml:space="preserve">, </w:t>
      </w:r>
      <w:proofErr w:type="spellStart"/>
      <w:r w:rsidRPr="00CF6864">
        <w:rPr>
          <w:i/>
          <w:iCs/>
          <w:sz w:val="24"/>
          <w:szCs w:val="24"/>
        </w:rPr>
        <w:t>Angew</w:t>
      </w:r>
      <w:proofErr w:type="spellEnd"/>
      <w:r w:rsidRPr="00CF6864">
        <w:rPr>
          <w:i/>
          <w:iCs/>
          <w:sz w:val="24"/>
          <w:szCs w:val="24"/>
        </w:rPr>
        <w:t xml:space="preserve">. </w:t>
      </w:r>
      <w:proofErr w:type="spellStart"/>
      <w:r w:rsidRPr="00CF6864">
        <w:rPr>
          <w:i/>
          <w:iCs/>
          <w:sz w:val="24"/>
          <w:szCs w:val="24"/>
        </w:rPr>
        <w:t>Chem</w:t>
      </w:r>
      <w:proofErr w:type="spellEnd"/>
      <w:r w:rsidRPr="00CF6864">
        <w:rPr>
          <w:i/>
          <w:iCs/>
          <w:sz w:val="24"/>
          <w:szCs w:val="24"/>
        </w:rPr>
        <w:t xml:space="preserve">., </w:t>
      </w:r>
      <w:proofErr w:type="spellStart"/>
      <w:r w:rsidRPr="00CF6864">
        <w:rPr>
          <w:i/>
          <w:iCs/>
          <w:sz w:val="24"/>
          <w:szCs w:val="24"/>
        </w:rPr>
        <w:t>Int</w:t>
      </w:r>
      <w:proofErr w:type="spellEnd"/>
      <w:r w:rsidRPr="00CF6864">
        <w:rPr>
          <w:i/>
          <w:iCs/>
          <w:sz w:val="24"/>
          <w:szCs w:val="24"/>
        </w:rPr>
        <w:t>. Ed.</w:t>
      </w:r>
      <w:r w:rsidRPr="00CF6864">
        <w:rPr>
          <w:sz w:val="24"/>
          <w:szCs w:val="24"/>
        </w:rPr>
        <w:t xml:space="preserve">, 2020, </w:t>
      </w:r>
      <w:r w:rsidRPr="00CF6864">
        <w:rPr>
          <w:b/>
          <w:bCs/>
          <w:sz w:val="24"/>
          <w:szCs w:val="24"/>
        </w:rPr>
        <w:t>59</w:t>
      </w:r>
      <w:r w:rsidRPr="00CF6864">
        <w:rPr>
          <w:sz w:val="24"/>
          <w:szCs w:val="24"/>
        </w:rPr>
        <w:t>, 15750–15758</w:t>
      </w:r>
      <w:r>
        <w:rPr>
          <w:sz w:val="24"/>
          <w:szCs w:val="24"/>
        </w:rPr>
        <w:t>.</w:t>
      </w:r>
    </w:p>
    <w:p w14:paraId="070C2D63" w14:textId="7856FDD8" w:rsidR="009337B8" w:rsidRDefault="009337B8" w:rsidP="00CF6864">
      <w:pPr>
        <w:pStyle w:val="OCJENSKIRADOVIReferencija"/>
        <w:rPr>
          <w:sz w:val="24"/>
          <w:szCs w:val="24"/>
        </w:rPr>
      </w:pPr>
      <w:r w:rsidRPr="009337B8">
        <w:rPr>
          <w:sz w:val="24"/>
          <w:szCs w:val="24"/>
        </w:rPr>
        <w:t>M. R</w:t>
      </w:r>
      <w:r>
        <w:rPr>
          <w:sz w:val="24"/>
          <w:szCs w:val="24"/>
        </w:rPr>
        <w:t>adović</w:t>
      </w:r>
      <w:r w:rsidRPr="009337B8">
        <w:rPr>
          <w:sz w:val="24"/>
          <w:szCs w:val="24"/>
        </w:rPr>
        <w:t xml:space="preserve"> </w:t>
      </w:r>
      <w:proofErr w:type="spellStart"/>
      <w:r w:rsidRPr="009337B8">
        <w:rPr>
          <w:sz w:val="24"/>
          <w:szCs w:val="24"/>
        </w:rPr>
        <w:t>et</w:t>
      </w:r>
      <w:proofErr w:type="spellEnd"/>
      <w:r>
        <w:rPr>
          <w:sz w:val="24"/>
          <w:szCs w:val="24"/>
        </w:rPr>
        <w:t>.</w:t>
      </w:r>
      <w:r w:rsidRPr="009337B8">
        <w:rPr>
          <w:sz w:val="24"/>
          <w:szCs w:val="24"/>
        </w:rPr>
        <w:t xml:space="preserve"> al</w:t>
      </w:r>
      <w:r>
        <w:rPr>
          <w:sz w:val="24"/>
          <w:szCs w:val="24"/>
        </w:rPr>
        <w:t>.</w:t>
      </w:r>
      <w:r w:rsidRPr="009337B8">
        <w:rPr>
          <w:sz w:val="24"/>
          <w:szCs w:val="24"/>
        </w:rPr>
        <w:t xml:space="preserve">, </w:t>
      </w:r>
      <w:r w:rsidRPr="009337B8">
        <w:rPr>
          <w:i/>
          <w:iCs/>
          <w:sz w:val="24"/>
          <w:szCs w:val="24"/>
        </w:rPr>
        <w:t>Kem. Ind.</w:t>
      </w:r>
      <w:r>
        <w:rPr>
          <w:sz w:val="24"/>
          <w:szCs w:val="24"/>
        </w:rPr>
        <w:t>, 2021,</w:t>
      </w:r>
      <w:r w:rsidRPr="009337B8">
        <w:rPr>
          <w:sz w:val="24"/>
          <w:szCs w:val="24"/>
        </w:rPr>
        <w:t xml:space="preserve"> </w:t>
      </w:r>
      <w:r w:rsidRPr="009337B8">
        <w:rPr>
          <w:b/>
          <w:bCs/>
          <w:sz w:val="24"/>
          <w:szCs w:val="24"/>
        </w:rPr>
        <w:t>70</w:t>
      </w:r>
      <w:r>
        <w:rPr>
          <w:sz w:val="24"/>
          <w:szCs w:val="24"/>
        </w:rPr>
        <w:t>,</w:t>
      </w:r>
      <w:r w:rsidRPr="009337B8">
        <w:rPr>
          <w:sz w:val="24"/>
          <w:szCs w:val="24"/>
        </w:rPr>
        <w:t xml:space="preserve"> 551−562</w:t>
      </w:r>
      <w:r>
        <w:rPr>
          <w:sz w:val="24"/>
          <w:szCs w:val="24"/>
        </w:rPr>
        <w:t>.</w:t>
      </w:r>
    </w:p>
    <w:p w14:paraId="4B6389E2" w14:textId="72D4CED1" w:rsidR="00CF6864" w:rsidRDefault="009337B8" w:rsidP="009337B8">
      <w:pPr>
        <w:pStyle w:val="OCJENSKIRADOVIReferencija"/>
        <w:rPr>
          <w:sz w:val="24"/>
          <w:szCs w:val="24"/>
        </w:rPr>
      </w:pPr>
      <w:r w:rsidRPr="009337B8">
        <w:rPr>
          <w:sz w:val="24"/>
          <w:szCs w:val="24"/>
        </w:rPr>
        <w:t>E. L. Smith, A. P. Abbott</w:t>
      </w:r>
      <w:r>
        <w:rPr>
          <w:sz w:val="24"/>
          <w:szCs w:val="24"/>
        </w:rPr>
        <w:t>,</w:t>
      </w:r>
      <w:r w:rsidRPr="009337B8">
        <w:rPr>
          <w:sz w:val="24"/>
          <w:szCs w:val="24"/>
        </w:rPr>
        <w:t xml:space="preserve"> K. S. Ryder, </w:t>
      </w:r>
      <w:proofErr w:type="spellStart"/>
      <w:r w:rsidRPr="009337B8">
        <w:rPr>
          <w:i/>
          <w:iCs/>
          <w:sz w:val="24"/>
          <w:szCs w:val="24"/>
        </w:rPr>
        <w:t>Chem</w:t>
      </w:r>
      <w:proofErr w:type="spellEnd"/>
      <w:r w:rsidRPr="009337B8">
        <w:rPr>
          <w:i/>
          <w:iCs/>
          <w:sz w:val="24"/>
          <w:szCs w:val="24"/>
        </w:rPr>
        <w:t xml:space="preserve">. </w:t>
      </w:r>
      <w:proofErr w:type="spellStart"/>
      <w:r w:rsidRPr="009337B8">
        <w:rPr>
          <w:i/>
          <w:iCs/>
          <w:sz w:val="24"/>
          <w:szCs w:val="24"/>
        </w:rPr>
        <w:t>Rev</w:t>
      </w:r>
      <w:proofErr w:type="spellEnd"/>
      <w:r w:rsidRPr="009337B8">
        <w:rPr>
          <w:i/>
          <w:iCs/>
          <w:sz w:val="24"/>
          <w:szCs w:val="24"/>
        </w:rPr>
        <w:t>.</w:t>
      </w:r>
      <w:r w:rsidRPr="009337B8">
        <w:rPr>
          <w:sz w:val="24"/>
          <w:szCs w:val="24"/>
        </w:rPr>
        <w:t>, 2014,</w:t>
      </w:r>
      <w:r>
        <w:rPr>
          <w:sz w:val="24"/>
          <w:szCs w:val="24"/>
        </w:rPr>
        <w:t xml:space="preserve"> </w:t>
      </w:r>
      <w:r w:rsidRPr="009337B8">
        <w:rPr>
          <w:sz w:val="24"/>
          <w:szCs w:val="24"/>
        </w:rPr>
        <w:t>114, 11060–11082.</w:t>
      </w:r>
    </w:p>
    <w:p w14:paraId="28C7BFB3" w14:textId="5BC9E8AD" w:rsidR="009337B8" w:rsidRPr="009337B8" w:rsidRDefault="009337B8" w:rsidP="009337B8">
      <w:pPr>
        <w:pStyle w:val="OCJENSKIRADOVIReferencija"/>
        <w:rPr>
          <w:sz w:val="24"/>
          <w:szCs w:val="24"/>
        </w:rPr>
      </w:pPr>
      <w:r w:rsidRPr="009337B8">
        <w:rPr>
          <w:sz w:val="24"/>
          <w:szCs w:val="24"/>
        </w:rPr>
        <w:t xml:space="preserve">D. </w:t>
      </w:r>
      <w:proofErr w:type="spellStart"/>
      <w:r w:rsidRPr="009337B8">
        <w:rPr>
          <w:sz w:val="24"/>
          <w:szCs w:val="24"/>
        </w:rPr>
        <w:t>Yu</w:t>
      </w:r>
      <w:proofErr w:type="spellEnd"/>
      <w:r>
        <w:rPr>
          <w:sz w:val="24"/>
          <w:szCs w:val="24"/>
        </w:rPr>
        <w:t>,</w:t>
      </w:r>
      <w:r w:rsidRPr="009337B8">
        <w:rPr>
          <w:sz w:val="24"/>
          <w:szCs w:val="24"/>
        </w:rPr>
        <w:t xml:space="preserve"> T. Mu, </w:t>
      </w:r>
      <w:r w:rsidRPr="009337B8">
        <w:rPr>
          <w:i/>
          <w:iCs/>
          <w:sz w:val="24"/>
          <w:szCs w:val="24"/>
        </w:rPr>
        <w:t xml:space="preserve">J. </w:t>
      </w:r>
      <w:proofErr w:type="spellStart"/>
      <w:r w:rsidRPr="009337B8">
        <w:rPr>
          <w:i/>
          <w:iCs/>
          <w:sz w:val="24"/>
          <w:szCs w:val="24"/>
        </w:rPr>
        <w:t>Phys</w:t>
      </w:r>
      <w:proofErr w:type="spellEnd"/>
      <w:r w:rsidRPr="009337B8">
        <w:rPr>
          <w:i/>
          <w:iCs/>
          <w:sz w:val="24"/>
          <w:szCs w:val="24"/>
        </w:rPr>
        <w:t xml:space="preserve">. </w:t>
      </w:r>
      <w:proofErr w:type="spellStart"/>
      <w:r w:rsidRPr="009337B8">
        <w:rPr>
          <w:i/>
          <w:iCs/>
          <w:sz w:val="24"/>
          <w:szCs w:val="24"/>
        </w:rPr>
        <w:t>Chem</w:t>
      </w:r>
      <w:proofErr w:type="spellEnd"/>
      <w:r w:rsidRPr="009337B8">
        <w:rPr>
          <w:i/>
          <w:iCs/>
          <w:sz w:val="24"/>
          <w:szCs w:val="24"/>
        </w:rPr>
        <w:t>.</w:t>
      </w:r>
      <w:r w:rsidRPr="009337B8">
        <w:rPr>
          <w:sz w:val="24"/>
          <w:szCs w:val="24"/>
        </w:rPr>
        <w:t xml:space="preserve"> B, 2019, </w:t>
      </w:r>
      <w:r w:rsidRPr="009337B8">
        <w:rPr>
          <w:b/>
          <w:bCs/>
          <w:sz w:val="24"/>
          <w:szCs w:val="24"/>
        </w:rPr>
        <w:t>123</w:t>
      </w:r>
      <w:r w:rsidRPr="009337B8">
        <w:rPr>
          <w:sz w:val="24"/>
          <w:szCs w:val="24"/>
        </w:rPr>
        <w:t>, 4958–4966.</w:t>
      </w:r>
    </w:p>
    <w:bookmarkEnd w:id="6"/>
    <w:p w14:paraId="5E46C6E6" w14:textId="35C966B1" w:rsidR="009A0A72" w:rsidRDefault="009A0A72" w:rsidP="009A0A72">
      <w:pPr>
        <w:pStyle w:val="OCJENSKIRADOVIOdlomak2OSTALIODLOMCI"/>
        <w:ind w:firstLine="0"/>
      </w:pPr>
    </w:p>
    <w:sectPr w:rsidR="009A0A72" w:rsidSect="00CF6BB4">
      <w:headerReference w:type="default" r:id="rId19"/>
      <w:pgSz w:w="11907" w:h="16840" w:code="9"/>
      <w:pgMar w:top="1701" w:right="1418" w:bottom="1701" w:left="1418" w:header="1134" w:footer="1134"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32B4" w14:textId="77777777" w:rsidR="001A2E61" w:rsidRPr="00325B3E" w:rsidRDefault="001A2E61">
      <w:r w:rsidRPr="00325B3E">
        <w:separator/>
      </w:r>
    </w:p>
    <w:p w14:paraId="0DFD00AE" w14:textId="77777777" w:rsidR="001A2E61" w:rsidRPr="00325B3E" w:rsidRDefault="001A2E61"/>
    <w:p w14:paraId="3E0FCC28" w14:textId="77777777" w:rsidR="001A2E61" w:rsidRPr="00325B3E" w:rsidRDefault="001A2E61"/>
  </w:endnote>
  <w:endnote w:type="continuationSeparator" w:id="0">
    <w:p w14:paraId="554BAF14" w14:textId="77777777" w:rsidR="001A2E61" w:rsidRPr="00325B3E" w:rsidRDefault="001A2E61">
      <w:r w:rsidRPr="00325B3E">
        <w:continuationSeparator/>
      </w:r>
    </w:p>
    <w:p w14:paraId="53887BFD" w14:textId="77777777" w:rsidR="001A2E61" w:rsidRPr="00325B3E" w:rsidRDefault="001A2E61"/>
    <w:p w14:paraId="36097E10" w14:textId="77777777" w:rsidR="001A2E61" w:rsidRPr="00325B3E" w:rsidRDefault="001A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8495" w14:textId="434AE80B" w:rsidR="00684835" w:rsidRPr="009D2C88" w:rsidRDefault="00684835" w:rsidP="00684835">
    <w:pPr>
      <w:pStyle w:val="OCJENSKIRADOVIFooter"/>
      <w:pBdr>
        <w:top w:val="single" w:sz="4" w:space="1" w:color="auto"/>
      </w:pBdr>
    </w:pPr>
    <w:r>
      <w:rPr>
        <w:lang w:val="en-US"/>
      </w:rPr>
      <w:t>Toni Grgurić</w:t>
    </w:r>
    <w:r>
      <w:tab/>
    </w:r>
    <w:r>
      <w:rPr>
        <w:i/>
        <w:iCs/>
        <w:lang w:val="en-US"/>
      </w:rPr>
      <w:t>Kemijski seminar 1</w:t>
    </w:r>
  </w:p>
  <w:p w14:paraId="249A7B38" w14:textId="77777777" w:rsidR="00684835" w:rsidRDefault="0068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76D8" w14:textId="77777777" w:rsidR="001A2E61" w:rsidRPr="00325B3E" w:rsidRDefault="001A2E61">
      <w:r w:rsidRPr="00325B3E">
        <w:separator/>
      </w:r>
    </w:p>
    <w:p w14:paraId="6EDCF350" w14:textId="77777777" w:rsidR="001A2E61" w:rsidRPr="00325B3E" w:rsidRDefault="001A2E61"/>
    <w:p w14:paraId="2D6F42C5" w14:textId="77777777" w:rsidR="001A2E61" w:rsidRPr="00325B3E" w:rsidRDefault="001A2E61"/>
  </w:footnote>
  <w:footnote w:type="continuationSeparator" w:id="0">
    <w:p w14:paraId="4CD5F452" w14:textId="77777777" w:rsidR="001A2E61" w:rsidRPr="00325B3E" w:rsidRDefault="001A2E61">
      <w:r w:rsidRPr="00325B3E">
        <w:continuationSeparator/>
      </w:r>
    </w:p>
    <w:p w14:paraId="470AD6C3" w14:textId="77777777" w:rsidR="001A2E61" w:rsidRPr="00325B3E" w:rsidRDefault="001A2E61"/>
    <w:p w14:paraId="05DDE30A" w14:textId="77777777" w:rsidR="001A2E61" w:rsidRPr="00325B3E" w:rsidRDefault="001A2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9184" w14:textId="584AC05F" w:rsidR="00A80D98" w:rsidRPr="00325B3E" w:rsidRDefault="1E1E8B89" w:rsidP="1E1E8B89">
    <w:pPr>
      <w:pStyle w:val="OCJENSKIRADOVIHeader"/>
      <w:pBdr>
        <w:bottom w:val="single" w:sz="4" w:space="1" w:color="auto"/>
      </w:pBdr>
      <w:tabs>
        <w:tab w:val="left" w:pos="4028"/>
      </w:tabs>
    </w:pPr>
    <w:r w:rsidRPr="00325B3E">
      <w:t xml:space="preserve">§ </w:t>
    </w:r>
    <w:r w:rsidR="00CB070B">
      <w:t>1. Uvod</w:t>
    </w:r>
    <w:r w:rsidR="00A80D98" w:rsidRPr="00325B3E">
      <w:tab/>
    </w:r>
    <w:r w:rsidR="00A80D98" w:rsidRPr="00325B3E">
      <w:tab/>
    </w:r>
    <w:r w:rsidR="00A80D98" w:rsidRPr="00325B3E">
      <w:fldChar w:fldCharType="begin"/>
    </w:r>
    <w:r w:rsidR="00A80D98" w:rsidRPr="00325B3E">
      <w:instrText xml:space="preserve"> PAGE </w:instrText>
    </w:r>
    <w:r w:rsidR="00A80D98" w:rsidRPr="00325B3E">
      <w:fldChar w:fldCharType="separate"/>
    </w:r>
    <w:r w:rsidRPr="00325B3E">
      <w:t>1</w:t>
    </w:r>
    <w:r w:rsidR="00A80D98" w:rsidRPr="00325B3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6E93" w14:textId="5081B48F" w:rsidR="002865AF" w:rsidRPr="00325B3E" w:rsidRDefault="1E1E8B89" w:rsidP="1E1E8B89">
    <w:pPr>
      <w:pStyle w:val="OCJENSKIRADOVIHeader"/>
      <w:pBdr>
        <w:bottom w:val="single" w:sz="4" w:space="1" w:color="auto"/>
      </w:pBdr>
      <w:tabs>
        <w:tab w:val="left" w:pos="6975"/>
      </w:tabs>
    </w:pPr>
    <w:r w:rsidRPr="00325B3E">
      <w:t xml:space="preserve">§ </w:t>
    </w:r>
    <w:r w:rsidR="00186B08">
      <w:t>2</w:t>
    </w:r>
    <w:r w:rsidRPr="00325B3E">
      <w:t xml:space="preserve">. </w:t>
    </w:r>
    <w:proofErr w:type="spellStart"/>
    <w:r w:rsidR="00186B08">
      <w:t>Eutektici</w:t>
    </w:r>
    <w:proofErr w:type="spellEnd"/>
    <w:r w:rsidR="002865AF" w:rsidRPr="00325B3E">
      <w:tab/>
    </w:r>
    <w:r w:rsidR="002865AF" w:rsidRPr="00325B3E">
      <w:tab/>
    </w:r>
    <w:r w:rsidR="002865AF" w:rsidRPr="00325B3E">
      <w:fldChar w:fldCharType="begin"/>
    </w:r>
    <w:r w:rsidR="002865AF" w:rsidRPr="00325B3E">
      <w:instrText xml:space="preserve"> PAGE  \* Arabic </w:instrText>
    </w:r>
    <w:r w:rsidR="002865AF" w:rsidRPr="00325B3E">
      <w:fldChar w:fldCharType="separate"/>
    </w:r>
    <w:r w:rsidRPr="00325B3E">
      <w:t>4</w:t>
    </w:r>
    <w:r w:rsidR="002865AF" w:rsidRPr="00325B3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EA87" w14:textId="5D8DF587" w:rsidR="00186B08" w:rsidRPr="00325B3E" w:rsidRDefault="00186B08" w:rsidP="1E1E8B89">
    <w:pPr>
      <w:pStyle w:val="OCJENSKIRADOVIHeader"/>
      <w:pBdr>
        <w:bottom w:val="single" w:sz="4" w:space="1" w:color="auto"/>
      </w:pBdr>
      <w:tabs>
        <w:tab w:val="left" w:pos="6975"/>
      </w:tabs>
    </w:pPr>
    <w:r w:rsidRPr="00325B3E">
      <w:t xml:space="preserve">§ </w:t>
    </w:r>
    <w:r>
      <w:t>3. Zaključak</w:t>
    </w:r>
    <w:r w:rsidRPr="00325B3E">
      <w:tab/>
    </w:r>
    <w:r w:rsidRPr="00325B3E">
      <w:tab/>
    </w:r>
    <w:r w:rsidRPr="00325B3E">
      <w:fldChar w:fldCharType="begin"/>
    </w:r>
    <w:r w:rsidRPr="00325B3E">
      <w:instrText xml:space="preserve"> PAGE  \* Arabic </w:instrText>
    </w:r>
    <w:r w:rsidRPr="00325B3E">
      <w:fldChar w:fldCharType="separate"/>
    </w:r>
    <w:r w:rsidRPr="00325B3E">
      <w:t>4</w:t>
    </w:r>
    <w:r w:rsidRPr="00325B3E">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8E29" w14:textId="7310CF27" w:rsidR="00186B08" w:rsidRPr="00325B3E" w:rsidRDefault="00186B08" w:rsidP="1E1E8B89">
    <w:pPr>
      <w:pStyle w:val="OCJENSKIRADOVIHeader"/>
      <w:pBdr>
        <w:bottom w:val="single" w:sz="4" w:space="1" w:color="auto"/>
      </w:pBdr>
      <w:tabs>
        <w:tab w:val="left" w:pos="6975"/>
      </w:tabs>
    </w:pPr>
    <w:r w:rsidRPr="00325B3E">
      <w:t xml:space="preserve">§ </w:t>
    </w:r>
    <w:r>
      <w:t xml:space="preserve">4. </w:t>
    </w:r>
    <w:proofErr w:type="spellStart"/>
    <w:r>
      <w:t>Litereaturni</w:t>
    </w:r>
    <w:proofErr w:type="spellEnd"/>
    <w:r>
      <w:t xml:space="preserve"> izvori</w:t>
    </w:r>
    <w:r w:rsidRPr="00325B3E">
      <w:tab/>
    </w:r>
    <w:r w:rsidRPr="00325B3E">
      <w:tab/>
    </w:r>
    <w:r w:rsidRPr="00325B3E">
      <w:fldChar w:fldCharType="begin"/>
    </w:r>
    <w:r w:rsidRPr="00325B3E">
      <w:instrText xml:space="preserve"> PAGE  \* Arabic </w:instrText>
    </w:r>
    <w:r w:rsidRPr="00325B3E">
      <w:fldChar w:fldCharType="separate"/>
    </w:r>
    <w:r w:rsidRPr="00325B3E">
      <w:t>4</w:t>
    </w:r>
    <w:r w:rsidRPr="00325B3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800CEE"/>
    <w:lvl w:ilvl="0">
      <w:start w:val="1"/>
      <w:numFmt w:val="decimal"/>
      <w:lvlText w:val="%1."/>
      <w:lvlJc w:val="left"/>
      <w:pPr>
        <w:tabs>
          <w:tab w:val="num" w:pos="360"/>
        </w:tabs>
        <w:ind w:left="360" w:hanging="360"/>
      </w:pPr>
    </w:lvl>
  </w:abstractNum>
  <w:abstractNum w:abstractNumId="1" w15:restartNumberingAfterBreak="0">
    <w:nsid w:val="028C6B0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2F6414D"/>
    <w:multiLevelType w:val="multilevel"/>
    <w:tmpl w:val="D460EEF6"/>
    <w:styleLink w:val="CurrentList1"/>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5D917FA"/>
    <w:multiLevelType w:val="multilevel"/>
    <w:tmpl w:val="23248554"/>
    <w:lvl w:ilvl="0">
      <w:start w:val="1"/>
      <w:numFmt w:val="decimal"/>
      <w:lvlText w:val="§ %1."/>
      <w:lvlJc w:val="left"/>
      <w:pPr>
        <w:tabs>
          <w:tab w:val="num" w:pos="-360"/>
        </w:tabs>
        <w:ind w:left="-720" w:hanging="360"/>
      </w:pPr>
      <w:rPr>
        <w:rFonts w:ascii="Times New Roman" w:hAnsi="Times New Roman" w:cs="Times New Roman" w:hint="default"/>
        <w:b/>
        <w:bCs/>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Zadatak %1.%2."/>
      <w:lvlJc w:val="left"/>
      <w:pPr>
        <w:tabs>
          <w:tab w:val="num" w:pos="1021"/>
        </w:tabs>
      </w:pPr>
      <w:rPr>
        <w:rFonts w:hint="default"/>
        <w:b/>
        <w:bCs/>
        <w:i w:val="0"/>
        <w:iCs w:val="0"/>
      </w:rPr>
    </w:lvl>
    <w:lvl w:ilvl="2">
      <w:start w:val="1"/>
      <w:numFmt w:val="decimal"/>
      <w:lvlText w:val="%1.%2.%3."/>
      <w:lvlJc w:val="left"/>
      <w:pPr>
        <w:tabs>
          <w:tab w:val="num" w:pos="1800"/>
        </w:tabs>
        <w:ind w:left="144" w:hanging="504"/>
      </w:pPr>
      <w:rPr>
        <w:rFonts w:hint="default"/>
      </w:rPr>
    </w:lvl>
    <w:lvl w:ilvl="3">
      <w:start w:val="1"/>
      <w:numFmt w:val="decimal"/>
      <w:lvlRestart w:val="0"/>
      <w:lvlText w:val="%1.%2.%3.%4."/>
      <w:lvlJc w:val="left"/>
      <w:pPr>
        <w:tabs>
          <w:tab w:val="num" w:pos="2880"/>
        </w:tabs>
        <w:ind w:left="648" w:hanging="648"/>
      </w:pPr>
      <w:rPr>
        <w:rFonts w:hint="default"/>
      </w:rPr>
    </w:lvl>
    <w:lvl w:ilvl="4">
      <w:start w:val="1"/>
      <w:numFmt w:val="decimal"/>
      <w:lvlText w:val="%1.%2.%3.%4.%5."/>
      <w:lvlJc w:val="left"/>
      <w:pPr>
        <w:tabs>
          <w:tab w:val="num" w:pos="3960"/>
        </w:tabs>
        <w:ind w:left="1152" w:hanging="792"/>
      </w:pPr>
      <w:rPr>
        <w:rFonts w:hint="default"/>
      </w:rPr>
    </w:lvl>
    <w:lvl w:ilvl="5">
      <w:start w:val="1"/>
      <w:numFmt w:val="decimal"/>
      <w:lvlText w:val="%1.%2.%3.%4.%5.%6."/>
      <w:lvlJc w:val="left"/>
      <w:pPr>
        <w:tabs>
          <w:tab w:val="num" w:pos="4680"/>
        </w:tabs>
        <w:ind w:left="1656" w:hanging="936"/>
      </w:pPr>
      <w:rPr>
        <w:rFonts w:hint="default"/>
      </w:rPr>
    </w:lvl>
    <w:lvl w:ilvl="6">
      <w:start w:val="1"/>
      <w:numFmt w:val="decimal"/>
      <w:lvlText w:val="%1.%2.%3.%4.%5.%6.%7."/>
      <w:lvlJc w:val="left"/>
      <w:pPr>
        <w:tabs>
          <w:tab w:val="num" w:pos="5760"/>
        </w:tabs>
        <w:ind w:left="2160" w:hanging="1080"/>
      </w:pPr>
      <w:rPr>
        <w:rFonts w:hint="default"/>
      </w:rPr>
    </w:lvl>
    <w:lvl w:ilvl="7">
      <w:start w:val="1"/>
      <w:numFmt w:val="decimal"/>
      <w:lvlText w:val="%1.%2.%3.%4.%5.%6.%7.%8."/>
      <w:lvlJc w:val="left"/>
      <w:pPr>
        <w:tabs>
          <w:tab w:val="num" w:pos="6840"/>
        </w:tabs>
        <w:ind w:left="2664" w:hanging="1224"/>
      </w:pPr>
      <w:rPr>
        <w:rFonts w:hint="default"/>
      </w:rPr>
    </w:lvl>
    <w:lvl w:ilvl="8">
      <w:start w:val="1"/>
      <w:numFmt w:val="decimal"/>
      <w:lvlText w:val="%1.%2.%3.%4.%5.%6.%7.%8.%9."/>
      <w:lvlJc w:val="left"/>
      <w:pPr>
        <w:tabs>
          <w:tab w:val="num" w:pos="7920"/>
        </w:tabs>
        <w:ind w:left="3240" w:hanging="1440"/>
      </w:pPr>
      <w:rPr>
        <w:rFonts w:hint="default"/>
      </w:rPr>
    </w:lvl>
  </w:abstractNum>
  <w:abstractNum w:abstractNumId="4" w15:restartNumberingAfterBreak="0">
    <w:nsid w:val="08334F49"/>
    <w:multiLevelType w:val="hybridMultilevel"/>
    <w:tmpl w:val="BAB0907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A9F1B96"/>
    <w:multiLevelType w:val="multilevel"/>
    <w:tmpl w:val="6E6A718A"/>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6" w15:restartNumberingAfterBreak="0">
    <w:nsid w:val="130A2D8E"/>
    <w:multiLevelType w:val="hybridMultilevel"/>
    <w:tmpl w:val="B5C4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B6A4E"/>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8" w15:restartNumberingAfterBreak="0">
    <w:nsid w:val="1D225EE7"/>
    <w:multiLevelType w:val="multilevel"/>
    <w:tmpl w:val="341A2FEE"/>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51F4C17"/>
    <w:multiLevelType w:val="multilevel"/>
    <w:tmpl w:val="2DA6A1E0"/>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0" w15:restartNumberingAfterBreak="0">
    <w:nsid w:val="29456861"/>
    <w:multiLevelType w:val="multilevel"/>
    <w:tmpl w:val="E3DC2772"/>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2."/>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2FEA57E6"/>
    <w:multiLevelType w:val="hybridMultilevel"/>
    <w:tmpl w:val="0CC06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031"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2122BEE"/>
    <w:multiLevelType w:val="multilevel"/>
    <w:tmpl w:val="4B8CAF2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3" w15:restartNumberingAfterBreak="0">
    <w:nsid w:val="3FA31F8C"/>
    <w:multiLevelType w:val="hybridMultilevel"/>
    <w:tmpl w:val="5AFA8F12"/>
    <w:lvl w:ilvl="0" w:tplc="A7B411CE">
      <w:start w:val="1"/>
      <w:numFmt w:val="decimal"/>
      <w:pStyle w:val="CCAReference"/>
      <w:lvlText w:val="%1."/>
      <w:lvlJc w:val="right"/>
      <w:pPr>
        <w:ind w:left="53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AF6193"/>
    <w:multiLevelType w:val="multilevel"/>
    <w:tmpl w:val="1CA433EE"/>
    <w:lvl w:ilvl="0">
      <w:start w:val="4"/>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5" w15:restartNumberingAfterBreak="0">
    <w:nsid w:val="45340C49"/>
    <w:multiLevelType w:val="multilevel"/>
    <w:tmpl w:val="08ECC2E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6892FA1"/>
    <w:multiLevelType w:val="multilevel"/>
    <w:tmpl w:val="CB202A28"/>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7" w15:restartNumberingAfterBreak="0">
    <w:nsid w:val="4CBB6F03"/>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8" w15:restartNumberingAfterBreak="0">
    <w:nsid w:val="5B050878"/>
    <w:multiLevelType w:val="multilevel"/>
    <w:tmpl w:val="113C743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19" w15:restartNumberingAfterBreak="0">
    <w:nsid w:val="5D6246C2"/>
    <w:multiLevelType w:val="multilevel"/>
    <w:tmpl w:val="3E9AFBDE"/>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0" w15:restartNumberingAfterBreak="0">
    <w:nsid w:val="5E3D13E1"/>
    <w:multiLevelType w:val="hybridMultilevel"/>
    <w:tmpl w:val="8390D46E"/>
    <w:lvl w:ilvl="0" w:tplc="26B09228">
      <w:start w:val="1"/>
      <w:numFmt w:val="decimal"/>
      <w:pStyle w:val="OCJENSKIRADOVIReferencija"/>
      <w:lvlText w:val="%1."/>
      <w:lvlJc w:val="left"/>
      <w:pPr>
        <w:ind w:left="5606" w:hanging="360"/>
      </w:pPr>
      <w:rPr>
        <w:rFonts w:hint="default"/>
        <w:i w:val="0"/>
      </w:rPr>
    </w:lvl>
    <w:lvl w:ilvl="1" w:tplc="041A0019">
      <w:start w:val="1"/>
      <w:numFmt w:val="lowerLetter"/>
      <w:lvlText w:val="%2."/>
      <w:lvlJc w:val="left"/>
      <w:pPr>
        <w:ind w:left="6686" w:hanging="360"/>
      </w:pPr>
    </w:lvl>
    <w:lvl w:ilvl="2" w:tplc="041A001B">
      <w:start w:val="1"/>
      <w:numFmt w:val="lowerRoman"/>
      <w:lvlText w:val="%3."/>
      <w:lvlJc w:val="right"/>
      <w:pPr>
        <w:ind w:left="7406" w:hanging="180"/>
      </w:pPr>
    </w:lvl>
    <w:lvl w:ilvl="3" w:tplc="041A000F">
      <w:start w:val="1"/>
      <w:numFmt w:val="decimal"/>
      <w:lvlText w:val="%4."/>
      <w:lvlJc w:val="left"/>
      <w:pPr>
        <w:ind w:left="8126" w:hanging="360"/>
      </w:pPr>
    </w:lvl>
    <w:lvl w:ilvl="4" w:tplc="041A0019">
      <w:start w:val="1"/>
      <w:numFmt w:val="lowerLetter"/>
      <w:lvlText w:val="%5."/>
      <w:lvlJc w:val="left"/>
      <w:pPr>
        <w:ind w:left="8846" w:hanging="360"/>
      </w:pPr>
    </w:lvl>
    <w:lvl w:ilvl="5" w:tplc="041A001B">
      <w:start w:val="1"/>
      <w:numFmt w:val="lowerRoman"/>
      <w:lvlText w:val="%6."/>
      <w:lvlJc w:val="right"/>
      <w:pPr>
        <w:ind w:left="9566" w:hanging="180"/>
      </w:pPr>
    </w:lvl>
    <w:lvl w:ilvl="6" w:tplc="041A000F">
      <w:start w:val="1"/>
      <w:numFmt w:val="decimal"/>
      <w:lvlText w:val="%7."/>
      <w:lvlJc w:val="left"/>
      <w:pPr>
        <w:ind w:left="10286" w:hanging="360"/>
      </w:pPr>
    </w:lvl>
    <w:lvl w:ilvl="7" w:tplc="041A0019">
      <w:start w:val="1"/>
      <w:numFmt w:val="lowerLetter"/>
      <w:lvlText w:val="%8."/>
      <w:lvlJc w:val="left"/>
      <w:pPr>
        <w:ind w:left="11006" w:hanging="360"/>
      </w:pPr>
    </w:lvl>
    <w:lvl w:ilvl="8" w:tplc="041A001B">
      <w:start w:val="1"/>
      <w:numFmt w:val="lowerRoman"/>
      <w:lvlText w:val="%9."/>
      <w:lvlJc w:val="right"/>
      <w:pPr>
        <w:ind w:left="11726" w:hanging="180"/>
      </w:pPr>
    </w:lvl>
  </w:abstractNum>
  <w:abstractNum w:abstractNumId="21" w15:restartNumberingAfterBreak="0">
    <w:nsid w:val="63242480"/>
    <w:multiLevelType w:val="multilevel"/>
    <w:tmpl w:val="1B18C636"/>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Restart w:val="0"/>
      <w:lvlText w:val="%1.%2.%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15:restartNumberingAfterBreak="0">
    <w:nsid w:val="63A04604"/>
    <w:multiLevelType w:val="hybridMultilevel"/>
    <w:tmpl w:val="33C466B6"/>
    <w:lvl w:ilvl="0" w:tplc="1AA0E02C">
      <w:start w:val="1"/>
      <w:numFmt w:val="decimal"/>
      <w:lvlText w:val="Zadatak %1."/>
      <w:lvlJc w:val="left"/>
      <w:pPr>
        <w:tabs>
          <w:tab w:val="num" w:pos="1080"/>
        </w:tabs>
        <w:ind w:left="1080" w:hanging="360"/>
      </w:pPr>
      <w:rPr>
        <w:rFonts w:hint="default"/>
        <w:b/>
        <w:bCs/>
        <w:i w:val="0"/>
        <w:iCs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65D3BE0"/>
    <w:multiLevelType w:val="multilevel"/>
    <w:tmpl w:val="04090023"/>
    <w:lvl w:ilvl="0">
      <w:start w:val="1"/>
      <w:numFmt w:val="upperRoman"/>
      <w:pStyle w:val="Heading1"/>
      <w:lvlText w:val="Article %1."/>
      <w:lvlJc w:val="left"/>
      <w:pPr>
        <w:tabs>
          <w:tab w:val="num" w:pos="1800"/>
        </w:tabs>
      </w:pPr>
    </w:lvl>
    <w:lvl w:ilvl="1">
      <w:start w:val="1"/>
      <w:numFmt w:val="decimalZero"/>
      <w:pStyle w:val="Heading2"/>
      <w:isLgl/>
      <w:lvlText w:val="Section %1.%2"/>
      <w:lvlJc w:val="left"/>
      <w:pPr>
        <w:tabs>
          <w:tab w:val="num" w:pos="1800"/>
        </w:tabs>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A010949"/>
    <w:multiLevelType w:val="multilevel"/>
    <w:tmpl w:val="3878B3BC"/>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5" w15:restartNumberingAfterBreak="0">
    <w:nsid w:val="7080335B"/>
    <w:multiLevelType w:val="multilevel"/>
    <w:tmpl w:val="FB60507A"/>
    <w:lvl w:ilvl="0">
      <w:start w:val="1"/>
      <w:numFmt w:val="decimal"/>
      <w:lvlText w:val="§ %1."/>
      <w:lvlJc w:val="left"/>
      <w:pPr>
        <w:tabs>
          <w:tab w:val="num" w:pos="1741"/>
        </w:tabs>
        <w:ind w:left="720"/>
      </w:pPr>
      <w:rPr>
        <w:rFonts w:hint="default"/>
        <w:b/>
        <w:bCs/>
        <w:i w:val="0"/>
        <w:iCs w:val="0"/>
      </w:rPr>
    </w:lvl>
    <w:lvl w:ilvl="1">
      <w:start w:val="1"/>
      <w:numFmt w:val="decimal"/>
      <w:lvlText w:val="%1.%2."/>
      <w:lvlJc w:val="left"/>
      <w:pPr>
        <w:tabs>
          <w:tab w:val="num" w:pos="567"/>
        </w:tabs>
      </w:pPr>
      <w:rPr>
        <w:rFonts w:hint="default"/>
      </w:rPr>
    </w:lvl>
    <w:lvl w:ilvl="2">
      <w:start w:val="1"/>
      <w:numFmt w:val="none"/>
      <w:lvlText w:val="1.1.1."/>
      <w:lvlJc w:val="left"/>
      <w:pPr>
        <w:tabs>
          <w:tab w:val="num" w:pos="1800"/>
        </w:tabs>
        <w:ind w:left="1224" w:hanging="504"/>
      </w:pPr>
      <w:rPr>
        <w:rFonts w:hint="default"/>
      </w:rPr>
    </w:lvl>
    <w:lvl w:ilvl="3">
      <w:start w:val="1"/>
      <w:numFmt w:val="none"/>
      <w:lvlRestart w:val="0"/>
      <w:lvlText w:val=""/>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15:restartNumberingAfterBreak="0">
    <w:nsid w:val="74292770"/>
    <w:multiLevelType w:val="multilevel"/>
    <w:tmpl w:val="F864AA9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7" w15:restartNumberingAfterBreak="0">
    <w:nsid w:val="754652F2"/>
    <w:multiLevelType w:val="multilevel"/>
    <w:tmpl w:val="68A4CF18"/>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8" w15:restartNumberingAfterBreak="0">
    <w:nsid w:val="75731BC2"/>
    <w:multiLevelType w:val="multilevel"/>
    <w:tmpl w:val="6BDAE712"/>
    <w:lvl w:ilvl="0">
      <w:start w:val="1"/>
      <w:numFmt w:val="decimal"/>
      <w:pStyle w:val="OCJENSKIRADOVI1Naslovpoglavlja"/>
      <w:lvlText w:val="§ %1."/>
      <w:lvlJc w:val="left"/>
      <w:pPr>
        <w:tabs>
          <w:tab w:val="num" w:pos="851"/>
        </w:tabs>
        <w:ind w:left="851" w:hanging="851"/>
      </w:pPr>
      <w:rPr>
        <w:rFonts w:hint="default"/>
      </w:rPr>
    </w:lvl>
    <w:lvl w:ilvl="1">
      <w:start w:val="1"/>
      <w:numFmt w:val="decimal"/>
      <w:pStyle w:val="OCJENSKIRADOVI2Podnaslovpoglavlja"/>
      <w:lvlText w:val="%1.%2."/>
      <w:lvlJc w:val="left"/>
      <w:pPr>
        <w:tabs>
          <w:tab w:val="num" w:pos="680"/>
        </w:tabs>
        <w:ind w:left="680" w:hanging="680"/>
      </w:pPr>
      <w:rPr>
        <w:rFonts w:hint="default"/>
      </w:rPr>
    </w:lvl>
    <w:lvl w:ilvl="2">
      <w:start w:val="1"/>
      <w:numFmt w:val="decimal"/>
      <w:pStyle w:val="OCJENSKIRADOVI3Podpodnaslovpoglavlja"/>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29" w15:restartNumberingAfterBreak="0">
    <w:nsid w:val="7BCE7045"/>
    <w:multiLevelType w:val="multilevel"/>
    <w:tmpl w:val="5C42BC10"/>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abstractNum w:abstractNumId="30" w15:restartNumberingAfterBreak="0">
    <w:nsid w:val="7E026C21"/>
    <w:multiLevelType w:val="multilevel"/>
    <w:tmpl w:val="DEB8C8BE"/>
    <w:lvl w:ilvl="0">
      <w:start w:val="1"/>
      <w:numFmt w:val="decimal"/>
      <w:lvlText w:val="Zadatak %1."/>
      <w:lvlJc w:val="left"/>
      <w:pPr>
        <w:tabs>
          <w:tab w:val="num" w:pos="1080"/>
        </w:tabs>
        <w:ind w:left="1080" w:hanging="360"/>
      </w:pPr>
      <w:rPr>
        <w:rFonts w:hint="default"/>
        <w:b/>
        <w:bCs/>
        <w:i w:val="0"/>
        <w:iCs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7E81678F"/>
    <w:multiLevelType w:val="multilevel"/>
    <w:tmpl w:val="B088DD42"/>
    <w:lvl w:ilvl="0">
      <w:start w:val="1"/>
      <w:numFmt w:val="decimal"/>
      <w:lvlText w:val="§ %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920"/>
        </w:tabs>
        <w:ind w:left="3744" w:hanging="1224"/>
      </w:pPr>
      <w:rPr>
        <w:rFonts w:hint="default"/>
      </w:rPr>
    </w:lvl>
    <w:lvl w:ilvl="8">
      <w:start w:val="1"/>
      <w:numFmt w:val="decimal"/>
      <w:lvlText w:val="%1.%2.%3.%4.%5.%6.%7.%8.%9."/>
      <w:lvlJc w:val="left"/>
      <w:pPr>
        <w:tabs>
          <w:tab w:val="num" w:pos="9000"/>
        </w:tabs>
        <w:ind w:left="4320" w:hanging="1440"/>
      </w:pPr>
      <w:rPr>
        <w:rFonts w:hint="default"/>
      </w:rPr>
    </w:lvl>
  </w:abstractNum>
  <w:num w:numId="1" w16cid:durableId="909509507">
    <w:abstractNumId w:val="3"/>
  </w:num>
  <w:num w:numId="2" w16cid:durableId="400638057">
    <w:abstractNumId w:val="23"/>
  </w:num>
  <w:num w:numId="3" w16cid:durableId="66002281">
    <w:abstractNumId w:val="1"/>
  </w:num>
  <w:num w:numId="4" w16cid:durableId="396250173">
    <w:abstractNumId w:val="24"/>
  </w:num>
  <w:num w:numId="5" w16cid:durableId="1331563703">
    <w:abstractNumId w:val="22"/>
  </w:num>
  <w:num w:numId="6" w16cid:durableId="2007590878">
    <w:abstractNumId w:val="22"/>
    <w:lvlOverride w:ilvl="0">
      <w:startOverride w:val="1"/>
    </w:lvlOverride>
  </w:num>
  <w:num w:numId="7" w16cid:durableId="1240364813">
    <w:abstractNumId w:val="22"/>
    <w:lvlOverride w:ilvl="0">
      <w:startOverride w:val="1"/>
    </w:lvlOverride>
  </w:num>
  <w:num w:numId="8" w16cid:durableId="1785690559">
    <w:abstractNumId w:val="22"/>
    <w:lvlOverride w:ilvl="0">
      <w:startOverride w:val="1"/>
    </w:lvlOverride>
  </w:num>
  <w:num w:numId="9" w16cid:durableId="539903945">
    <w:abstractNumId w:val="22"/>
    <w:lvlOverride w:ilvl="0">
      <w:startOverride w:val="1"/>
    </w:lvlOverride>
  </w:num>
  <w:num w:numId="10" w16cid:durableId="2094742199">
    <w:abstractNumId w:val="30"/>
  </w:num>
  <w:num w:numId="11" w16cid:durableId="626931154">
    <w:abstractNumId w:val="22"/>
    <w:lvlOverride w:ilvl="0">
      <w:startOverride w:val="1"/>
    </w:lvlOverride>
  </w:num>
  <w:num w:numId="12" w16cid:durableId="2106340923">
    <w:abstractNumId w:val="7"/>
  </w:num>
  <w:num w:numId="13" w16cid:durableId="2108235521">
    <w:abstractNumId w:val="14"/>
  </w:num>
  <w:num w:numId="14" w16cid:durableId="12008261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829318">
    <w:abstractNumId w:val="9"/>
  </w:num>
  <w:num w:numId="16" w16cid:durableId="1955940203">
    <w:abstractNumId w:val="8"/>
  </w:num>
  <w:num w:numId="17" w16cid:durableId="1319113852">
    <w:abstractNumId w:val="21"/>
  </w:num>
  <w:num w:numId="18" w16cid:durableId="2022048840">
    <w:abstractNumId w:val="15"/>
  </w:num>
  <w:num w:numId="19" w16cid:durableId="803159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906845">
    <w:abstractNumId w:val="25"/>
  </w:num>
  <w:num w:numId="21" w16cid:durableId="1327172433">
    <w:abstractNumId w:val="16"/>
  </w:num>
  <w:num w:numId="22" w16cid:durableId="651561019">
    <w:abstractNumId w:val="2"/>
  </w:num>
  <w:num w:numId="23" w16cid:durableId="1928492598">
    <w:abstractNumId w:val="10"/>
  </w:num>
  <w:num w:numId="24" w16cid:durableId="1425879587">
    <w:abstractNumId w:val="28"/>
  </w:num>
  <w:num w:numId="25" w16cid:durableId="848638004">
    <w:abstractNumId w:val="12"/>
  </w:num>
  <w:num w:numId="26" w16cid:durableId="559247932">
    <w:abstractNumId w:val="18"/>
  </w:num>
  <w:num w:numId="27" w16cid:durableId="1222978903">
    <w:abstractNumId w:val="19"/>
  </w:num>
  <w:num w:numId="28" w16cid:durableId="772629608">
    <w:abstractNumId w:val="27"/>
  </w:num>
  <w:num w:numId="29" w16cid:durableId="1386022197">
    <w:abstractNumId w:val="31"/>
  </w:num>
  <w:num w:numId="30" w16cid:durableId="1136526359">
    <w:abstractNumId w:val="5"/>
  </w:num>
  <w:num w:numId="31" w16cid:durableId="1492212796">
    <w:abstractNumId w:val="26"/>
  </w:num>
  <w:num w:numId="32" w16cid:durableId="1768380456">
    <w:abstractNumId w:val="20"/>
  </w:num>
  <w:num w:numId="33" w16cid:durableId="435246633">
    <w:abstractNumId w:val="13"/>
  </w:num>
  <w:num w:numId="34" w16cid:durableId="1543522287">
    <w:abstractNumId w:val="17"/>
  </w:num>
  <w:num w:numId="35" w16cid:durableId="793333513">
    <w:abstractNumId w:val="29"/>
  </w:num>
  <w:num w:numId="36" w16cid:durableId="1486236140">
    <w:abstractNumId w:val="11"/>
  </w:num>
  <w:num w:numId="37" w16cid:durableId="1224634947">
    <w:abstractNumId w:val="6"/>
  </w:num>
  <w:num w:numId="38" w16cid:durableId="1203831732">
    <w:abstractNumId w:val="4"/>
  </w:num>
  <w:num w:numId="39" w16cid:durableId="963002966">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0" w16cid:durableId="323164346">
    <w:abstractNumId w:val="28"/>
    <w:lvlOverride w:ilvl="0">
      <w:lvl w:ilvl="0">
        <w:start w:val="1"/>
        <w:numFmt w:val="decimal"/>
        <w:pStyle w:val="OCJENSKIRADOVI1Naslovpoglavlja"/>
        <w:lvlText w:val="§ %1."/>
        <w:lvlJc w:val="left"/>
        <w:pPr>
          <w:tabs>
            <w:tab w:val="num" w:pos="851"/>
          </w:tabs>
          <w:ind w:left="851" w:hanging="851"/>
        </w:pPr>
        <w:rPr>
          <w:rFonts w:hint="default"/>
        </w:rPr>
      </w:lvl>
    </w:lvlOverride>
    <w:lvlOverride w:ilvl="1">
      <w:lvl w:ilvl="1">
        <w:start w:val="1"/>
        <w:numFmt w:val="decimal"/>
        <w:pStyle w:val="OCJENSKIRADOVI2Podnaslovpoglavlja"/>
        <w:lvlText w:val="%1.%2."/>
        <w:lvlJc w:val="left"/>
        <w:pPr>
          <w:tabs>
            <w:tab w:val="num" w:pos="680"/>
          </w:tabs>
          <w:ind w:left="680" w:hanging="680"/>
        </w:pPr>
        <w:rPr>
          <w:rFonts w:hint="default"/>
        </w:rPr>
      </w:lvl>
    </w:lvlOverride>
    <w:lvlOverride w:ilvl="2">
      <w:lvl w:ilvl="2">
        <w:start w:val="1"/>
        <w:numFmt w:val="decimal"/>
        <w:pStyle w:val="OCJENSKIRADOVI3Podpodnaslovpoglavlja"/>
        <w:lvlText w:val="%1.%2.%3."/>
        <w:lvlJc w:val="left"/>
        <w:pPr>
          <w:tabs>
            <w:tab w:val="num" w:pos="680"/>
          </w:tabs>
          <w:ind w:left="680" w:hanging="680"/>
        </w:pPr>
        <w:rPr>
          <w:rFonts w:hint="default"/>
        </w:rPr>
      </w:lvl>
    </w:lvlOverride>
    <w:lvlOverride w:ilvl="3">
      <w:lvl w:ilvl="3">
        <w:start w:val="1"/>
        <w:numFmt w:val="decimal"/>
        <w:lvlText w:val="%1.%2.%3.%4."/>
        <w:lvlJc w:val="left"/>
        <w:pPr>
          <w:tabs>
            <w:tab w:val="num" w:pos="3960"/>
          </w:tabs>
          <w:ind w:left="1728" w:hanging="648"/>
        </w:pPr>
        <w:rPr>
          <w:rFonts w:hint="default"/>
        </w:rPr>
      </w:lvl>
    </w:lvlOverride>
    <w:lvlOverride w:ilvl="4">
      <w:lvl w:ilvl="4">
        <w:start w:val="1"/>
        <w:numFmt w:val="decimal"/>
        <w:lvlText w:val="%1.%2.%3.%4.%5."/>
        <w:lvlJc w:val="left"/>
        <w:pPr>
          <w:tabs>
            <w:tab w:val="num" w:pos="5040"/>
          </w:tabs>
          <w:ind w:left="2232" w:hanging="792"/>
        </w:pPr>
        <w:rPr>
          <w:rFonts w:hint="default"/>
        </w:rPr>
      </w:lvl>
    </w:lvlOverride>
    <w:lvlOverride w:ilvl="5">
      <w:lvl w:ilvl="5">
        <w:start w:val="1"/>
        <w:numFmt w:val="decimal"/>
        <w:lvlText w:val="%1.%2.%3.%4.%5.%6."/>
        <w:lvlJc w:val="left"/>
        <w:pPr>
          <w:tabs>
            <w:tab w:val="num" w:pos="5760"/>
          </w:tabs>
          <w:ind w:left="2736" w:hanging="936"/>
        </w:pPr>
        <w:rPr>
          <w:rFonts w:hint="default"/>
        </w:rPr>
      </w:lvl>
    </w:lvlOverride>
    <w:lvlOverride w:ilvl="6">
      <w:lvl w:ilvl="6">
        <w:start w:val="1"/>
        <w:numFmt w:val="decimal"/>
        <w:lvlText w:val="%1.%2.%3.%4.%5.%6.%7."/>
        <w:lvlJc w:val="left"/>
        <w:pPr>
          <w:tabs>
            <w:tab w:val="num" w:pos="6840"/>
          </w:tabs>
          <w:ind w:left="3240" w:hanging="1080"/>
        </w:pPr>
        <w:rPr>
          <w:rFonts w:hint="default"/>
        </w:rPr>
      </w:lvl>
    </w:lvlOverride>
    <w:lvlOverride w:ilvl="7">
      <w:lvl w:ilvl="7">
        <w:start w:val="1"/>
        <w:numFmt w:val="decimal"/>
        <w:lvlText w:val="%1.%2.%3.%4.%5.%6.%7.%8."/>
        <w:lvlJc w:val="left"/>
        <w:pPr>
          <w:tabs>
            <w:tab w:val="num" w:pos="7920"/>
          </w:tabs>
          <w:ind w:left="3744" w:hanging="1224"/>
        </w:pPr>
        <w:rPr>
          <w:rFonts w:hint="default"/>
        </w:rPr>
      </w:lvl>
    </w:lvlOverride>
    <w:lvlOverride w:ilvl="8">
      <w:lvl w:ilvl="8">
        <w:start w:val="1"/>
        <w:numFmt w:val="decimal"/>
        <w:lvlText w:val="%1.%2.%3.%4.%5.%6.%7.%8.%9."/>
        <w:lvlJc w:val="left"/>
        <w:pPr>
          <w:tabs>
            <w:tab w:val="num" w:pos="9000"/>
          </w:tabs>
          <w:ind w:left="4320" w:hanging="1440"/>
        </w:pPr>
        <w:rPr>
          <w:rFonts w:hint="default"/>
        </w:rPr>
      </w:lvl>
    </w:lvlOverride>
  </w:num>
  <w:num w:numId="41" w16cid:durableId="3778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lignBordersAndEdges/>
  <w:bordersDoNotSurroundHeader/>
  <w:bordersDoNotSurroundFooter/>
  <w:proofState w:spelling="clean" w:grammar="clean"/>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B2"/>
    <w:rsid w:val="0000068D"/>
    <w:rsid w:val="00001140"/>
    <w:rsid w:val="000016E6"/>
    <w:rsid w:val="00001826"/>
    <w:rsid w:val="00001F5C"/>
    <w:rsid w:val="000028F9"/>
    <w:rsid w:val="00003D1D"/>
    <w:rsid w:val="00004E72"/>
    <w:rsid w:val="000059D3"/>
    <w:rsid w:val="000079A1"/>
    <w:rsid w:val="00010567"/>
    <w:rsid w:val="00010671"/>
    <w:rsid w:val="00011584"/>
    <w:rsid w:val="00012199"/>
    <w:rsid w:val="00012FE2"/>
    <w:rsid w:val="00013A34"/>
    <w:rsid w:val="00013B9F"/>
    <w:rsid w:val="00014AE2"/>
    <w:rsid w:val="00015087"/>
    <w:rsid w:val="000153BE"/>
    <w:rsid w:val="0001579E"/>
    <w:rsid w:val="000158C1"/>
    <w:rsid w:val="00017088"/>
    <w:rsid w:val="00020583"/>
    <w:rsid w:val="0002113C"/>
    <w:rsid w:val="0002228E"/>
    <w:rsid w:val="00022582"/>
    <w:rsid w:val="000225BA"/>
    <w:rsid w:val="00022B84"/>
    <w:rsid w:val="000230CE"/>
    <w:rsid w:val="000243A3"/>
    <w:rsid w:val="00024E6A"/>
    <w:rsid w:val="00025453"/>
    <w:rsid w:val="000260CF"/>
    <w:rsid w:val="00026D5D"/>
    <w:rsid w:val="000314D7"/>
    <w:rsid w:val="00031620"/>
    <w:rsid w:val="00031A70"/>
    <w:rsid w:val="00031AD5"/>
    <w:rsid w:val="00031C8D"/>
    <w:rsid w:val="00031FC0"/>
    <w:rsid w:val="00032475"/>
    <w:rsid w:val="00032F49"/>
    <w:rsid w:val="00033040"/>
    <w:rsid w:val="00034478"/>
    <w:rsid w:val="00034A31"/>
    <w:rsid w:val="0003575E"/>
    <w:rsid w:val="00035BD5"/>
    <w:rsid w:val="00035C11"/>
    <w:rsid w:val="00035C47"/>
    <w:rsid w:val="00036247"/>
    <w:rsid w:val="00037376"/>
    <w:rsid w:val="00037433"/>
    <w:rsid w:val="0004045E"/>
    <w:rsid w:val="000405ED"/>
    <w:rsid w:val="00040971"/>
    <w:rsid w:val="00041202"/>
    <w:rsid w:val="00041270"/>
    <w:rsid w:val="000413DC"/>
    <w:rsid w:val="0004316F"/>
    <w:rsid w:val="00043222"/>
    <w:rsid w:val="000446A0"/>
    <w:rsid w:val="00044C34"/>
    <w:rsid w:val="0004585E"/>
    <w:rsid w:val="00045B9A"/>
    <w:rsid w:val="00045F5D"/>
    <w:rsid w:val="00047D43"/>
    <w:rsid w:val="00047E55"/>
    <w:rsid w:val="000505FA"/>
    <w:rsid w:val="00050899"/>
    <w:rsid w:val="00050BE5"/>
    <w:rsid w:val="00050C16"/>
    <w:rsid w:val="00050DA7"/>
    <w:rsid w:val="00051728"/>
    <w:rsid w:val="00052387"/>
    <w:rsid w:val="000523C5"/>
    <w:rsid w:val="00052D47"/>
    <w:rsid w:val="00053121"/>
    <w:rsid w:val="000531FE"/>
    <w:rsid w:val="00053E62"/>
    <w:rsid w:val="00055BFD"/>
    <w:rsid w:val="00055DB1"/>
    <w:rsid w:val="00056560"/>
    <w:rsid w:val="000565F6"/>
    <w:rsid w:val="00057022"/>
    <w:rsid w:val="00060295"/>
    <w:rsid w:val="000603C6"/>
    <w:rsid w:val="0006073F"/>
    <w:rsid w:val="00060EB5"/>
    <w:rsid w:val="000622C1"/>
    <w:rsid w:val="000640E7"/>
    <w:rsid w:val="00064C2C"/>
    <w:rsid w:val="000659AE"/>
    <w:rsid w:val="0006616B"/>
    <w:rsid w:val="000663D7"/>
    <w:rsid w:val="00067AD0"/>
    <w:rsid w:val="00070565"/>
    <w:rsid w:val="0007081E"/>
    <w:rsid w:val="00071649"/>
    <w:rsid w:val="000717E8"/>
    <w:rsid w:val="00073AB1"/>
    <w:rsid w:val="00074541"/>
    <w:rsid w:val="00075792"/>
    <w:rsid w:val="0007635F"/>
    <w:rsid w:val="0007670F"/>
    <w:rsid w:val="000771D9"/>
    <w:rsid w:val="00077A85"/>
    <w:rsid w:val="0008046E"/>
    <w:rsid w:val="00080A13"/>
    <w:rsid w:val="00081241"/>
    <w:rsid w:val="00081B81"/>
    <w:rsid w:val="00082E76"/>
    <w:rsid w:val="00083526"/>
    <w:rsid w:val="0008490E"/>
    <w:rsid w:val="00085013"/>
    <w:rsid w:val="00085C7C"/>
    <w:rsid w:val="0008725E"/>
    <w:rsid w:val="00091973"/>
    <w:rsid w:val="0009307D"/>
    <w:rsid w:val="0009394D"/>
    <w:rsid w:val="00094480"/>
    <w:rsid w:val="00094FF4"/>
    <w:rsid w:val="00095E32"/>
    <w:rsid w:val="000967AD"/>
    <w:rsid w:val="00097712"/>
    <w:rsid w:val="000A025F"/>
    <w:rsid w:val="000A051B"/>
    <w:rsid w:val="000A09AC"/>
    <w:rsid w:val="000A0FDD"/>
    <w:rsid w:val="000A366F"/>
    <w:rsid w:val="000A4108"/>
    <w:rsid w:val="000A54A8"/>
    <w:rsid w:val="000A67A3"/>
    <w:rsid w:val="000A6DA3"/>
    <w:rsid w:val="000A7D1D"/>
    <w:rsid w:val="000B01C8"/>
    <w:rsid w:val="000B0A6D"/>
    <w:rsid w:val="000B1871"/>
    <w:rsid w:val="000B3A7A"/>
    <w:rsid w:val="000B3A7B"/>
    <w:rsid w:val="000B4AD0"/>
    <w:rsid w:val="000B5D0E"/>
    <w:rsid w:val="000B69A4"/>
    <w:rsid w:val="000B72C4"/>
    <w:rsid w:val="000B7874"/>
    <w:rsid w:val="000B7C9B"/>
    <w:rsid w:val="000C0323"/>
    <w:rsid w:val="000C06FF"/>
    <w:rsid w:val="000C16C6"/>
    <w:rsid w:val="000C170D"/>
    <w:rsid w:val="000C175A"/>
    <w:rsid w:val="000C25DE"/>
    <w:rsid w:val="000C5F5D"/>
    <w:rsid w:val="000C6937"/>
    <w:rsid w:val="000C6A2E"/>
    <w:rsid w:val="000C6CED"/>
    <w:rsid w:val="000C6F86"/>
    <w:rsid w:val="000C7199"/>
    <w:rsid w:val="000C7817"/>
    <w:rsid w:val="000D1039"/>
    <w:rsid w:val="000D2BFD"/>
    <w:rsid w:val="000D45A0"/>
    <w:rsid w:val="000D5F0E"/>
    <w:rsid w:val="000D5F9C"/>
    <w:rsid w:val="000D6A67"/>
    <w:rsid w:val="000D6F61"/>
    <w:rsid w:val="000D76A4"/>
    <w:rsid w:val="000D7911"/>
    <w:rsid w:val="000E00CC"/>
    <w:rsid w:val="000E08FA"/>
    <w:rsid w:val="000E2527"/>
    <w:rsid w:val="000E2BEF"/>
    <w:rsid w:val="000E2E8D"/>
    <w:rsid w:val="000E3C21"/>
    <w:rsid w:val="000E49D1"/>
    <w:rsid w:val="000E62DC"/>
    <w:rsid w:val="000E6C58"/>
    <w:rsid w:val="000E7F3E"/>
    <w:rsid w:val="000F08C6"/>
    <w:rsid w:val="000F2FDA"/>
    <w:rsid w:val="000F49D8"/>
    <w:rsid w:val="000F52EA"/>
    <w:rsid w:val="000F7126"/>
    <w:rsid w:val="001005A5"/>
    <w:rsid w:val="00100621"/>
    <w:rsid w:val="0010066C"/>
    <w:rsid w:val="0010070A"/>
    <w:rsid w:val="00102E3B"/>
    <w:rsid w:val="001036E1"/>
    <w:rsid w:val="0010465C"/>
    <w:rsid w:val="00104819"/>
    <w:rsid w:val="00104856"/>
    <w:rsid w:val="00105581"/>
    <w:rsid w:val="00105694"/>
    <w:rsid w:val="0010712A"/>
    <w:rsid w:val="0010722B"/>
    <w:rsid w:val="00107997"/>
    <w:rsid w:val="00107E00"/>
    <w:rsid w:val="0011034D"/>
    <w:rsid w:val="00110513"/>
    <w:rsid w:val="00111A50"/>
    <w:rsid w:val="00111C8F"/>
    <w:rsid w:val="00113190"/>
    <w:rsid w:val="00113F33"/>
    <w:rsid w:val="00114144"/>
    <w:rsid w:val="00114B23"/>
    <w:rsid w:val="00115257"/>
    <w:rsid w:val="00115F45"/>
    <w:rsid w:val="001160F8"/>
    <w:rsid w:val="00116FEE"/>
    <w:rsid w:val="00117700"/>
    <w:rsid w:val="0011771B"/>
    <w:rsid w:val="001179AC"/>
    <w:rsid w:val="001201C1"/>
    <w:rsid w:val="00120AB1"/>
    <w:rsid w:val="001234B7"/>
    <w:rsid w:val="00123856"/>
    <w:rsid w:val="00124243"/>
    <w:rsid w:val="00126A62"/>
    <w:rsid w:val="00127888"/>
    <w:rsid w:val="00127DD2"/>
    <w:rsid w:val="00130BD8"/>
    <w:rsid w:val="001317E3"/>
    <w:rsid w:val="00131854"/>
    <w:rsid w:val="0013396E"/>
    <w:rsid w:val="001345FE"/>
    <w:rsid w:val="0013496E"/>
    <w:rsid w:val="00135431"/>
    <w:rsid w:val="00135809"/>
    <w:rsid w:val="00135AE6"/>
    <w:rsid w:val="001408BD"/>
    <w:rsid w:val="00140F3A"/>
    <w:rsid w:val="00141991"/>
    <w:rsid w:val="00141DC9"/>
    <w:rsid w:val="00142971"/>
    <w:rsid w:val="00143438"/>
    <w:rsid w:val="00143B40"/>
    <w:rsid w:val="001475B3"/>
    <w:rsid w:val="00147800"/>
    <w:rsid w:val="0014784A"/>
    <w:rsid w:val="00150D60"/>
    <w:rsid w:val="00151040"/>
    <w:rsid w:val="00151FFD"/>
    <w:rsid w:val="00152113"/>
    <w:rsid w:val="001524F8"/>
    <w:rsid w:val="001530D9"/>
    <w:rsid w:val="001558DB"/>
    <w:rsid w:val="0015657C"/>
    <w:rsid w:val="001565B6"/>
    <w:rsid w:val="00156FEF"/>
    <w:rsid w:val="00157A7F"/>
    <w:rsid w:val="00161AC9"/>
    <w:rsid w:val="001628A7"/>
    <w:rsid w:val="00162C45"/>
    <w:rsid w:val="00163F1C"/>
    <w:rsid w:val="00163F41"/>
    <w:rsid w:val="001648B5"/>
    <w:rsid w:val="00164A55"/>
    <w:rsid w:val="00164D2E"/>
    <w:rsid w:val="00165AAB"/>
    <w:rsid w:val="00165DD2"/>
    <w:rsid w:val="0016622C"/>
    <w:rsid w:val="00167C97"/>
    <w:rsid w:val="00167FEB"/>
    <w:rsid w:val="001705C8"/>
    <w:rsid w:val="0017067D"/>
    <w:rsid w:val="001706B4"/>
    <w:rsid w:val="00170889"/>
    <w:rsid w:val="00170B2C"/>
    <w:rsid w:val="00171381"/>
    <w:rsid w:val="00171799"/>
    <w:rsid w:val="00171A55"/>
    <w:rsid w:val="00171E1F"/>
    <w:rsid w:val="00172000"/>
    <w:rsid w:val="0017207E"/>
    <w:rsid w:val="001725EC"/>
    <w:rsid w:val="00173E58"/>
    <w:rsid w:val="0017406D"/>
    <w:rsid w:val="00174D55"/>
    <w:rsid w:val="00175633"/>
    <w:rsid w:val="00175D98"/>
    <w:rsid w:val="001761D7"/>
    <w:rsid w:val="00176E64"/>
    <w:rsid w:val="00177094"/>
    <w:rsid w:val="001771F9"/>
    <w:rsid w:val="00180148"/>
    <w:rsid w:val="0018084D"/>
    <w:rsid w:val="001809F1"/>
    <w:rsid w:val="00182924"/>
    <w:rsid w:val="00183415"/>
    <w:rsid w:val="001847C4"/>
    <w:rsid w:val="00186036"/>
    <w:rsid w:val="001862E6"/>
    <w:rsid w:val="00186945"/>
    <w:rsid w:val="00186B08"/>
    <w:rsid w:val="00190BBD"/>
    <w:rsid w:val="0019126B"/>
    <w:rsid w:val="00193C88"/>
    <w:rsid w:val="00195AED"/>
    <w:rsid w:val="0019787D"/>
    <w:rsid w:val="001A0ED1"/>
    <w:rsid w:val="001A1163"/>
    <w:rsid w:val="001A1261"/>
    <w:rsid w:val="001A2C6B"/>
    <w:rsid w:val="001A2E61"/>
    <w:rsid w:val="001A2EF8"/>
    <w:rsid w:val="001A3B66"/>
    <w:rsid w:val="001A4EDD"/>
    <w:rsid w:val="001A6751"/>
    <w:rsid w:val="001A6C88"/>
    <w:rsid w:val="001A7952"/>
    <w:rsid w:val="001B0A8D"/>
    <w:rsid w:val="001B1961"/>
    <w:rsid w:val="001B26CD"/>
    <w:rsid w:val="001B2FD6"/>
    <w:rsid w:val="001B364B"/>
    <w:rsid w:val="001B3CB5"/>
    <w:rsid w:val="001B45D9"/>
    <w:rsid w:val="001B47F4"/>
    <w:rsid w:val="001B4907"/>
    <w:rsid w:val="001B4FA6"/>
    <w:rsid w:val="001B582C"/>
    <w:rsid w:val="001B5EFC"/>
    <w:rsid w:val="001B6C2C"/>
    <w:rsid w:val="001B6E1D"/>
    <w:rsid w:val="001B7C8A"/>
    <w:rsid w:val="001C0A90"/>
    <w:rsid w:val="001C0C0B"/>
    <w:rsid w:val="001C11DC"/>
    <w:rsid w:val="001C1954"/>
    <w:rsid w:val="001C2086"/>
    <w:rsid w:val="001C29A5"/>
    <w:rsid w:val="001C2EA2"/>
    <w:rsid w:val="001C31BB"/>
    <w:rsid w:val="001C49F3"/>
    <w:rsid w:val="001C54AB"/>
    <w:rsid w:val="001C5C89"/>
    <w:rsid w:val="001C6639"/>
    <w:rsid w:val="001C66FA"/>
    <w:rsid w:val="001C6CE0"/>
    <w:rsid w:val="001D0654"/>
    <w:rsid w:val="001D1D0D"/>
    <w:rsid w:val="001D2D60"/>
    <w:rsid w:val="001D2FA9"/>
    <w:rsid w:val="001D3CBA"/>
    <w:rsid w:val="001D4FC7"/>
    <w:rsid w:val="001D74CF"/>
    <w:rsid w:val="001E012C"/>
    <w:rsid w:val="001E3FD6"/>
    <w:rsid w:val="001E477B"/>
    <w:rsid w:val="001E5414"/>
    <w:rsid w:val="001E550E"/>
    <w:rsid w:val="001E5843"/>
    <w:rsid w:val="001E6339"/>
    <w:rsid w:val="001E70F5"/>
    <w:rsid w:val="001E79DE"/>
    <w:rsid w:val="001E7C2D"/>
    <w:rsid w:val="001F01CE"/>
    <w:rsid w:val="001F0796"/>
    <w:rsid w:val="001F0BE9"/>
    <w:rsid w:val="001F0EBE"/>
    <w:rsid w:val="001F4680"/>
    <w:rsid w:val="001F49E8"/>
    <w:rsid w:val="001F6995"/>
    <w:rsid w:val="001F6B89"/>
    <w:rsid w:val="001F6B9C"/>
    <w:rsid w:val="001F728C"/>
    <w:rsid w:val="001F77D7"/>
    <w:rsid w:val="001F7854"/>
    <w:rsid w:val="0020025F"/>
    <w:rsid w:val="002002D9"/>
    <w:rsid w:val="00200CD9"/>
    <w:rsid w:val="0020256F"/>
    <w:rsid w:val="00202633"/>
    <w:rsid w:val="00203C05"/>
    <w:rsid w:val="00204399"/>
    <w:rsid w:val="002052F3"/>
    <w:rsid w:val="00206DAC"/>
    <w:rsid w:val="00210410"/>
    <w:rsid w:val="00210DAF"/>
    <w:rsid w:val="002123EA"/>
    <w:rsid w:val="00213B47"/>
    <w:rsid w:val="00213B52"/>
    <w:rsid w:val="00215CC0"/>
    <w:rsid w:val="00217B5D"/>
    <w:rsid w:val="00220590"/>
    <w:rsid w:val="0022071A"/>
    <w:rsid w:val="00220AF1"/>
    <w:rsid w:val="00221041"/>
    <w:rsid w:val="00222D15"/>
    <w:rsid w:val="00223B46"/>
    <w:rsid w:val="002246CF"/>
    <w:rsid w:val="0022632F"/>
    <w:rsid w:val="00227101"/>
    <w:rsid w:val="00227A63"/>
    <w:rsid w:val="002309A9"/>
    <w:rsid w:val="00230C04"/>
    <w:rsid w:val="00230CA5"/>
    <w:rsid w:val="00230CAC"/>
    <w:rsid w:val="00230E78"/>
    <w:rsid w:val="002310AA"/>
    <w:rsid w:val="002317DA"/>
    <w:rsid w:val="00233689"/>
    <w:rsid w:val="00233E08"/>
    <w:rsid w:val="00233EBB"/>
    <w:rsid w:val="00233F8C"/>
    <w:rsid w:val="0023583E"/>
    <w:rsid w:val="002365BE"/>
    <w:rsid w:val="00237026"/>
    <w:rsid w:val="0023757B"/>
    <w:rsid w:val="00237B48"/>
    <w:rsid w:val="002405CB"/>
    <w:rsid w:val="002419EB"/>
    <w:rsid w:val="0024360B"/>
    <w:rsid w:val="00243E86"/>
    <w:rsid w:val="002443E5"/>
    <w:rsid w:val="00244FE6"/>
    <w:rsid w:val="00245936"/>
    <w:rsid w:val="00245B76"/>
    <w:rsid w:val="00245CF4"/>
    <w:rsid w:val="00246969"/>
    <w:rsid w:val="0024731A"/>
    <w:rsid w:val="00251193"/>
    <w:rsid w:val="00252A4D"/>
    <w:rsid w:val="0025364E"/>
    <w:rsid w:val="00254C14"/>
    <w:rsid w:val="00256CE8"/>
    <w:rsid w:val="00257053"/>
    <w:rsid w:val="0026004A"/>
    <w:rsid w:val="00261A15"/>
    <w:rsid w:val="00262CA3"/>
    <w:rsid w:val="00262FBC"/>
    <w:rsid w:val="00263AA0"/>
    <w:rsid w:val="00265509"/>
    <w:rsid w:val="00265879"/>
    <w:rsid w:val="00266C83"/>
    <w:rsid w:val="00266DFB"/>
    <w:rsid w:val="00267DAB"/>
    <w:rsid w:val="00270DB0"/>
    <w:rsid w:val="002724A4"/>
    <w:rsid w:val="00272758"/>
    <w:rsid w:val="002736DB"/>
    <w:rsid w:val="0027468E"/>
    <w:rsid w:val="00274D02"/>
    <w:rsid w:val="0027505B"/>
    <w:rsid w:val="00275BE4"/>
    <w:rsid w:val="00277154"/>
    <w:rsid w:val="00280234"/>
    <w:rsid w:val="0028109B"/>
    <w:rsid w:val="00281922"/>
    <w:rsid w:val="00281DA7"/>
    <w:rsid w:val="00282270"/>
    <w:rsid w:val="00282CDC"/>
    <w:rsid w:val="0028328E"/>
    <w:rsid w:val="002835B1"/>
    <w:rsid w:val="002836B0"/>
    <w:rsid w:val="00283EE4"/>
    <w:rsid w:val="00284053"/>
    <w:rsid w:val="0028457F"/>
    <w:rsid w:val="00285CEB"/>
    <w:rsid w:val="00285E8C"/>
    <w:rsid w:val="002865AF"/>
    <w:rsid w:val="00290097"/>
    <w:rsid w:val="00290F86"/>
    <w:rsid w:val="002919D3"/>
    <w:rsid w:val="00291CF5"/>
    <w:rsid w:val="0029298F"/>
    <w:rsid w:val="00292E95"/>
    <w:rsid w:val="00292EC9"/>
    <w:rsid w:val="00293909"/>
    <w:rsid w:val="00294BFB"/>
    <w:rsid w:val="00294C0F"/>
    <w:rsid w:val="00294CE7"/>
    <w:rsid w:val="0029513C"/>
    <w:rsid w:val="0029523B"/>
    <w:rsid w:val="002966F4"/>
    <w:rsid w:val="0029723E"/>
    <w:rsid w:val="00297F67"/>
    <w:rsid w:val="002A0CDE"/>
    <w:rsid w:val="002A2319"/>
    <w:rsid w:val="002A3232"/>
    <w:rsid w:val="002A34F8"/>
    <w:rsid w:val="002A3F9A"/>
    <w:rsid w:val="002A599B"/>
    <w:rsid w:val="002A5B33"/>
    <w:rsid w:val="002A72B3"/>
    <w:rsid w:val="002A7713"/>
    <w:rsid w:val="002A7B7C"/>
    <w:rsid w:val="002B0325"/>
    <w:rsid w:val="002B1CD8"/>
    <w:rsid w:val="002B1D49"/>
    <w:rsid w:val="002B2205"/>
    <w:rsid w:val="002B2879"/>
    <w:rsid w:val="002B3289"/>
    <w:rsid w:val="002B5265"/>
    <w:rsid w:val="002B5405"/>
    <w:rsid w:val="002B5C5F"/>
    <w:rsid w:val="002B67F1"/>
    <w:rsid w:val="002B6B88"/>
    <w:rsid w:val="002B7B2E"/>
    <w:rsid w:val="002C0B3E"/>
    <w:rsid w:val="002C16A6"/>
    <w:rsid w:val="002C21A5"/>
    <w:rsid w:val="002C293E"/>
    <w:rsid w:val="002C29A5"/>
    <w:rsid w:val="002C2E37"/>
    <w:rsid w:val="002C3A24"/>
    <w:rsid w:val="002C49FB"/>
    <w:rsid w:val="002C52D8"/>
    <w:rsid w:val="002C53A6"/>
    <w:rsid w:val="002C6F53"/>
    <w:rsid w:val="002D333E"/>
    <w:rsid w:val="002D3405"/>
    <w:rsid w:val="002D421D"/>
    <w:rsid w:val="002D466E"/>
    <w:rsid w:val="002D4795"/>
    <w:rsid w:val="002D511E"/>
    <w:rsid w:val="002D52D0"/>
    <w:rsid w:val="002D5CA4"/>
    <w:rsid w:val="002D5CDB"/>
    <w:rsid w:val="002D673D"/>
    <w:rsid w:val="002D7735"/>
    <w:rsid w:val="002D796B"/>
    <w:rsid w:val="002E086F"/>
    <w:rsid w:val="002E0D31"/>
    <w:rsid w:val="002E0F18"/>
    <w:rsid w:val="002E1453"/>
    <w:rsid w:val="002E14FA"/>
    <w:rsid w:val="002E1729"/>
    <w:rsid w:val="002E3509"/>
    <w:rsid w:val="002E4E80"/>
    <w:rsid w:val="002E51C8"/>
    <w:rsid w:val="002E540C"/>
    <w:rsid w:val="002E56C8"/>
    <w:rsid w:val="002E7011"/>
    <w:rsid w:val="002F02BB"/>
    <w:rsid w:val="002F1753"/>
    <w:rsid w:val="002F1F26"/>
    <w:rsid w:val="002F20AC"/>
    <w:rsid w:val="002F213F"/>
    <w:rsid w:val="002F277D"/>
    <w:rsid w:val="002F319B"/>
    <w:rsid w:val="002F5D26"/>
    <w:rsid w:val="002F6FC5"/>
    <w:rsid w:val="00301C67"/>
    <w:rsid w:val="003039D2"/>
    <w:rsid w:val="00303BE6"/>
    <w:rsid w:val="003040DE"/>
    <w:rsid w:val="003050E4"/>
    <w:rsid w:val="00305FAB"/>
    <w:rsid w:val="00306187"/>
    <w:rsid w:val="0030780B"/>
    <w:rsid w:val="003109CB"/>
    <w:rsid w:val="00310E84"/>
    <w:rsid w:val="00311F91"/>
    <w:rsid w:val="003132F0"/>
    <w:rsid w:val="003135A3"/>
    <w:rsid w:val="00313A9F"/>
    <w:rsid w:val="00321C89"/>
    <w:rsid w:val="00321E2B"/>
    <w:rsid w:val="003220DC"/>
    <w:rsid w:val="00322EB4"/>
    <w:rsid w:val="00323FD6"/>
    <w:rsid w:val="003246D1"/>
    <w:rsid w:val="00324A1D"/>
    <w:rsid w:val="00325B3E"/>
    <w:rsid w:val="00327474"/>
    <w:rsid w:val="00327BEB"/>
    <w:rsid w:val="003306E6"/>
    <w:rsid w:val="00331170"/>
    <w:rsid w:val="003315F3"/>
    <w:rsid w:val="00331BE4"/>
    <w:rsid w:val="003324BC"/>
    <w:rsid w:val="00332C4E"/>
    <w:rsid w:val="00333090"/>
    <w:rsid w:val="00333744"/>
    <w:rsid w:val="003339A6"/>
    <w:rsid w:val="00334578"/>
    <w:rsid w:val="0033497A"/>
    <w:rsid w:val="00334CAD"/>
    <w:rsid w:val="00334E6C"/>
    <w:rsid w:val="00335144"/>
    <w:rsid w:val="003358E8"/>
    <w:rsid w:val="003361A3"/>
    <w:rsid w:val="00336A1A"/>
    <w:rsid w:val="0033734C"/>
    <w:rsid w:val="00340201"/>
    <w:rsid w:val="00340559"/>
    <w:rsid w:val="003406BF"/>
    <w:rsid w:val="00340A0E"/>
    <w:rsid w:val="00342262"/>
    <w:rsid w:val="0034286F"/>
    <w:rsid w:val="00343FF1"/>
    <w:rsid w:val="003454F3"/>
    <w:rsid w:val="00346792"/>
    <w:rsid w:val="003468E7"/>
    <w:rsid w:val="0034757E"/>
    <w:rsid w:val="003502E9"/>
    <w:rsid w:val="0035145E"/>
    <w:rsid w:val="003528DF"/>
    <w:rsid w:val="003548AC"/>
    <w:rsid w:val="00354F25"/>
    <w:rsid w:val="0036047E"/>
    <w:rsid w:val="00360F0B"/>
    <w:rsid w:val="003617EE"/>
    <w:rsid w:val="00361BCA"/>
    <w:rsid w:val="00362446"/>
    <w:rsid w:val="003627A0"/>
    <w:rsid w:val="003629D0"/>
    <w:rsid w:val="00362A82"/>
    <w:rsid w:val="00364F39"/>
    <w:rsid w:val="00365066"/>
    <w:rsid w:val="00365EFB"/>
    <w:rsid w:val="00366031"/>
    <w:rsid w:val="0036718B"/>
    <w:rsid w:val="003712B7"/>
    <w:rsid w:val="00371424"/>
    <w:rsid w:val="0037148F"/>
    <w:rsid w:val="00371E63"/>
    <w:rsid w:val="00372501"/>
    <w:rsid w:val="003735C7"/>
    <w:rsid w:val="003741D6"/>
    <w:rsid w:val="003742EB"/>
    <w:rsid w:val="0037538B"/>
    <w:rsid w:val="003769A0"/>
    <w:rsid w:val="00377546"/>
    <w:rsid w:val="003776F0"/>
    <w:rsid w:val="00380ABF"/>
    <w:rsid w:val="00381DA5"/>
    <w:rsid w:val="003830D8"/>
    <w:rsid w:val="00383D9B"/>
    <w:rsid w:val="00386523"/>
    <w:rsid w:val="00386657"/>
    <w:rsid w:val="00387E4C"/>
    <w:rsid w:val="00390919"/>
    <w:rsid w:val="00391AA9"/>
    <w:rsid w:val="00391AF0"/>
    <w:rsid w:val="00391F4B"/>
    <w:rsid w:val="00392EF2"/>
    <w:rsid w:val="003932FA"/>
    <w:rsid w:val="00393776"/>
    <w:rsid w:val="00395D83"/>
    <w:rsid w:val="00395F4B"/>
    <w:rsid w:val="00396AB6"/>
    <w:rsid w:val="00397D66"/>
    <w:rsid w:val="003A1EF3"/>
    <w:rsid w:val="003A23FD"/>
    <w:rsid w:val="003A2B96"/>
    <w:rsid w:val="003A6703"/>
    <w:rsid w:val="003A67FA"/>
    <w:rsid w:val="003A6841"/>
    <w:rsid w:val="003A68D9"/>
    <w:rsid w:val="003A76D4"/>
    <w:rsid w:val="003A7960"/>
    <w:rsid w:val="003A7B87"/>
    <w:rsid w:val="003B0167"/>
    <w:rsid w:val="003B06FD"/>
    <w:rsid w:val="003B077E"/>
    <w:rsid w:val="003B1646"/>
    <w:rsid w:val="003B344D"/>
    <w:rsid w:val="003B4B3E"/>
    <w:rsid w:val="003B4CF1"/>
    <w:rsid w:val="003B53A6"/>
    <w:rsid w:val="003B5651"/>
    <w:rsid w:val="003B56DD"/>
    <w:rsid w:val="003B6079"/>
    <w:rsid w:val="003B617D"/>
    <w:rsid w:val="003B71DF"/>
    <w:rsid w:val="003B742B"/>
    <w:rsid w:val="003B7870"/>
    <w:rsid w:val="003C13A3"/>
    <w:rsid w:val="003C1585"/>
    <w:rsid w:val="003C1A42"/>
    <w:rsid w:val="003C1C93"/>
    <w:rsid w:val="003C27E3"/>
    <w:rsid w:val="003C2BF4"/>
    <w:rsid w:val="003C3414"/>
    <w:rsid w:val="003C4A44"/>
    <w:rsid w:val="003C611C"/>
    <w:rsid w:val="003C6ABE"/>
    <w:rsid w:val="003C75E8"/>
    <w:rsid w:val="003D1C84"/>
    <w:rsid w:val="003D1C90"/>
    <w:rsid w:val="003D2EA2"/>
    <w:rsid w:val="003D4AF6"/>
    <w:rsid w:val="003D4CF1"/>
    <w:rsid w:val="003D5726"/>
    <w:rsid w:val="003D59D2"/>
    <w:rsid w:val="003D667E"/>
    <w:rsid w:val="003D6F32"/>
    <w:rsid w:val="003E21EB"/>
    <w:rsid w:val="003E35CE"/>
    <w:rsid w:val="003E6A5D"/>
    <w:rsid w:val="003E7B0C"/>
    <w:rsid w:val="003F1372"/>
    <w:rsid w:val="003F1476"/>
    <w:rsid w:val="003F20FF"/>
    <w:rsid w:val="003F4285"/>
    <w:rsid w:val="003F4325"/>
    <w:rsid w:val="003F4C78"/>
    <w:rsid w:val="003F4D05"/>
    <w:rsid w:val="003F5155"/>
    <w:rsid w:val="003F51DD"/>
    <w:rsid w:val="003F5F28"/>
    <w:rsid w:val="003F7CE7"/>
    <w:rsid w:val="00400537"/>
    <w:rsid w:val="00400676"/>
    <w:rsid w:val="00400E84"/>
    <w:rsid w:val="00401223"/>
    <w:rsid w:val="00401739"/>
    <w:rsid w:val="0040257C"/>
    <w:rsid w:val="00403B02"/>
    <w:rsid w:val="00405C3C"/>
    <w:rsid w:val="0040757C"/>
    <w:rsid w:val="00407A94"/>
    <w:rsid w:val="00407B4C"/>
    <w:rsid w:val="00411335"/>
    <w:rsid w:val="004122E7"/>
    <w:rsid w:val="00412ED3"/>
    <w:rsid w:val="0041355F"/>
    <w:rsid w:val="00414FFB"/>
    <w:rsid w:val="00416C11"/>
    <w:rsid w:val="00417A1A"/>
    <w:rsid w:val="00421DB1"/>
    <w:rsid w:val="00422186"/>
    <w:rsid w:val="00422C66"/>
    <w:rsid w:val="0042311A"/>
    <w:rsid w:val="00423433"/>
    <w:rsid w:val="0042369E"/>
    <w:rsid w:val="00423D5C"/>
    <w:rsid w:val="00424536"/>
    <w:rsid w:val="0042476F"/>
    <w:rsid w:val="00425C51"/>
    <w:rsid w:val="00425E0D"/>
    <w:rsid w:val="00426084"/>
    <w:rsid w:val="0042622D"/>
    <w:rsid w:val="00426634"/>
    <w:rsid w:val="00426BD1"/>
    <w:rsid w:val="00427CB6"/>
    <w:rsid w:val="00427D2C"/>
    <w:rsid w:val="00427F3A"/>
    <w:rsid w:val="004306BD"/>
    <w:rsid w:val="00430CF0"/>
    <w:rsid w:val="0043171D"/>
    <w:rsid w:val="00431E60"/>
    <w:rsid w:val="00432434"/>
    <w:rsid w:val="0043584E"/>
    <w:rsid w:val="00435B9E"/>
    <w:rsid w:val="0043606F"/>
    <w:rsid w:val="00436660"/>
    <w:rsid w:val="00437A21"/>
    <w:rsid w:val="00441D10"/>
    <w:rsid w:val="0044240A"/>
    <w:rsid w:val="00444DE4"/>
    <w:rsid w:val="00444EDB"/>
    <w:rsid w:val="0044719B"/>
    <w:rsid w:val="00447416"/>
    <w:rsid w:val="0044787E"/>
    <w:rsid w:val="00447E42"/>
    <w:rsid w:val="00451109"/>
    <w:rsid w:val="004517EF"/>
    <w:rsid w:val="004520DD"/>
    <w:rsid w:val="0045239D"/>
    <w:rsid w:val="0045316F"/>
    <w:rsid w:val="004531BD"/>
    <w:rsid w:val="004536B0"/>
    <w:rsid w:val="00454B0C"/>
    <w:rsid w:val="004558CB"/>
    <w:rsid w:val="00455976"/>
    <w:rsid w:val="00455EBB"/>
    <w:rsid w:val="00456380"/>
    <w:rsid w:val="00457339"/>
    <w:rsid w:val="00457668"/>
    <w:rsid w:val="004576E4"/>
    <w:rsid w:val="004601C6"/>
    <w:rsid w:val="00460A39"/>
    <w:rsid w:val="0046112D"/>
    <w:rsid w:val="00461367"/>
    <w:rsid w:val="004623FD"/>
    <w:rsid w:val="00462C99"/>
    <w:rsid w:val="004640E8"/>
    <w:rsid w:val="00464500"/>
    <w:rsid w:val="004648CD"/>
    <w:rsid w:val="004649A3"/>
    <w:rsid w:val="00466784"/>
    <w:rsid w:val="00466C5F"/>
    <w:rsid w:val="00467A56"/>
    <w:rsid w:val="004709B0"/>
    <w:rsid w:val="00471EAF"/>
    <w:rsid w:val="00472828"/>
    <w:rsid w:val="0047338D"/>
    <w:rsid w:val="004735C8"/>
    <w:rsid w:val="00474CC4"/>
    <w:rsid w:val="00474D5D"/>
    <w:rsid w:val="004765AC"/>
    <w:rsid w:val="00476913"/>
    <w:rsid w:val="0047729C"/>
    <w:rsid w:val="0047736F"/>
    <w:rsid w:val="00477B61"/>
    <w:rsid w:val="0048050F"/>
    <w:rsid w:val="00480C22"/>
    <w:rsid w:val="00480E50"/>
    <w:rsid w:val="00482153"/>
    <w:rsid w:val="0048347E"/>
    <w:rsid w:val="0048626B"/>
    <w:rsid w:val="004865F9"/>
    <w:rsid w:val="00487CA0"/>
    <w:rsid w:val="00490B93"/>
    <w:rsid w:val="00491901"/>
    <w:rsid w:val="00492078"/>
    <w:rsid w:val="004920FE"/>
    <w:rsid w:val="00492C1E"/>
    <w:rsid w:val="004936E6"/>
    <w:rsid w:val="00493A86"/>
    <w:rsid w:val="004952DD"/>
    <w:rsid w:val="00495328"/>
    <w:rsid w:val="00495CAE"/>
    <w:rsid w:val="00495EBD"/>
    <w:rsid w:val="004970F8"/>
    <w:rsid w:val="00497BC1"/>
    <w:rsid w:val="004A0303"/>
    <w:rsid w:val="004A0AD9"/>
    <w:rsid w:val="004A0FED"/>
    <w:rsid w:val="004A19BF"/>
    <w:rsid w:val="004A4C0F"/>
    <w:rsid w:val="004A5C67"/>
    <w:rsid w:val="004A6C20"/>
    <w:rsid w:val="004B0E7D"/>
    <w:rsid w:val="004B1B16"/>
    <w:rsid w:val="004B1BF0"/>
    <w:rsid w:val="004B2F85"/>
    <w:rsid w:val="004B35DA"/>
    <w:rsid w:val="004B450C"/>
    <w:rsid w:val="004B633D"/>
    <w:rsid w:val="004B709A"/>
    <w:rsid w:val="004C22BD"/>
    <w:rsid w:val="004C2408"/>
    <w:rsid w:val="004C3028"/>
    <w:rsid w:val="004C4769"/>
    <w:rsid w:val="004C5C81"/>
    <w:rsid w:val="004C63A2"/>
    <w:rsid w:val="004C6724"/>
    <w:rsid w:val="004C6E4B"/>
    <w:rsid w:val="004C772B"/>
    <w:rsid w:val="004D0DA4"/>
    <w:rsid w:val="004D17AF"/>
    <w:rsid w:val="004D3337"/>
    <w:rsid w:val="004D4C12"/>
    <w:rsid w:val="004D50BE"/>
    <w:rsid w:val="004D54A7"/>
    <w:rsid w:val="004D7CD5"/>
    <w:rsid w:val="004E0F45"/>
    <w:rsid w:val="004E1A8C"/>
    <w:rsid w:val="004E1C1D"/>
    <w:rsid w:val="004E2848"/>
    <w:rsid w:val="004E28D9"/>
    <w:rsid w:val="004E3393"/>
    <w:rsid w:val="004E3A84"/>
    <w:rsid w:val="004E41F2"/>
    <w:rsid w:val="004E526E"/>
    <w:rsid w:val="004E6674"/>
    <w:rsid w:val="004E691A"/>
    <w:rsid w:val="004E7D09"/>
    <w:rsid w:val="004F14A5"/>
    <w:rsid w:val="004F1F05"/>
    <w:rsid w:val="004F29B9"/>
    <w:rsid w:val="004F40B9"/>
    <w:rsid w:val="004F48E8"/>
    <w:rsid w:val="004F5321"/>
    <w:rsid w:val="004F5F1A"/>
    <w:rsid w:val="004F65D0"/>
    <w:rsid w:val="004F76A2"/>
    <w:rsid w:val="004F7826"/>
    <w:rsid w:val="004F7E4E"/>
    <w:rsid w:val="0050071B"/>
    <w:rsid w:val="00500D78"/>
    <w:rsid w:val="00501A88"/>
    <w:rsid w:val="00501C0A"/>
    <w:rsid w:val="00501CFC"/>
    <w:rsid w:val="005027B7"/>
    <w:rsid w:val="00502FA5"/>
    <w:rsid w:val="00504521"/>
    <w:rsid w:val="00504E6F"/>
    <w:rsid w:val="0050545D"/>
    <w:rsid w:val="00505B96"/>
    <w:rsid w:val="00506080"/>
    <w:rsid w:val="00506BC2"/>
    <w:rsid w:val="00507011"/>
    <w:rsid w:val="00507120"/>
    <w:rsid w:val="00507386"/>
    <w:rsid w:val="00510244"/>
    <w:rsid w:val="00512049"/>
    <w:rsid w:val="005123BA"/>
    <w:rsid w:val="005137E9"/>
    <w:rsid w:val="00515355"/>
    <w:rsid w:val="005153AA"/>
    <w:rsid w:val="005155A2"/>
    <w:rsid w:val="00515937"/>
    <w:rsid w:val="00515A3F"/>
    <w:rsid w:val="00515FA6"/>
    <w:rsid w:val="00516478"/>
    <w:rsid w:val="005177BE"/>
    <w:rsid w:val="00517AC3"/>
    <w:rsid w:val="00517CBF"/>
    <w:rsid w:val="0052056B"/>
    <w:rsid w:val="00520F00"/>
    <w:rsid w:val="00521ADE"/>
    <w:rsid w:val="00525F07"/>
    <w:rsid w:val="00526CCA"/>
    <w:rsid w:val="00527398"/>
    <w:rsid w:val="00527456"/>
    <w:rsid w:val="005309CF"/>
    <w:rsid w:val="00530C48"/>
    <w:rsid w:val="005323BA"/>
    <w:rsid w:val="00532ED4"/>
    <w:rsid w:val="005331F8"/>
    <w:rsid w:val="0053576C"/>
    <w:rsid w:val="00537245"/>
    <w:rsid w:val="0053737F"/>
    <w:rsid w:val="005403CF"/>
    <w:rsid w:val="005424E1"/>
    <w:rsid w:val="00542BF2"/>
    <w:rsid w:val="00543702"/>
    <w:rsid w:val="00544639"/>
    <w:rsid w:val="00545AC9"/>
    <w:rsid w:val="00545DDE"/>
    <w:rsid w:val="00546560"/>
    <w:rsid w:val="00547E78"/>
    <w:rsid w:val="00547FB0"/>
    <w:rsid w:val="00551379"/>
    <w:rsid w:val="0055198C"/>
    <w:rsid w:val="00551C8B"/>
    <w:rsid w:val="00551CBE"/>
    <w:rsid w:val="00552F1A"/>
    <w:rsid w:val="00553BF5"/>
    <w:rsid w:val="00553D2C"/>
    <w:rsid w:val="0055427B"/>
    <w:rsid w:val="005542EE"/>
    <w:rsid w:val="00555804"/>
    <w:rsid w:val="00555F35"/>
    <w:rsid w:val="0055624E"/>
    <w:rsid w:val="00556451"/>
    <w:rsid w:val="00556EFD"/>
    <w:rsid w:val="00557FBE"/>
    <w:rsid w:val="00561C0F"/>
    <w:rsid w:val="005626C2"/>
    <w:rsid w:val="00562721"/>
    <w:rsid w:val="00563855"/>
    <w:rsid w:val="00563CF1"/>
    <w:rsid w:val="0056526E"/>
    <w:rsid w:val="00565AA8"/>
    <w:rsid w:val="00566F42"/>
    <w:rsid w:val="00567050"/>
    <w:rsid w:val="0057025D"/>
    <w:rsid w:val="00570A37"/>
    <w:rsid w:val="00570A73"/>
    <w:rsid w:val="005717DC"/>
    <w:rsid w:val="00572468"/>
    <w:rsid w:val="00572DC1"/>
    <w:rsid w:val="00572DE7"/>
    <w:rsid w:val="005738CA"/>
    <w:rsid w:val="00573DCF"/>
    <w:rsid w:val="00574264"/>
    <w:rsid w:val="0057454C"/>
    <w:rsid w:val="00574D22"/>
    <w:rsid w:val="00575B26"/>
    <w:rsid w:val="00576655"/>
    <w:rsid w:val="00576E5A"/>
    <w:rsid w:val="00577C08"/>
    <w:rsid w:val="005815B2"/>
    <w:rsid w:val="0058191C"/>
    <w:rsid w:val="0058273C"/>
    <w:rsid w:val="00582E7E"/>
    <w:rsid w:val="00585A32"/>
    <w:rsid w:val="00587253"/>
    <w:rsid w:val="00592020"/>
    <w:rsid w:val="005945FC"/>
    <w:rsid w:val="00594637"/>
    <w:rsid w:val="00594A25"/>
    <w:rsid w:val="00594FF6"/>
    <w:rsid w:val="005950BD"/>
    <w:rsid w:val="0059511B"/>
    <w:rsid w:val="00597A69"/>
    <w:rsid w:val="00597E2C"/>
    <w:rsid w:val="005A0659"/>
    <w:rsid w:val="005A0991"/>
    <w:rsid w:val="005A1E12"/>
    <w:rsid w:val="005A238E"/>
    <w:rsid w:val="005A2894"/>
    <w:rsid w:val="005A2B1D"/>
    <w:rsid w:val="005A3AD9"/>
    <w:rsid w:val="005A3E9F"/>
    <w:rsid w:val="005A41DA"/>
    <w:rsid w:val="005A4641"/>
    <w:rsid w:val="005A4D23"/>
    <w:rsid w:val="005A50B0"/>
    <w:rsid w:val="005A50C1"/>
    <w:rsid w:val="005A5E7C"/>
    <w:rsid w:val="005A5E82"/>
    <w:rsid w:val="005A6B2A"/>
    <w:rsid w:val="005A78E7"/>
    <w:rsid w:val="005A7CBE"/>
    <w:rsid w:val="005B0A26"/>
    <w:rsid w:val="005B0EAD"/>
    <w:rsid w:val="005B0FE9"/>
    <w:rsid w:val="005B1055"/>
    <w:rsid w:val="005B14E3"/>
    <w:rsid w:val="005B3A8E"/>
    <w:rsid w:val="005B3C5F"/>
    <w:rsid w:val="005B4492"/>
    <w:rsid w:val="005B528E"/>
    <w:rsid w:val="005B5315"/>
    <w:rsid w:val="005B56DA"/>
    <w:rsid w:val="005B5A1E"/>
    <w:rsid w:val="005C0551"/>
    <w:rsid w:val="005C444C"/>
    <w:rsid w:val="005C466A"/>
    <w:rsid w:val="005C5106"/>
    <w:rsid w:val="005C5D44"/>
    <w:rsid w:val="005C61EA"/>
    <w:rsid w:val="005C6237"/>
    <w:rsid w:val="005C6BE0"/>
    <w:rsid w:val="005D04AD"/>
    <w:rsid w:val="005D07DC"/>
    <w:rsid w:val="005D09B6"/>
    <w:rsid w:val="005D139B"/>
    <w:rsid w:val="005E0673"/>
    <w:rsid w:val="005E141B"/>
    <w:rsid w:val="005E2121"/>
    <w:rsid w:val="005E310E"/>
    <w:rsid w:val="005E38A7"/>
    <w:rsid w:val="005E45CC"/>
    <w:rsid w:val="005E509C"/>
    <w:rsid w:val="005E5629"/>
    <w:rsid w:val="005E5F23"/>
    <w:rsid w:val="005E63E9"/>
    <w:rsid w:val="005E6CC2"/>
    <w:rsid w:val="005E7B57"/>
    <w:rsid w:val="005F0152"/>
    <w:rsid w:val="005F043B"/>
    <w:rsid w:val="005F184D"/>
    <w:rsid w:val="005F25DB"/>
    <w:rsid w:val="005F2ECC"/>
    <w:rsid w:val="005F3F0D"/>
    <w:rsid w:val="005F494D"/>
    <w:rsid w:val="005F6CB3"/>
    <w:rsid w:val="005F6FCD"/>
    <w:rsid w:val="005F7856"/>
    <w:rsid w:val="006011B5"/>
    <w:rsid w:val="00602607"/>
    <w:rsid w:val="00602834"/>
    <w:rsid w:val="00602A02"/>
    <w:rsid w:val="00603168"/>
    <w:rsid w:val="0060676E"/>
    <w:rsid w:val="0060786A"/>
    <w:rsid w:val="0061023C"/>
    <w:rsid w:val="00611C10"/>
    <w:rsid w:val="00612F47"/>
    <w:rsid w:val="006152AB"/>
    <w:rsid w:val="00615C2C"/>
    <w:rsid w:val="00617306"/>
    <w:rsid w:val="00617522"/>
    <w:rsid w:val="006203B6"/>
    <w:rsid w:val="00620F0D"/>
    <w:rsid w:val="006215A0"/>
    <w:rsid w:val="00622CA4"/>
    <w:rsid w:val="006249DA"/>
    <w:rsid w:val="006257CB"/>
    <w:rsid w:val="00625BBB"/>
    <w:rsid w:val="00625CC9"/>
    <w:rsid w:val="006260A3"/>
    <w:rsid w:val="006304F8"/>
    <w:rsid w:val="00630B54"/>
    <w:rsid w:val="00630D1E"/>
    <w:rsid w:val="006313D5"/>
    <w:rsid w:val="00632C9B"/>
    <w:rsid w:val="00632E11"/>
    <w:rsid w:val="006335F3"/>
    <w:rsid w:val="00633AAE"/>
    <w:rsid w:val="006344FF"/>
    <w:rsid w:val="0063466C"/>
    <w:rsid w:val="006363C0"/>
    <w:rsid w:val="0063701E"/>
    <w:rsid w:val="00637BAB"/>
    <w:rsid w:val="006402DF"/>
    <w:rsid w:val="00641C7D"/>
    <w:rsid w:val="006428FD"/>
    <w:rsid w:val="006438EE"/>
    <w:rsid w:val="00644224"/>
    <w:rsid w:val="00645E03"/>
    <w:rsid w:val="00646216"/>
    <w:rsid w:val="00646E52"/>
    <w:rsid w:val="00647815"/>
    <w:rsid w:val="00650650"/>
    <w:rsid w:val="006511F0"/>
    <w:rsid w:val="0065179F"/>
    <w:rsid w:val="00651CFD"/>
    <w:rsid w:val="00654027"/>
    <w:rsid w:val="0065430B"/>
    <w:rsid w:val="00654642"/>
    <w:rsid w:val="006555B6"/>
    <w:rsid w:val="006558B3"/>
    <w:rsid w:val="0065627C"/>
    <w:rsid w:val="0065796C"/>
    <w:rsid w:val="006608D3"/>
    <w:rsid w:val="00661093"/>
    <w:rsid w:val="006610A8"/>
    <w:rsid w:val="0066185D"/>
    <w:rsid w:val="00661DD2"/>
    <w:rsid w:val="006623F5"/>
    <w:rsid w:val="006628A9"/>
    <w:rsid w:val="0066303D"/>
    <w:rsid w:val="00664BC0"/>
    <w:rsid w:val="00665C1E"/>
    <w:rsid w:val="0066611F"/>
    <w:rsid w:val="00666931"/>
    <w:rsid w:val="006717B5"/>
    <w:rsid w:val="006725B9"/>
    <w:rsid w:val="0067326A"/>
    <w:rsid w:val="00673EE9"/>
    <w:rsid w:val="006740D1"/>
    <w:rsid w:val="00674926"/>
    <w:rsid w:val="00675245"/>
    <w:rsid w:val="00675296"/>
    <w:rsid w:val="00675EB6"/>
    <w:rsid w:val="00676B1F"/>
    <w:rsid w:val="00676BDD"/>
    <w:rsid w:val="00680F4D"/>
    <w:rsid w:val="006811BE"/>
    <w:rsid w:val="00681795"/>
    <w:rsid w:val="00682DE8"/>
    <w:rsid w:val="0068305E"/>
    <w:rsid w:val="0068316B"/>
    <w:rsid w:val="006840C2"/>
    <w:rsid w:val="0068471F"/>
    <w:rsid w:val="00684835"/>
    <w:rsid w:val="00684DAC"/>
    <w:rsid w:val="006855CA"/>
    <w:rsid w:val="006864CF"/>
    <w:rsid w:val="00686BBF"/>
    <w:rsid w:val="006876A4"/>
    <w:rsid w:val="00687E18"/>
    <w:rsid w:val="006909B0"/>
    <w:rsid w:val="00690C5D"/>
    <w:rsid w:val="00690C60"/>
    <w:rsid w:val="006920D3"/>
    <w:rsid w:val="00696D6A"/>
    <w:rsid w:val="006976BC"/>
    <w:rsid w:val="00697C12"/>
    <w:rsid w:val="006A0BFD"/>
    <w:rsid w:val="006A13D0"/>
    <w:rsid w:val="006A1409"/>
    <w:rsid w:val="006A2886"/>
    <w:rsid w:val="006A2EBF"/>
    <w:rsid w:val="006A30A5"/>
    <w:rsid w:val="006A3146"/>
    <w:rsid w:val="006A3318"/>
    <w:rsid w:val="006A43CE"/>
    <w:rsid w:val="006A4679"/>
    <w:rsid w:val="006A47D8"/>
    <w:rsid w:val="006A4AB2"/>
    <w:rsid w:val="006A662E"/>
    <w:rsid w:val="006A6A33"/>
    <w:rsid w:val="006A7229"/>
    <w:rsid w:val="006A7CB4"/>
    <w:rsid w:val="006B0227"/>
    <w:rsid w:val="006B05A0"/>
    <w:rsid w:val="006B0DB2"/>
    <w:rsid w:val="006B180A"/>
    <w:rsid w:val="006B1949"/>
    <w:rsid w:val="006B1FC7"/>
    <w:rsid w:val="006B2A1F"/>
    <w:rsid w:val="006B3CA8"/>
    <w:rsid w:val="006B44A5"/>
    <w:rsid w:val="006B56C4"/>
    <w:rsid w:val="006B5923"/>
    <w:rsid w:val="006B6100"/>
    <w:rsid w:val="006B79B3"/>
    <w:rsid w:val="006C046C"/>
    <w:rsid w:val="006C0499"/>
    <w:rsid w:val="006C0869"/>
    <w:rsid w:val="006C1A2B"/>
    <w:rsid w:val="006C2061"/>
    <w:rsid w:val="006C30FE"/>
    <w:rsid w:val="006C32E0"/>
    <w:rsid w:val="006C35AB"/>
    <w:rsid w:val="006C3635"/>
    <w:rsid w:val="006C4B39"/>
    <w:rsid w:val="006C5965"/>
    <w:rsid w:val="006C7168"/>
    <w:rsid w:val="006D04D0"/>
    <w:rsid w:val="006D0DA9"/>
    <w:rsid w:val="006D143F"/>
    <w:rsid w:val="006D1926"/>
    <w:rsid w:val="006D3F91"/>
    <w:rsid w:val="006D50FD"/>
    <w:rsid w:val="006D54A4"/>
    <w:rsid w:val="006D5B5D"/>
    <w:rsid w:val="006D6ECB"/>
    <w:rsid w:val="006D73EB"/>
    <w:rsid w:val="006D7603"/>
    <w:rsid w:val="006D784C"/>
    <w:rsid w:val="006E12A5"/>
    <w:rsid w:val="006E1D53"/>
    <w:rsid w:val="006E3AD2"/>
    <w:rsid w:val="006E3EE4"/>
    <w:rsid w:val="006E473E"/>
    <w:rsid w:val="006E498A"/>
    <w:rsid w:val="006E6053"/>
    <w:rsid w:val="006F04BD"/>
    <w:rsid w:val="006F10AB"/>
    <w:rsid w:val="006F20F0"/>
    <w:rsid w:val="006F264A"/>
    <w:rsid w:val="006F27A5"/>
    <w:rsid w:val="006F2938"/>
    <w:rsid w:val="006F3475"/>
    <w:rsid w:val="006F3A1E"/>
    <w:rsid w:val="006F4473"/>
    <w:rsid w:val="006F493D"/>
    <w:rsid w:val="006F5068"/>
    <w:rsid w:val="006F5DE6"/>
    <w:rsid w:val="006F7EA4"/>
    <w:rsid w:val="0070030D"/>
    <w:rsid w:val="00700704"/>
    <w:rsid w:val="007021B3"/>
    <w:rsid w:val="00702CA5"/>
    <w:rsid w:val="007046E0"/>
    <w:rsid w:val="0070499D"/>
    <w:rsid w:val="00704D98"/>
    <w:rsid w:val="00705EAB"/>
    <w:rsid w:val="00706194"/>
    <w:rsid w:val="00706998"/>
    <w:rsid w:val="00706E9D"/>
    <w:rsid w:val="0070777D"/>
    <w:rsid w:val="00710461"/>
    <w:rsid w:val="00710912"/>
    <w:rsid w:val="00710C05"/>
    <w:rsid w:val="00711D49"/>
    <w:rsid w:val="00712028"/>
    <w:rsid w:val="007134FE"/>
    <w:rsid w:val="0071504A"/>
    <w:rsid w:val="00717096"/>
    <w:rsid w:val="0071746A"/>
    <w:rsid w:val="007178DC"/>
    <w:rsid w:val="00717C9A"/>
    <w:rsid w:val="00717D39"/>
    <w:rsid w:val="00720EA6"/>
    <w:rsid w:val="00722F29"/>
    <w:rsid w:val="00723010"/>
    <w:rsid w:val="0072333C"/>
    <w:rsid w:val="0072536F"/>
    <w:rsid w:val="007268D8"/>
    <w:rsid w:val="00727650"/>
    <w:rsid w:val="00727A3A"/>
    <w:rsid w:val="00727D7F"/>
    <w:rsid w:val="00730BA4"/>
    <w:rsid w:val="0073129A"/>
    <w:rsid w:val="00731B3C"/>
    <w:rsid w:val="0073502C"/>
    <w:rsid w:val="00736339"/>
    <w:rsid w:val="00736F6D"/>
    <w:rsid w:val="007400E0"/>
    <w:rsid w:val="00740F8D"/>
    <w:rsid w:val="007416FA"/>
    <w:rsid w:val="00741965"/>
    <w:rsid w:val="007425EA"/>
    <w:rsid w:val="0074316B"/>
    <w:rsid w:val="00743643"/>
    <w:rsid w:val="00743EEB"/>
    <w:rsid w:val="007443C8"/>
    <w:rsid w:val="0074482A"/>
    <w:rsid w:val="0074570C"/>
    <w:rsid w:val="00745BD9"/>
    <w:rsid w:val="00746AFC"/>
    <w:rsid w:val="0074749B"/>
    <w:rsid w:val="00750625"/>
    <w:rsid w:val="00751060"/>
    <w:rsid w:val="007515CC"/>
    <w:rsid w:val="00751C9C"/>
    <w:rsid w:val="007526D8"/>
    <w:rsid w:val="00752E62"/>
    <w:rsid w:val="00752F6B"/>
    <w:rsid w:val="0075331E"/>
    <w:rsid w:val="00754269"/>
    <w:rsid w:val="00754ADE"/>
    <w:rsid w:val="00754C1E"/>
    <w:rsid w:val="00754D97"/>
    <w:rsid w:val="00756824"/>
    <w:rsid w:val="0075687D"/>
    <w:rsid w:val="00757223"/>
    <w:rsid w:val="00760B1A"/>
    <w:rsid w:val="00761A6C"/>
    <w:rsid w:val="00761CF4"/>
    <w:rsid w:val="00762A77"/>
    <w:rsid w:val="007630BC"/>
    <w:rsid w:val="00763681"/>
    <w:rsid w:val="007638C2"/>
    <w:rsid w:val="00763EFA"/>
    <w:rsid w:val="00766BA0"/>
    <w:rsid w:val="007670D0"/>
    <w:rsid w:val="00770613"/>
    <w:rsid w:val="00770DF8"/>
    <w:rsid w:val="00771235"/>
    <w:rsid w:val="00771E9F"/>
    <w:rsid w:val="00771EFE"/>
    <w:rsid w:val="0077277E"/>
    <w:rsid w:val="00772AC8"/>
    <w:rsid w:val="00772F01"/>
    <w:rsid w:val="00773654"/>
    <w:rsid w:val="00773B8F"/>
    <w:rsid w:val="00773F72"/>
    <w:rsid w:val="00774C5E"/>
    <w:rsid w:val="0077538D"/>
    <w:rsid w:val="00775CC6"/>
    <w:rsid w:val="00776AA0"/>
    <w:rsid w:val="00777389"/>
    <w:rsid w:val="00777399"/>
    <w:rsid w:val="00777ABD"/>
    <w:rsid w:val="00780309"/>
    <w:rsid w:val="007803CF"/>
    <w:rsid w:val="0078042E"/>
    <w:rsid w:val="007808FD"/>
    <w:rsid w:val="00781AFD"/>
    <w:rsid w:val="00781DDA"/>
    <w:rsid w:val="007825A0"/>
    <w:rsid w:val="007827ED"/>
    <w:rsid w:val="00786C66"/>
    <w:rsid w:val="00786DB5"/>
    <w:rsid w:val="00787341"/>
    <w:rsid w:val="0079044A"/>
    <w:rsid w:val="00790A34"/>
    <w:rsid w:val="00794639"/>
    <w:rsid w:val="007971EF"/>
    <w:rsid w:val="00797B9B"/>
    <w:rsid w:val="00797E31"/>
    <w:rsid w:val="00797FDD"/>
    <w:rsid w:val="007A1847"/>
    <w:rsid w:val="007A4691"/>
    <w:rsid w:val="007A4C70"/>
    <w:rsid w:val="007A58C1"/>
    <w:rsid w:val="007A597A"/>
    <w:rsid w:val="007A649E"/>
    <w:rsid w:val="007B08B0"/>
    <w:rsid w:val="007B0C69"/>
    <w:rsid w:val="007B0DB2"/>
    <w:rsid w:val="007B0F7A"/>
    <w:rsid w:val="007B1F3B"/>
    <w:rsid w:val="007B27F1"/>
    <w:rsid w:val="007B368A"/>
    <w:rsid w:val="007B454E"/>
    <w:rsid w:val="007B45D4"/>
    <w:rsid w:val="007B53FB"/>
    <w:rsid w:val="007C1EB1"/>
    <w:rsid w:val="007C2116"/>
    <w:rsid w:val="007C21B0"/>
    <w:rsid w:val="007C2E82"/>
    <w:rsid w:val="007C376C"/>
    <w:rsid w:val="007C3D4D"/>
    <w:rsid w:val="007C3FE0"/>
    <w:rsid w:val="007C4A50"/>
    <w:rsid w:val="007C5161"/>
    <w:rsid w:val="007C658F"/>
    <w:rsid w:val="007C766E"/>
    <w:rsid w:val="007D0C9E"/>
    <w:rsid w:val="007D1842"/>
    <w:rsid w:val="007D296E"/>
    <w:rsid w:val="007D2B96"/>
    <w:rsid w:val="007D3849"/>
    <w:rsid w:val="007D3B97"/>
    <w:rsid w:val="007D4051"/>
    <w:rsid w:val="007D44DB"/>
    <w:rsid w:val="007D4630"/>
    <w:rsid w:val="007D52BA"/>
    <w:rsid w:val="007D53BC"/>
    <w:rsid w:val="007D5551"/>
    <w:rsid w:val="007D68C5"/>
    <w:rsid w:val="007D6BBE"/>
    <w:rsid w:val="007E0855"/>
    <w:rsid w:val="007E096F"/>
    <w:rsid w:val="007E28CB"/>
    <w:rsid w:val="007E2E05"/>
    <w:rsid w:val="007E3427"/>
    <w:rsid w:val="007E51EE"/>
    <w:rsid w:val="007E606D"/>
    <w:rsid w:val="007E6D78"/>
    <w:rsid w:val="007E77E1"/>
    <w:rsid w:val="007E7E33"/>
    <w:rsid w:val="007F0880"/>
    <w:rsid w:val="007F0BFF"/>
    <w:rsid w:val="007F11F3"/>
    <w:rsid w:val="007F129B"/>
    <w:rsid w:val="007F2A53"/>
    <w:rsid w:val="007F38AA"/>
    <w:rsid w:val="007F4FB9"/>
    <w:rsid w:val="007F5A05"/>
    <w:rsid w:val="007F5AB7"/>
    <w:rsid w:val="007F5FFC"/>
    <w:rsid w:val="007F6C6D"/>
    <w:rsid w:val="007F7D53"/>
    <w:rsid w:val="007F7EB1"/>
    <w:rsid w:val="008007C9"/>
    <w:rsid w:val="008023BF"/>
    <w:rsid w:val="008037B3"/>
    <w:rsid w:val="00803BBD"/>
    <w:rsid w:val="00804E41"/>
    <w:rsid w:val="00804EE5"/>
    <w:rsid w:val="008066D8"/>
    <w:rsid w:val="00807BE2"/>
    <w:rsid w:val="0081079D"/>
    <w:rsid w:val="00810D75"/>
    <w:rsid w:val="00811BB8"/>
    <w:rsid w:val="008138C4"/>
    <w:rsid w:val="00813904"/>
    <w:rsid w:val="008146B6"/>
    <w:rsid w:val="00814B92"/>
    <w:rsid w:val="00817358"/>
    <w:rsid w:val="008176AC"/>
    <w:rsid w:val="008206B6"/>
    <w:rsid w:val="008211EC"/>
    <w:rsid w:val="008235D0"/>
    <w:rsid w:val="00824EDD"/>
    <w:rsid w:val="00825921"/>
    <w:rsid w:val="00825A32"/>
    <w:rsid w:val="00826276"/>
    <w:rsid w:val="00826E20"/>
    <w:rsid w:val="00826F63"/>
    <w:rsid w:val="00827130"/>
    <w:rsid w:val="00827517"/>
    <w:rsid w:val="00827700"/>
    <w:rsid w:val="00830CDA"/>
    <w:rsid w:val="008353F6"/>
    <w:rsid w:val="00835904"/>
    <w:rsid w:val="008371BA"/>
    <w:rsid w:val="008404E8"/>
    <w:rsid w:val="00840ACE"/>
    <w:rsid w:val="008413D1"/>
    <w:rsid w:val="00841F17"/>
    <w:rsid w:val="008427B8"/>
    <w:rsid w:val="0084339C"/>
    <w:rsid w:val="0084344A"/>
    <w:rsid w:val="00844713"/>
    <w:rsid w:val="00844D63"/>
    <w:rsid w:val="00845612"/>
    <w:rsid w:val="008459AF"/>
    <w:rsid w:val="00845D85"/>
    <w:rsid w:val="008468D5"/>
    <w:rsid w:val="00846CC6"/>
    <w:rsid w:val="008474E7"/>
    <w:rsid w:val="00850B9D"/>
    <w:rsid w:val="00850CE7"/>
    <w:rsid w:val="008510C5"/>
    <w:rsid w:val="00851C8A"/>
    <w:rsid w:val="008523C8"/>
    <w:rsid w:val="00853E0F"/>
    <w:rsid w:val="0085444C"/>
    <w:rsid w:val="008546EA"/>
    <w:rsid w:val="00854FFF"/>
    <w:rsid w:val="00855458"/>
    <w:rsid w:val="00855CEF"/>
    <w:rsid w:val="00855E77"/>
    <w:rsid w:val="00856301"/>
    <w:rsid w:val="008571B4"/>
    <w:rsid w:val="008613DA"/>
    <w:rsid w:val="00863298"/>
    <w:rsid w:val="00863A11"/>
    <w:rsid w:val="008640CE"/>
    <w:rsid w:val="00864F91"/>
    <w:rsid w:val="00865457"/>
    <w:rsid w:val="008659E5"/>
    <w:rsid w:val="00866306"/>
    <w:rsid w:val="00867E60"/>
    <w:rsid w:val="0087176E"/>
    <w:rsid w:val="008725EE"/>
    <w:rsid w:val="0087260C"/>
    <w:rsid w:val="00873706"/>
    <w:rsid w:val="0087382F"/>
    <w:rsid w:val="00874F0E"/>
    <w:rsid w:val="0087514F"/>
    <w:rsid w:val="00875C52"/>
    <w:rsid w:val="00876318"/>
    <w:rsid w:val="0087674B"/>
    <w:rsid w:val="00876BAA"/>
    <w:rsid w:val="0087724B"/>
    <w:rsid w:val="008779A1"/>
    <w:rsid w:val="00877B97"/>
    <w:rsid w:val="00877CDF"/>
    <w:rsid w:val="008800A9"/>
    <w:rsid w:val="00880284"/>
    <w:rsid w:val="008802F0"/>
    <w:rsid w:val="00880F45"/>
    <w:rsid w:val="00881B96"/>
    <w:rsid w:val="00881CE9"/>
    <w:rsid w:val="00882A69"/>
    <w:rsid w:val="0088703A"/>
    <w:rsid w:val="00887BDD"/>
    <w:rsid w:val="00892806"/>
    <w:rsid w:val="008932B3"/>
    <w:rsid w:val="00893977"/>
    <w:rsid w:val="00893A10"/>
    <w:rsid w:val="00894396"/>
    <w:rsid w:val="00895EA4"/>
    <w:rsid w:val="0089644B"/>
    <w:rsid w:val="00896FAF"/>
    <w:rsid w:val="008972F4"/>
    <w:rsid w:val="00897575"/>
    <w:rsid w:val="00897658"/>
    <w:rsid w:val="008A0B7D"/>
    <w:rsid w:val="008A17E5"/>
    <w:rsid w:val="008A19A5"/>
    <w:rsid w:val="008A1C99"/>
    <w:rsid w:val="008A29DB"/>
    <w:rsid w:val="008A2CFD"/>
    <w:rsid w:val="008A2FB5"/>
    <w:rsid w:val="008A387C"/>
    <w:rsid w:val="008A4AA9"/>
    <w:rsid w:val="008A5DA3"/>
    <w:rsid w:val="008A70CC"/>
    <w:rsid w:val="008A7139"/>
    <w:rsid w:val="008A7191"/>
    <w:rsid w:val="008A71AD"/>
    <w:rsid w:val="008A76D3"/>
    <w:rsid w:val="008A7DD1"/>
    <w:rsid w:val="008B0452"/>
    <w:rsid w:val="008B1388"/>
    <w:rsid w:val="008B1E99"/>
    <w:rsid w:val="008B205B"/>
    <w:rsid w:val="008B34E5"/>
    <w:rsid w:val="008B42F3"/>
    <w:rsid w:val="008B4377"/>
    <w:rsid w:val="008B4D85"/>
    <w:rsid w:val="008B54BF"/>
    <w:rsid w:val="008B6918"/>
    <w:rsid w:val="008B6E19"/>
    <w:rsid w:val="008B72C3"/>
    <w:rsid w:val="008B754A"/>
    <w:rsid w:val="008B773C"/>
    <w:rsid w:val="008B778A"/>
    <w:rsid w:val="008B79ED"/>
    <w:rsid w:val="008C09BD"/>
    <w:rsid w:val="008C0DD4"/>
    <w:rsid w:val="008C2AC4"/>
    <w:rsid w:val="008C486F"/>
    <w:rsid w:val="008C4A1B"/>
    <w:rsid w:val="008C5882"/>
    <w:rsid w:val="008C5E06"/>
    <w:rsid w:val="008C75A0"/>
    <w:rsid w:val="008C78C4"/>
    <w:rsid w:val="008C7D99"/>
    <w:rsid w:val="008D2AC0"/>
    <w:rsid w:val="008D2BE6"/>
    <w:rsid w:val="008D3E8F"/>
    <w:rsid w:val="008D4344"/>
    <w:rsid w:val="008D54FB"/>
    <w:rsid w:val="008D571F"/>
    <w:rsid w:val="008D6941"/>
    <w:rsid w:val="008D6F54"/>
    <w:rsid w:val="008D7E4A"/>
    <w:rsid w:val="008E1B57"/>
    <w:rsid w:val="008E2252"/>
    <w:rsid w:val="008E32E9"/>
    <w:rsid w:val="008E3555"/>
    <w:rsid w:val="008E3FD6"/>
    <w:rsid w:val="008E4146"/>
    <w:rsid w:val="008E41CB"/>
    <w:rsid w:val="008E45EF"/>
    <w:rsid w:val="008E6C4A"/>
    <w:rsid w:val="008F01EE"/>
    <w:rsid w:val="008F02C8"/>
    <w:rsid w:val="008F27A3"/>
    <w:rsid w:val="008F2F9A"/>
    <w:rsid w:val="008F30CB"/>
    <w:rsid w:val="008F3A63"/>
    <w:rsid w:val="008F3A6A"/>
    <w:rsid w:val="008F45BD"/>
    <w:rsid w:val="008F46E2"/>
    <w:rsid w:val="008F5662"/>
    <w:rsid w:val="008F5B86"/>
    <w:rsid w:val="008F6163"/>
    <w:rsid w:val="008F6248"/>
    <w:rsid w:val="008F6387"/>
    <w:rsid w:val="00900428"/>
    <w:rsid w:val="009007B1"/>
    <w:rsid w:val="0090186E"/>
    <w:rsid w:val="009019AB"/>
    <w:rsid w:val="00901B0D"/>
    <w:rsid w:val="00901FEC"/>
    <w:rsid w:val="009027B8"/>
    <w:rsid w:val="00903AF6"/>
    <w:rsid w:val="00903F22"/>
    <w:rsid w:val="0090432B"/>
    <w:rsid w:val="009047F4"/>
    <w:rsid w:val="00904A50"/>
    <w:rsid w:val="009066B2"/>
    <w:rsid w:val="00907B0B"/>
    <w:rsid w:val="00911D0A"/>
    <w:rsid w:val="00911FC9"/>
    <w:rsid w:val="00913BFF"/>
    <w:rsid w:val="00916C57"/>
    <w:rsid w:val="009172F2"/>
    <w:rsid w:val="009204CB"/>
    <w:rsid w:val="00920942"/>
    <w:rsid w:val="0092125D"/>
    <w:rsid w:val="0092224D"/>
    <w:rsid w:val="00922704"/>
    <w:rsid w:val="0092313D"/>
    <w:rsid w:val="00923B27"/>
    <w:rsid w:val="009251BC"/>
    <w:rsid w:val="00925605"/>
    <w:rsid w:val="00925D72"/>
    <w:rsid w:val="0092689B"/>
    <w:rsid w:val="00927859"/>
    <w:rsid w:val="009301CC"/>
    <w:rsid w:val="00930544"/>
    <w:rsid w:val="009337B8"/>
    <w:rsid w:val="0093462A"/>
    <w:rsid w:val="009358F6"/>
    <w:rsid w:val="00935BBC"/>
    <w:rsid w:val="00935BC4"/>
    <w:rsid w:val="00937616"/>
    <w:rsid w:val="00937889"/>
    <w:rsid w:val="00937FEE"/>
    <w:rsid w:val="009417CF"/>
    <w:rsid w:val="00942784"/>
    <w:rsid w:val="00942BA2"/>
    <w:rsid w:val="00942F3C"/>
    <w:rsid w:val="00944DF8"/>
    <w:rsid w:val="00944F3B"/>
    <w:rsid w:val="009457F6"/>
    <w:rsid w:val="00945CB1"/>
    <w:rsid w:val="00946811"/>
    <w:rsid w:val="00946B93"/>
    <w:rsid w:val="0094765D"/>
    <w:rsid w:val="0095076B"/>
    <w:rsid w:val="00952107"/>
    <w:rsid w:val="00952CE2"/>
    <w:rsid w:val="00952F6A"/>
    <w:rsid w:val="009532F1"/>
    <w:rsid w:val="009536CB"/>
    <w:rsid w:val="0095449E"/>
    <w:rsid w:val="00954B3F"/>
    <w:rsid w:val="0095509A"/>
    <w:rsid w:val="00955585"/>
    <w:rsid w:val="00956022"/>
    <w:rsid w:val="0095622F"/>
    <w:rsid w:val="0095653C"/>
    <w:rsid w:val="00956673"/>
    <w:rsid w:val="009566D2"/>
    <w:rsid w:val="00956C77"/>
    <w:rsid w:val="00957249"/>
    <w:rsid w:val="009579A7"/>
    <w:rsid w:val="00961D5D"/>
    <w:rsid w:val="00961F33"/>
    <w:rsid w:val="00962699"/>
    <w:rsid w:val="0096517F"/>
    <w:rsid w:val="0096545B"/>
    <w:rsid w:val="0096578D"/>
    <w:rsid w:val="00966FB5"/>
    <w:rsid w:val="00970F8E"/>
    <w:rsid w:val="00972497"/>
    <w:rsid w:val="00972677"/>
    <w:rsid w:val="009728D6"/>
    <w:rsid w:val="00972A6F"/>
    <w:rsid w:val="00973267"/>
    <w:rsid w:val="0097391D"/>
    <w:rsid w:val="009742C7"/>
    <w:rsid w:val="00974301"/>
    <w:rsid w:val="00974AE0"/>
    <w:rsid w:val="0097591B"/>
    <w:rsid w:val="0097623E"/>
    <w:rsid w:val="00977149"/>
    <w:rsid w:val="009806D0"/>
    <w:rsid w:val="00980861"/>
    <w:rsid w:val="00982272"/>
    <w:rsid w:val="00982C01"/>
    <w:rsid w:val="00985221"/>
    <w:rsid w:val="00985FC6"/>
    <w:rsid w:val="00985FD1"/>
    <w:rsid w:val="009861D4"/>
    <w:rsid w:val="009866B5"/>
    <w:rsid w:val="0099046E"/>
    <w:rsid w:val="009906CC"/>
    <w:rsid w:val="00990C85"/>
    <w:rsid w:val="0099211D"/>
    <w:rsid w:val="009921EF"/>
    <w:rsid w:val="009947F7"/>
    <w:rsid w:val="009A0520"/>
    <w:rsid w:val="009A0A72"/>
    <w:rsid w:val="009A1856"/>
    <w:rsid w:val="009A1D8E"/>
    <w:rsid w:val="009A2BA2"/>
    <w:rsid w:val="009A2DA3"/>
    <w:rsid w:val="009A2EE1"/>
    <w:rsid w:val="009A2FC5"/>
    <w:rsid w:val="009A3F39"/>
    <w:rsid w:val="009A45E4"/>
    <w:rsid w:val="009A481A"/>
    <w:rsid w:val="009A5341"/>
    <w:rsid w:val="009A559C"/>
    <w:rsid w:val="009A5B60"/>
    <w:rsid w:val="009A7C14"/>
    <w:rsid w:val="009B0374"/>
    <w:rsid w:val="009B0D8A"/>
    <w:rsid w:val="009B120D"/>
    <w:rsid w:val="009B18C4"/>
    <w:rsid w:val="009B2222"/>
    <w:rsid w:val="009B2C87"/>
    <w:rsid w:val="009B36BC"/>
    <w:rsid w:val="009B39FC"/>
    <w:rsid w:val="009B4136"/>
    <w:rsid w:val="009B4EA5"/>
    <w:rsid w:val="009B52C7"/>
    <w:rsid w:val="009B5EC4"/>
    <w:rsid w:val="009B6B54"/>
    <w:rsid w:val="009B6E24"/>
    <w:rsid w:val="009B7752"/>
    <w:rsid w:val="009B781B"/>
    <w:rsid w:val="009B7FB7"/>
    <w:rsid w:val="009C00CF"/>
    <w:rsid w:val="009C25EF"/>
    <w:rsid w:val="009C2D16"/>
    <w:rsid w:val="009C3AFC"/>
    <w:rsid w:val="009C40BC"/>
    <w:rsid w:val="009C4546"/>
    <w:rsid w:val="009C45A8"/>
    <w:rsid w:val="009C4E26"/>
    <w:rsid w:val="009C5A3F"/>
    <w:rsid w:val="009C71D8"/>
    <w:rsid w:val="009C7F40"/>
    <w:rsid w:val="009D0431"/>
    <w:rsid w:val="009D0D0E"/>
    <w:rsid w:val="009D18C1"/>
    <w:rsid w:val="009D1A64"/>
    <w:rsid w:val="009D2103"/>
    <w:rsid w:val="009D2C30"/>
    <w:rsid w:val="009D2C88"/>
    <w:rsid w:val="009D30F5"/>
    <w:rsid w:val="009D32BA"/>
    <w:rsid w:val="009D4391"/>
    <w:rsid w:val="009D5197"/>
    <w:rsid w:val="009D5261"/>
    <w:rsid w:val="009D5985"/>
    <w:rsid w:val="009D7B52"/>
    <w:rsid w:val="009E09D6"/>
    <w:rsid w:val="009E1986"/>
    <w:rsid w:val="009E38A4"/>
    <w:rsid w:val="009E3F5E"/>
    <w:rsid w:val="009E4161"/>
    <w:rsid w:val="009E467B"/>
    <w:rsid w:val="009E5F4A"/>
    <w:rsid w:val="009E6519"/>
    <w:rsid w:val="009E716D"/>
    <w:rsid w:val="009E77CA"/>
    <w:rsid w:val="009E782F"/>
    <w:rsid w:val="009E7E12"/>
    <w:rsid w:val="009F12DC"/>
    <w:rsid w:val="009F139A"/>
    <w:rsid w:val="009F1507"/>
    <w:rsid w:val="009F18E8"/>
    <w:rsid w:val="009F20CD"/>
    <w:rsid w:val="009F49CF"/>
    <w:rsid w:val="009F5D26"/>
    <w:rsid w:val="009F6040"/>
    <w:rsid w:val="009F733E"/>
    <w:rsid w:val="009F7F21"/>
    <w:rsid w:val="00A00805"/>
    <w:rsid w:val="00A00BF6"/>
    <w:rsid w:val="00A01789"/>
    <w:rsid w:val="00A017AE"/>
    <w:rsid w:val="00A01AE5"/>
    <w:rsid w:val="00A01DA5"/>
    <w:rsid w:val="00A0256B"/>
    <w:rsid w:val="00A03A3B"/>
    <w:rsid w:val="00A04509"/>
    <w:rsid w:val="00A046CC"/>
    <w:rsid w:val="00A04954"/>
    <w:rsid w:val="00A05A7C"/>
    <w:rsid w:val="00A0790C"/>
    <w:rsid w:val="00A07F88"/>
    <w:rsid w:val="00A10031"/>
    <w:rsid w:val="00A104A8"/>
    <w:rsid w:val="00A109AE"/>
    <w:rsid w:val="00A10EC2"/>
    <w:rsid w:val="00A11C14"/>
    <w:rsid w:val="00A1237E"/>
    <w:rsid w:val="00A12CC8"/>
    <w:rsid w:val="00A13CE3"/>
    <w:rsid w:val="00A143BF"/>
    <w:rsid w:val="00A145CA"/>
    <w:rsid w:val="00A148C7"/>
    <w:rsid w:val="00A14E36"/>
    <w:rsid w:val="00A16310"/>
    <w:rsid w:val="00A172F0"/>
    <w:rsid w:val="00A204B5"/>
    <w:rsid w:val="00A205DD"/>
    <w:rsid w:val="00A20CF5"/>
    <w:rsid w:val="00A20DBB"/>
    <w:rsid w:val="00A210D9"/>
    <w:rsid w:val="00A215CE"/>
    <w:rsid w:val="00A21CC7"/>
    <w:rsid w:val="00A22599"/>
    <w:rsid w:val="00A23A00"/>
    <w:rsid w:val="00A24FA2"/>
    <w:rsid w:val="00A2663C"/>
    <w:rsid w:val="00A26FFD"/>
    <w:rsid w:val="00A2763D"/>
    <w:rsid w:val="00A30BD1"/>
    <w:rsid w:val="00A31054"/>
    <w:rsid w:val="00A3137E"/>
    <w:rsid w:val="00A33663"/>
    <w:rsid w:val="00A336E5"/>
    <w:rsid w:val="00A339AA"/>
    <w:rsid w:val="00A34E2C"/>
    <w:rsid w:val="00A35C9F"/>
    <w:rsid w:val="00A36F86"/>
    <w:rsid w:val="00A4047C"/>
    <w:rsid w:val="00A417C2"/>
    <w:rsid w:val="00A417F3"/>
    <w:rsid w:val="00A41F2F"/>
    <w:rsid w:val="00A42114"/>
    <w:rsid w:val="00A426DF"/>
    <w:rsid w:val="00A43443"/>
    <w:rsid w:val="00A43A5D"/>
    <w:rsid w:val="00A43DA1"/>
    <w:rsid w:val="00A44071"/>
    <w:rsid w:val="00A441E8"/>
    <w:rsid w:val="00A44A46"/>
    <w:rsid w:val="00A454BC"/>
    <w:rsid w:val="00A475E9"/>
    <w:rsid w:val="00A52A96"/>
    <w:rsid w:val="00A535B8"/>
    <w:rsid w:val="00A53923"/>
    <w:rsid w:val="00A54F22"/>
    <w:rsid w:val="00A6194F"/>
    <w:rsid w:val="00A619BA"/>
    <w:rsid w:val="00A62207"/>
    <w:rsid w:val="00A62323"/>
    <w:rsid w:val="00A63316"/>
    <w:rsid w:val="00A672ED"/>
    <w:rsid w:val="00A67ECE"/>
    <w:rsid w:val="00A71FD3"/>
    <w:rsid w:val="00A722A0"/>
    <w:rsid w:val="00A7325B"/>
    <w:rsid w:val="00A732F4"/>
    <w:rsid w:val="00A736B5"/>
    <w:rsid w:val="00A73A70"/>
    <w:rsid w:val="00A73EFA"/>
    <w:rsid w:val="00A7458F"/>
    <w:rsid w:val="00A74891"/>
    <w:rsid w:val="00A756CC"/>
    <w:rsid w:val="00A7574F"/>
    <w:rsid w:val="00A7615C"/>
    <w:rsid w:val="00A77D3C"/>
    <w:rsid w:val="00A8072C"/>
    <w:rsid w:val="00A8087F"/>
    <w:rsid w:val="00A80D98"/>
    <w:rsid w:val="00A80DC8"/>
    <w:rsid w:val="00A81C10"/>
    <w:rsid w:val="00A82BE1"/>
    <w:rsid w:val="00A85BF1"/>
    <w:rsid w:val="00A86826"/>
    <w:rsid w:val="00A87190"/>
    <w:rsid w:val="00A875E7"/>
    <w:rsid w:val="00A907CF"/>
    <w:rsid w:val="00A90EF1"/>
    <w:rsid w:val="00A9192F"/>
    <w:rsid w:val="00A92C5A"/>
    <w:rsid w:val="00A95353"/>
    <w:rsid w:val="00A96EA1"/>
    <w:rsid w:val="00A96F0B"/>
    <w:rsid w:val="00A97393"/>
    <w:rsid w:val="00AA146E"/>
    <w:rsid w:val="00AA1F1A"/>
    <w:rsid w:val="00AA21D1"/>
    <w:rsid w:val="00AA22B9"/>
    <w:rsid w:val="00AA28D5"/>
    <w:rsid w:val="00AA290D"/>
    <w:rsid w:val="00AA3C7B"/>
    <w:rsid w:val="00AA4B5A"/>
    <w:rsid w:val="00AA5635"/>
    <w:rsid w:val="00AA6355"/>
    <w:rsid w:val="00AA793B"/>
    <w:rsid w:val="00AA798F"/>
    <w:rsid w:val="00AB1CE1"/>
    <w:rsid w:val="00AB1E4F"/>
    <w:rsid w:val="00AB47D2"/>
    <w:rsid w:val="00AB4853"/>
    <w:rsid w:val="00AB48BA"/>
    <w:rsid w:val="00AB4E70"/>
    <w:rsid w:val="00AB5159"/>
    <w:rsid w:val="00AB5896"/>
    <w:rsid w:val="00AB7A66"/>
    <w:rsid w:val="00AC04F0"/>
    <w:rsid w:val="00AC0C61"/>
    <w:rsid w:val="00AC1787"/>
    <w:rsid w:val="00AC1E64"/>
    <w:rsid w:val="00AC1F2A"/>
    <w:rsid w:val="00AC234E"/>
    <w:rsid w:val="00AC35E6"/>
    <w:rsid w:val="00AC5686"/>
    <w:rsid w:val="00AC63F1"/>
    <w:rsid w:val="00AC7A4C"/>
    <w:rsid w:val="00AD0561"/>
    <w:rsid w:val="00AD0AD5"/>
    <w:rsid w:val="00AD1C25"/>
    <w:rsid w:val="00AD37A1"/>
    <w:rsid w:val="00AD3CD4"/>
    <w:rsid w:val="00AD4C88"/>
    <w:rsid w:val="00AD4D98"/>
    <w:rsid w:val="00AD5575"/>
    <w:rsid w:val="00AD578D"/>
    <w:rsid w:val="00AD5948"/>
    <w:rsid w:val="00AD5EB5"/>
    <w:rsid w:val="00AE00AE"/>
    <w:rsid w:val="00AE0D8B"/>
    <w:rsid w:val="00AE138A"/>
    <w:rsid w:val="00AE1B99"/>
    <w:rsid w:val="00AE2123"/>
    <w:rsid w:val="00AE2514"/>
    <w:rsid w:val="00AE2541"/>
    <w:rsid w:val="00AE4435"/>
    <w:rsid w:val="00AE447A"/>
    <w:rsid w:val="00AE474C"/>
    <w:rsid w:val="00AE48BB"/>
    <w:rsid w:val="00AE4AFE"/>
    <w:rsid w:val="00AE4C9D"/>
    <w:rsid w:val="00AE5A1F"/>
    <w:rsid w:val="00AE73A5"/>
    <w:rsid w:val="00AE7511"/>
    <w:rsid w:val="00AF0CB0"/>
    <w:rsid w:val="00AF1BA2"/>
    <w:rsid w:val="00AF1CAC"/>
    <w:rsid w:val="00AF2552"/>
    <w:rsid w:val="00AF3090"/>
    <w:rsid w:val="00AF4EC5"/>
    <w:rsid w:val="00AF5758"/>
    <w:rsid w:val="00AF7A3D"/>
    <w:rsid w:val="00B00C6F"/>
    <w:rsid w:val="00B0159C"/>
    <w:rsid w:val="00B01E35"/>
    <w:rsid w:val="00B027C5"/>
    <w:rsid w:val="00B02ED0"/>
    <w:rsid w:val="00B03DAD"/>
    <w:rsid w:val="00B04307"/>
    <w:rsid w:val="00B04F35"/>
    <w:rsid w:val="00B05633"/>
    <w:rsid w:val="00B06B45"/>
    <w:rsid w:val="00B06C44"/>
    <w:rsid w:val="00B06E2B"/>
    <w:rsid w:val="00B107CC"/>
    <w:rsid w:val="00B1239B"/>
    <w:rsid w:val="00B12E0F"/>
    <w:rsid w:val="00B13E33"/>
    <w:rsid w:val="00B155B7"/>
    <w:rsid w:val="00B155C7"/>
    <w:rsid w:val="00B1649E"/>
    <w:rsid w:val="00B17C8E"/>
    <w:rsid w:val="00B20160"/>
    <w:rsid w:val="00B20CC8"/>
    <w:rsid w:val="00B21513"/>
    <w:rsid w:val="00B21957"/>
    <w:rsid w:val="00B23124"/>
    <w:rsid w:val="00B23858"/>
    <w:rsid w:val="00B265FF"/>
    <w:rsid w:val="00B2784B"/>
    <w:rsid w:val="00B27CB4"/>
    <w:rsid w:val="00B30D8D"/>
    <w:rsid w:val="00B322BE"/>
    <w:rsid w:val="00B32E0C"/>
    <w:rsid w:val="00B342D4"/>
    <w:rsid w:val="00B3469C"/>
    <w:rsid w:val="00B34D4D"/>
    <w:rsid w:val="00B353B6"/>
    <w:rsid w:val="00B35AD8"/>
    <w:rsid w:val="00B370D9"/>
    <w:rsid w:val="00B4007F"/>
    <w:rsid w:val="00B40091"/>
    <w:rsid w:val="00B406D8"/>
    <w:rsid w:val="00B40D91"/>
    <w:rsid w:val="00B41A6F"/>
    <w:rsid w:val="00B41BF3"/>
    <w:rsid w:val="00B42721"/>
    <w:rsid w:val="00B4288D"/>
    <w:rsid w:val="00B42E5A"/>
    <w:rsid w:val="00B4397D"/>
    <w:rsid w:val="00B45ECE"/>
    <w:rsid w:val="00B46664"/>
    <w:rsid w:val="00B46A77"/>
    <w:rsid w:val="00B47754"/>
    <w:rsid w:val="00B47B84"/>
    <w:rsid w:val="00B47BBD"/>
    <w:rsid w:val="00B5049D"/>
    <w:rsid w:val="00B506E3"/>
    <w:rsid w:val="00B50E21"/>
    <w:rsid w:val="00B51943"/>
    <w:rsid w:val="00B519FD"/>
    <w:rsid w:val="00B52593"/>
    <w:rsid w:val="00B57BE8"/>
    <w:rsid w:val="00B6099A"/>
    <w:rsid w:val="00B612E7"/>
    <w:rsid w:val="00B6196B"/>
    <w:rsid w:val="00B61AF4"/>
    <w:rsid w:val="00B62214"/>
    <w:rsid w:val="00B6298A"/>
    <w:rsid w:val="00B62C42"/>
    <w:rsid w:val="00B63FFD"/>
    <w:rsid w:val="00B65493"/>
    <w:rsid w:val="00B65A31"/>
    <w:rsid w:val="00B66371"/>
    <w:rsid w:val="00B663D6"/>
    <w:rsid w:val="00B666F0"/>
    <w:rsid w:val="00B6775C"/>
    <w:rsid w:val="00B67BBD"/>
    <w:rsid w:val="00B67CCD"/>
    <w:rsid w:val="00B70AFD"/>
    <w:rsid w:val="00B70B9E"/>
    <w:rsid w:val="00B7120E"/>
    <w:rsid w:val="00B7479D"/>
    <w:rsid w:val="00B74867"/>
    <w:rsid w:val="00B75320"/>
    <w:rsid w:val="00B753A3"/>
    <w:rsid w:val="00B756AE"/>
    <w:rsid w:val="00B75EF3"/>
    <w:rsid w:val="00B76B5F"/>
    <w:rsid w:val="00B7780D"/>
    <w:rsid w:val="00B77B0D"/>
    <w:rsid w:val="00B8000B"/>
    <w:rsid w:val="00B80A1C"/>
    <w:rsid w:val="00B80C88"/>
    <w:rsid w:val="00B81D87"/>
    <w:rsid w:val="00B82914"/>
    <w:rsid w:val="00B83BFD"/>
    <w:rsid w:val="00B84109"/>
    <w:rsid w:val="00B869FC"/>
    <w:rsid w:val="00B87CA9"/>
    <w:rsid w:val="00B917C5"/>
    <w:rsid w:val="00B92ED2"/>
    <w:rsid w:val="00B934CF"/>
    <w:rsid w:val="00B9452D"/>
    <w:rsid w:val="00B94896"/>
    <w:rsid w:val="00B94EF5"/>
    <w:rsid w:val="00B94EF7"/>
    <w:rsid w:val="00B956AD"/>
    <w:rsid w:val="00B961CA"/>
    <w:rsid w:val="00B96531"/>
    <w:rsid w:val="00B97129"/>
    <w:rsid w:val="00B97AAE"/>
    <w:rsid w:val="00B97CDD"/>
    <w:rsid w:val="00B97F0C"/>
    <w:rsid w:val="00BA0C24"/>
    <w:rsid w:val="00BA16D5"/>
    <w:rsid w:val="00BA1EEE"/>
    <w:rsid w:val="00BA1F7C"/>
    <w:rsid w:val="00BA2266"/>
    <w:rsid w:val="00BA3F02"/>
    <w:rsid w:val="00BA3FC6"/>
    <w:rsid w:val="00BA557D"/>
    <w:rsid w:val="00BA6A39"/>
    <w:rsid w:val="00BA7CDE"/>
    <w:rsid w:val="00BA7F73"/>
    <w:rsid w:val="00BB3709"/>
    <w:rsid w:val="00BB57E7"/>
    <w:rsid w:val="00BB60F9"/>
    <w:rsid w:val="00BB6362"/>
    <w:rsid w:val="00BB677A"/>
    <w:rsid w:val="00BB6F55"/>
    <w:rsid w:val="00BC049A"/>
    <w:rsid w:val="00BC08DF"/>
    <w:rsid w:val="00BC1200"/>
    <w:rsid w:val="00BC1A59"/>
    <w:rsid w:val="00BC1B49"/>
    <w:rsid w:val="00BC2B8C"/>
    <w:rsid w:val="00BC3301"/>
    <w:rsid w:val="00BC3D47"/>
    <w:rsid w:val="00BC47A9"/>
    <w:rsid w:val="00BC4A5C"/>
    <w:rsid w:val="00BC4B19"/>
    <w:rsid w:val="00BC5852"/>
    <w:rsid w:val="00BC5D47"/>
    <w:rsid w:val="00BC6823"/>
    <w:rsid w:val="00BC71BD"/>
    <w:rsid w:val="00BD1564"/>
    <w:rsid w:val="00BD2AB4"/>
    <w:rsid w:val="00BD2BD6"/>
    <w:rsid w:val="00BD4063"/>
    <w:rsid w:val="00BD4D24"/>
    <w:rsid w:val="00BD50C2"/>
    <w:rsid w:val="00BD60AE"/>
    <w:rsid w:val="00BD661E"/>
    <w:rsid w:val="00BD7D71"/>
    <w:rsid w:val="00BE01D1"/>
    <w:rsid w:val="00BE04FF"/>
    <w:rsid w:val="00BE078E"/>
    <w:rsid w:val="00BE0826"/>
    <w:rsid w:val="00BE0D14"/>
    <w:rsid w:val="00BE117C"/>
    <w:rsid w:val="00BE26B5"/>
    <w:rsid w:val="00BE3EB9"/>
    <w:rsid w:val="00BE4125"/>
    <w:rsid w:val="00BE4376"/>
    <w:rsid w:val="00BE5CF3"/>
    <w:rsid w:val="00BE6A25"/>
    <w:rsid w:val="00BE6A7C"/>
    <w:rsid w:val="00BE6BAD"/>
    <w:rsid w:val="00BE7DE3"/>
    <w:rsid w:val="00BF0FC9"/>
    <w:rsid w:val="00BF2563"/>
    <w:rsid w:val="00BF38CF"/>
    <w:rsid w:val="00BF3F8B"/>
    <w:rsid w:val="00BF5A03"/>
    <w:rsid w:val="00BF6386"/>
    <w:rsid w:val="00BF6891"/>
    <w:rsid w:val="00BF719A"/>
    <w:rsid w:val="00BF71EC"/>
    <w:rsid w:val="00BF72AD"/>
    <w:rsid w:val="00BF789C"/>
    <w:rsid w:val="00BF7C2E"/>
    <w:rsid w:val="00C00618"/>
    <w:rsid w:val="00C0156A"/>
    <w:rsid w:val="00C016C6"/>
    <w:rsid w:val="00C0203C"/>
    <w:rsid w:val="00C039B0"/>
    <w:rsid w:val="00C03EBB"/>
    <w:rsid w:val="00C04E54"/>
    <w:rsid w:val="00C07002"/>
    <w:rsid w:val="00C07FCB"/>
    <w:rsid w:val="00C10E65"/>
    <w:rsid w:val="00C11361"/>
    <w:rsid w:val="00C1170E"/>
    <w:rsid w:val="00C11A22"/>
    <w:rsid w:val="00C12888"/>
    <w:rsid w:val="00C129C3"/>
    <w:rsid w:val="00C13ACC"/>
    <w:rsid w:val="00C13EAC"/>
    <w:rsid w:val="00C158F7"/>
    <w:rsid w:val="00C15FF8"/>
    <w:rsid w:val="00C16BCE"/>
    <w:rsid w:val="00C16E09"/>
    <w:rsid w:val="00C173E2"/>
    <w:rsid w:val="00C205DC"/>
    <w:rsid w:val="00C20F61"/>
    <w:rsid w:val="00C21595"/>
    <w:rsid w:val="00C22960"/>
    <w:rsid w:val="00C22DF8"/>
    <w:rsid w:val="00C2363B"/>
    <w:rsid w:val="00C24ABE"/>
    <w:rsid w:val="00C24F6E"/>
    <w:rsid w:val="00C260EC"/>
    <w:rsid w:val="00C30AA4"/>
    <w:rsid w:val="00C30CB0"/>
    <w:rsid w:val="00C319E1"/>
    <w:rsid w:val="00C3201B"/>
    <w:rsid w:val="00C325F6"/>
    <w:rsid w:val="00C33E0F"/>
    <w:rsid w:val="00C33FBC"/>
    <w:rsid w:val="00C3530E"/>
    <w:rsid w:val="00C36815"/>
    <w:rsid w:val="00C379CA"/>
    <w:rsid w:val="00C379CE"/>
    <w:rsid w:val="00C37A50"/>
    <w:rsid w:val="00C40413"/>
    <w:rsid w:val="00C41080"/>
    <w:rsid w:val="00C43C37"/>
    <w:rsid w:val="00C449F8"/>
    <w:rsid w:val="00C44CB7"/>
    <w:rsid w:val="00C451CC"/>
    <w:rsid w:val="00C45B92"/>
    <w:rsid w:val="00C4626E"/>
    <w:rsid w:val="00C47572"/>
    <w:rsid w:val="00C47805"/>
    <w:rsid w:val="00C47A28"/>
    <w:rsid w:val="00C47C37"/>
    <w:rsid w:val="00C5007F"/>
    <w:rsid w:val="00C50A12"/>
    <w:rsid w:val="00C50ED1"/>
    <w:rsid w:val="00C516A3"/>
    <w:rsid w:val="00C52093"/>
    <w:rsid w:val="00C54450"/>
    <w:rsid w:val="00C54E98"/>
    <w:rsid w:val="00C55039"/>
    <w:rsid w:val="00C5563F"/>
    <w:rsid w:val="00C56329"/>
    <w:rsid w:val="00C57300"/>
    <w:rsid w:val="00C573EC"/>
    <w:rsid w:val="00C57BCF"/>
    <w:rsid w:val="00C603E1"/>
    <w:rsid w:val="00C647A8"/>
    <w:rsid w:val="00C64E5C"/>
    <w:rsid w:val="00C65F49"/>
    <w:rsid w:val="00C6617B"/>
    <w:rsid w:val="00C674D2"/>
    <w:rsid w:val="00C67765"/>
    <w:rsid w:val="00C67E2D"/>
    <w:rsid w:val="00C67F67"/>
    <w:rsid w:val="00C67F6C"/>
    <w:rsid w:val="00C705A2"/>
    <w:rsid w:val="00C70AC3"/>
    <w:rsid w:val="00C70AFB"/>
    <w:rsid w:val="00C71E90"/>
    <w:rsid w:val="00C72C5F"/>
    <w:rsid w:val="00C72F14"/>
    <w:rsid w:val="00C750BB"/>
    <w:rsid w:val="00C754AA"/>
    <w:rsid w:val="00C757DD"/>
    <w:rsid w:val="00C75CB7"/>
    <w:rsid w:val="00C769E2"/>
    <w:rsid w:val="00C777DF"/>
    <w:rsid w:val="00C821F1"/>
    <w:rsid w:val="00C82E8A"/>
    <w:rsid w:val="00C83853"/>
    <w:rsid w:val="00C8386C"/>
    <w:rsid w:val="00C83BCD"/>
    <w:rsid w:val="00C8428C"/>
    <w:rsid w:val="00C85297"/>
    <w:rsid w:val="00C8566D"/>
    <w:rsid w:val="00C86659"/>
    <w:rsid w:val="00C871CA"/>
    <w:rsid w:val="00C904C2"/>
    <w:rsid w:val="00C90D83"/>
    <w:rsid w:val="00C90FE3"/>
    <w:rsid w:val="00C9126E"/>
    <w:rsid w:val="00C91581"/>
    <w:rsid w:val="00C9165C"/>
    <w:rsid w:val="00C92263"/>
    <w:rsid w:val="00C92B18"/>
    <w:rsid w:val="00C92D48"/>
    <w:rsid w:val="00C93290"/>
    <w:rsid w:val="00C933EF"/>
    <w:rsid w:val="00C952EB"/>
    <w:rsid w:val="00C95F57"/>
    <w:rsid w:val="00C96BC2"/>
    <w:rsid w:val="00C979FE"/>
    <w:rsid w:val="00C97B9E"/>
    <w:rsid w:val="00C97E28"/>
    <w:rsid w:val="00CA0FDE"/>
    <w:rsid w:val="00CA1C39"/>
    <w:rsid w:val="00CA2D1C"/>
    <w:rsid w:val="00CA2E65"/>
    <w:rsid w:val="00CA3BF9"/>
    <w:rsid w:val="00CA3D4E"/>
    <w:rsid w:val="00CA406E"/>
    <w:rsid w:val="00CA44F9"/>
    <w:rsid w:val="00CA5E21"/>
    <w:rsid w:val="00CA7144"/>
    <w:rsid w:val="00CA78DB"/>
    <w:rsid w:val="00CB004F"/>
    <w:rsid w:val="00CB0542"/>
    <w:rsid w:val="00CB070B"/>
    <w:rsid w:val="00CB15E3"/>
    <w:rsid w:val="00CB1967"/>
    <w:rsid w:val="00CB42B9"/>
    <w:rsid w:val="00CB42C9"/>
    <w:rsid w:val="00CB4933"/>
    <w:rsid w:val="00CB57ED"/>
    <w:rsid w:val="00CB5C13"/>
    <w:rsid w:val="00CB6360"/>
    <w:rsid w:val="00CB70AB"/>
    <w:rsid w:val="00CC0E8D"/>
    <w:rsid w:val="00CC2815"/>
    <w:rsid w:val="00CC2A55"/>
    <w:rsid w:val="00CC2EAC"/>
    <w:rsid w:val="00CC33A3"/>
    <w:rsid w:val="00CC4D44"/>
    <w:rsid w:val="00CC5173"/>
    <w:rsid w:val="00CC58E2"/>
    <w:rsid w:val="00CC73D0"/>
    <w:rsid w:val="00CD1068"/>
    <w:rsid w:val="00CD196A"/>
    <w:rsid w:val="00CD277B"/>
    <w:rsid w:val="00CD27C3"/>
    <w:rsid w:val="00CD30E4"/>
    <w:rsid w:val="00CD34F8"/>
    <w:rsid w:val="00CD35D9"/>
    <w:rsid w:val="00CD45C7"/>
    <w:rsid w:val="00CD6643"/>
    <w:rsid w:val="00CD698E"/>
    <w:rsid w:val="00CD6E29"/>
    <w:rsid w:val="00CD6FB0"/>
    <w:rsid w:val="00CD7940"/>
    <w:rsid w:val="00CE0267"/>
    <w:rsid w:val="00CE0FE9"/>
    <w:rsid w:val="00CE14F6"/>
    <w:rsid w:val="00CE2272"/>
    <w:rsid w:val="00CE35A0"/>
    <w:rsid w:val="00CE370F"/>
    <w:rsid w:val="00CE4882"/>
    <w:rsid w:val="00CE533E"/>
    <w:rsid w:val="00CE692E"/>
    <w:rsid w:val="00CE6B42"/>
    <w:rsid w:val="00CE741B"/>
    <w:rsid w:val="00CF1C32"/>
    <w:rsid w:val="00CF30BC"/>
    <w:rsid w:val="00CF522B"/>
    <w:rsid w:val="00CF5B00"/>
    <w:rsid w:val="00CF5FA4"/>
    <w:rsid w:val="00CF64CB"/>
    <w:rsid w:val="00CF6864"/>
    <w:rsid w:val="00CF6BB4"/>
    <w:rsid w:val="00CF7119"/>
    <w:rsid w:val="00CF73B6"/>
    <w:rsid w:val="00CF796D"/>
    <w:rsid w:val="00CF7BCD"/>
    <w:rsid w:val="00D00149"/>
    <w:rsid w:val="00D00B2F"/>
    <w:rsid w:val="00D00C79"/>
    <w:rsid w:val="00D00CEB"/>
    <w:rsid w:val="00D01272"/>
    <w:rsid w:val="00D0146F"/>
    <w:rsid w:val="00D014A8"/>
    <w:rsid w:val="00D01A04"/>
    <w:rsid w:val="00D03409"/>
    <w:rsid w:val="00D0340A"/>
    <w:rsid w:val="00D03AFD"/>
    <w:rsid w:val="00D04255"/>
    <w:rsid w:val="00D046E6"/>
    <w:rsid w:val="00D04898"/>
    <w:rsid w:val="00D04A66"/>
    <w:rsid w:val="00D04C6A"/>
    <w:rsid w:val="00D063E7"/>
    <w:rsid w:val="00D06F91"/>
    <w:rsid w:val="00D07723"/>
    <w:rsid w:val="00D07E51"/>
    <w:rsid w:val="00D11FC4"/>
    <w:rsid w:val="00D12066"/>
    <w:rsid w:val="00D121B3"/>
    <w:rsid w:val="00D125D8"/>
    <w:rsid w:val="00D1301E"/>
    <w:rsid w:val="00D13B45"/>
    <w:rsid w:val="00D14F6E"/>
    <w:rsid w:val="00D15237"/>
    <w:rsid w:val="00D15C49"/>
    <w:rsid w:val="00D1636F"/>
    <w:rsid w:val="00D17F9C"/>
    <w:rsid w:val="00D2078F"/>
    <w:rsid w:val="00D20F29"/>
    <w:rsid w:val="00D21403"/>
    <w:rsid w:val="00D216BD"/>
    <w:rsid w:val="00D223BC"/>
    <w:rsid w:val="00D235F4"/>
    <w:rsid w:val="00D23834"/>
    <w:rsid w:val="00D23873"/>
    <w:rsid w:val="00D2562C"/>
    <w:rsid w:val="00D25A49"/>
    <w:rsid w:val="00D26D3D"/>
    <w:rsid w:val="00D26E00"/>
    <w:rsid w:val="00D26EEB"/>
    <w:rsid w:val="00D27BDB"/>
    <w:rsid w:val="00D31551"/>
    <w:rsid w:val="00D316E0"/>
    <w:rsid w:val="00D31B10"/>
    <w:rsid w:val="00D32060"/>
    <w:rsid w:val="00D320B1"/>
    <w:rsid w:val="00D32202"/>
    <w:rsid w:val="00D323D2"/>
    <w:rsid w:val="00D32993"/>
    <w:rsid w:val="00D33649"/>
    <w:rsid w:val="00D348A0"/>
    <w:rsid w:val="00D3498A"/>
    <w:rsid w:val="00D34991"/>
    <w:rsid w:val="00D34E9E"/>
    <w:rsid w:val="00D35509"/>
    <w:rsid w:val="00D37597"/>
    <w:rsid w:val="00D40609"/>
    <w:rsid w:val="00D408A6"/>
    <w:rsid w:val="00D40D3C"/>
    <w:rsid w:val="00D416DA"/>
    <w:rsid w:val="00D4364B"/>
    <w:rsid w:val="00D440C1"/>
    <w:rsid w:val="00D44538"/>
    <w:rsid w:val="00D45D72"/>
    <w:rsid w:val="00D45F46"/>
    <w:rsid w:val="00D4610F"/>
    <w:rsid w:val="00D463CD"/>
    <w:rsid w:val="00D50277"/>
    <w:rsid w:val="00D5201E"/>
    <w:rsid w:val="00D535F1"/>
    <w:rsid w:val="00D542A3"/>
    <w:rsid w:val="00D54955"/>
    <w:rsid w:val="00D54BCF"/>
    <w:rsid w:val="00D56740"/>
    <w:rsid w:val="00D56CCC"/>
    <w:rsid w:val="00D56CE5"/>
    <w:rsid w:val="00D6205A"/>
    <w:rsid w:val="00D6274A"/>
    <w:rsid w:val="00D62CC3"/>
    <w:rsid w:val="00D65722"/>
    <w:rsid w:val="00D66B12"/>
    <w:rsid w:val="00D66CA0"/>
    <w:rsid w:val="00D677C1"/>
    <w:rsid w:val="00D67EDD"/>
    <w:rsid w:val="00D70956"/>
    <w:rsid w:val="00D70F5C"/>
    <w:rsid w:val="00D7168B"/>
    <w:rsid w:val="00D75087"/>
    <w:rsid w:val="00D75A3F"/>
    <w:rsid w:val="00D7614A"/>
    <w:rsid w:val="00D762D9"/>
    <w:rsid w:val="00D76EC9"/>
    <w:rsid w:val="00D7721A"/>
    <w:rsid w:val="00D7732C"/>
    <w:rsid w:val="00D7749D"/>
    <w:rsid w:val="00D775AC"/>
    <w:rsid w:val="00D775EC"/>
    <w:rsid w:val="00D814E9"/>
    <w:rsid w:val="00D81B09"/>
    <w:rsid w:val="00D838AB"/>
    <w:rsid w:val="00D83E98"/>
    <w:rsid w:val="00D8467B"/>
    <w:rsid w:val="00D84720"/>
    <w:rsid w:val="00D851F7"/>
    <w:rsid w:val="00D852D7"/>
    <w:rsid w:val="00D8555E"/>
    <w:rsid w:val="00D86169"/>
    <w:rsid w:val="00D8639D"/>
    <w:rsid w:val="00D869AB"/>
    <w:rsid w:val="00D90365"/>
    <w:rsid w:val="00D9145D"/>
    <w:rsid w:val="00D92692"/>
    <w:rsid w:val="00D93629"/>
    <w:rsid w:val="00D93AFA"/>
    <w:rsid w:val="00D93C64"/>
    <w:rsid w:val="00D93E09"/>
    <w:rsid w:val="00D93E7A"/>
    <w:rsid w:val="00D94595"/>
    <w:rsid w:val="00D94D4A"/>
    <w:rsid w:val="00D9542D"/>
    <w:rsid w:val="00D955D7"/>
    <w:rsid w:val="00DA17A9"/>
    <w:rsid w:val="00DA483E"/>
    <w:rsid w:val="00DA4985"/>
    <w:rsid w:val="00DA5390"/>
    <w:rsid w:val="00DA5F2D"/>
    <w:rsid w:val="00DA67F6"/>
    <w:rsid w:val="00DA6B8E"/>
    <w:rsid w:val="00DA7106"/>
    <w:rsid w:val="00DA7346"/>
    <w:rsid w:val="00DB0089"/>
    <w:rsid w:val="00DB06A4"/>
    <w:rsid w:val="00DB184D"/>
    <w:rsid w:val="00DB1927"/>
    <w:rsid w:val="00DB2D15"/>
    <w:rsid w:val="00DB3967"/>
    <w:rsid w:val="00DB44BD"/>
    <w:rsid w:val="00DB47F2"/>
    <w:rsid w:val="00DB5E59"/>
    <w:rsid w:val="00DB7279"/>
    <w:rsid w:val="00DC15B0"/>
    <w:rsid w:val="00DC181C"/>
    <w:rsid w:val="00DC193A"/>
    <w:rsid w:val="00DC1F2E"/>
    <w:rsid w:val="00DC2831"/>
    <w:rsid w:val="00DC36D3"/>
    <w:rsid w:val="00DC37C1"/>
    <w:rsid w:val="00DC50BF"/>
    <w:rsid w:val="00DC57E9"/>
    <w:rsid w:val="00DC5890"/>
    <w:rsid w:val="00DC63C7"/>
    <w:rsid w:val="00DC64EA"/>
    <w:rsid w:val="00DC7F12"/>
    <w:rsid w:val="00DD0D83"/>
    <w:rsid w:val="00DD0E28"/>
    <w:rsid w:val="00DD0FB6"/>
    <w:rsid w:val="00DD10CA"/>
    <w:rsid w:val="00DD16C7"/>
    <w:rsid w:val="00DD3826"/>
    <w:rsid w:val="00DD530D"/>
    <w:rsid w:val="00DD592D"/>
    <w:rsid w:val="00DD5AA3"/>
    <w:rsid w:val="00DD5E0F"/>
    <w:rsid w:val="00DD6B4F"/>
    <w:rsid w:val="00DD6F90"/>
    <w:rsid w:val="00DE1DF1"/>
    <w:rsid w:val="00DE276C"/>
    <w:rsid w:val="00DE2B1C"/>
    <w:rsid w:val="00DE3ED7"/>
    <w:rsid w:val="00DE465F"/>
    <w:rsid w:val="00DE4EEA"/>
    <w:rsid w:val="00DE5B42"/>
    <w:rsid w:val="00DE602A"/>
    <w:rsid w:val="00DE63CB"/>
    <w:rsid w:val="00DE6A3D"/>
    <w:rsid w:val="00DE713B"/>
    <w:rsid w:val="00DF088B"/>
    <w:rsid w:val="00DF0D33"/>
    <w:rsid w:val="00DF1590"/>
    <w:rsid w:val="00DF24A5"/>
    <w:rsid w:val="00DF3E80"/>
    <w:rsid w:val="00DF6052"/>
    <w:rsid w:val="00DF70D4"/>
    <w:rsid w:val="00DF72FA"/>
    <w:rsid w:val="00E001BE"/>
    <w:rsid w:val="00E014F5"/>
    <w:rsid w:val="00E0239E"/>
    <w:rsid w:val="00E0241B"/>
    <w:rsid w:val="00E042F0"/>
    <w:rsid w:val="00E04955"/>
    <w:rsid w:val="00E052C8"/>
    <w:rsid w:val="00E05D61"/>
    <w:rsid w:val="00E068B6"/>
    <w:rsid w:val="00E07466"/>
    <w:rsid w:val="00E07751"/>
    <w:rsid w:val="00E077D7"/>
    <w:rsid w:val="00E11003"/>
    <w:rsid w:val="00E12186"/>
    <w:rsid w:val="00E1388D"/>
    <w:rsid w:val="00E14EF5"/>
    <w:rsid w:val="00E14FE3"/>
    <w:rsid w:val="00E160DC"/>
    <w:rsid w:val="00E174C9"/>
    <w:rsid w:val="00E1758A"/>
    <w:rsid w:val="00E17FA5"/>
    <w:rsid w:val="00E205CD"/>
    <w:rsid w:val="00E21460"/>
    <w:rsid w:val="00E217EC"/>
    <w:rsid w:val="00E22DFC"/>
    <w:rsid w:val="00E230CE"/>
    <w:rsid w:val="00E24308"/>
    <w:rsid w:val="00E25979"/>
    <w:rsid w:val="00E261D8"/>
    <w:rsid w:val="00E26674"/>
    <w:rsid w:val="00E268D0"/>
    <w:rsid w:val="00E26E7C"/>
    <w:rsid w:val="00E273A9"/>
    <w:rsid w:val="00E30AB9"/>
    <w:rsid w:val="00E31356"/>
    <w:rsid w:val="00E31576"/>
    <w:rsid w:val="00E3210B"/>
    <w:rsid w:val="00E325CB"/>
    <w:rsid w:val="00E32688"/>
    <w:rsid w:val="00E34200"/>
    <w:rsid w:val="00E36492"/>
    <w:rsid w:val="00E36FA6"/>
    <w:rsid w:val="00E3772C"/>
    <w:rsid w:val="00E37797"/>
    <w:rsid w:val="00E40018"/>
    <w:rsid w:val="00E4030F"/>
    <w:rsid w:val="00E41668"/>
    <w:rsid w:val="00E41B2C"/>
    <w:rsid w:val="00E41F06"/>
    <w:rsid w:val="00E42041"/>
    <w:rsid w:val="00E421AC"/>
    <w:rsid w:val="00E42AC6"/>
    <w:rsid w:val="00E43C87"/>
    <w:rsid w:val="00E445BB"/>
    <w:rsid w:val="00E44A17"/>
    <w:rsid w:val="00E4593F"/>
    <w:rsid w:val="00E467CE"/>
    <w:rsid w:val="00E4753B"/>
    <w:rsid w:val="00E507B2"/>
    <w:rsid w:val="00E50948"/>
    <w:rsid w:val="00E51805"/>
    <w:rsid w:val="00E5696B"/>
    <w:rsid w:val="00E5755A"/>
    <w:rsid w:val="00E57950"/>
    <w:rsid w:val="00E63498"/>
    <w:rsid w:val="00E64D5C"/>
    <w:rsid w:val="00E64F29"/>
    <w:rsid w:val="00E6533C"/>
    <w:rsid w:val="00E6677E"/>
    <w:rsid w:val="00E668B7"/>
    <w:rsid w:val="00E67605"/>
    <w:rsid w:val="00E67892"/>
    <w:rsid w:val="00E67D90"/>
    <w:rsid w:val="00E71A4C"/>
    <w:rsid w:val="00E7365F"/>
    <w:rsid w:val="00E73829"/>
    <w:rsid w:val="00E73C33"/>
    <w:rsid w:val="00E7482C"/>
    <w:rsid w:val="00E74C9E"/>
    <w:rsid w:val="00E75ECA"/>
    <w:rsid w:val="00E802A4"/>
    <w:rsid w:val="00E806F2"/>
    <w:rsid w:val="00E8135F"/>
    <w:rsid w:val="00E814DF"/>
    <w:rsid w:val="00E831EB"/>
    <w:rsid w:val="00E86351"/>
    <w:rsid w:val="00E86EDC"/>
    <w:rsid w:val="00E874BD"/>
    <w:rsid w:val="00E90762"/>
    <w:rsid w:val="00E90DE6"/>
    <w:rsid w:val="00E912FF"/>
    <w:rsid w:val="00E91BDA"/>
    <w:rsid w:val="00E92846"/>
    <w:rsid w:val="00E942B4"/>
    <w:rsid w:val="00E9504D"/>
    <w:rsid w:val="00E95E81"/>
    <w:rsid w:val="00E96E77"/>
    <w:rsid w:val="00E97583"/>
    <w:rsid w:val="00E97C43"/>
    <w:rsid w:val="00EA0AE0"/>
    <w:rsid w:val="00EA2765"/>
    <w:rsid w:val="00EA2902"/>
    <w:rsid w:val="00EA3728"/>
    <w:rsid w:val="00EA38A9"/>
    <w:rsid w:val="00EA5C69"/>
    <w:rsid w:val="00EA69CD"/>
    <w:rsid w:val="00EA780E"/>
    <w:rsid w:val="00EB1E7E"/>
    <w:rsid w:val="00EB4BC3"/>
    <w:rsid w:val="00EB57A5"/>
    <w:rsid w:val="00EB6673"/>
    <w:rsid w:val="00EB6A1F"/>
    <w:rsid w:val="00EB6E96"/>
    <w:rsid w:val="00EB745E"/>
    <w:rsid w:val="00EB7B31"/>
    <w:rsid w:val="00EB7CC7"/>
    <w:rsid w:val="00EC1188"/>
    <w:rsid w:val="00EC119B"/>
    <w:rsid w:val="00EC1658"/>
    <w:rsid w:val="00EC209E"/>
    <w:rsid w:val="00EC27DC"/>
    <w:rsid w:val="00EC2FEF"/>
    <w:rsid w:val="00EC3948"/>
    <w:rsid w:val="00EC430C"/>
    <w:rsid w:val="00EC57DC"/>
    <w:rsid w:val="00EC5CD2"/>
    <w:rsid w:val="00EC63D9"/>
    <w:rsid w:val="00EC7A2B"/>
    <w:rsid w:val="00EC7BB4"/>
    <w:rsid w:val="00EC7F1D"/>
    <w:rsid w:val="00ED0CEA"/>
    <w:rsid w:val="00ED1136"/>
    <w:rsid w:val="00ED3C7C"/>
    <w:rsid w:val="00ED3F99"/>
    <w:rsid w:val="00ED3FB3"/>
    <w:rsid w:val="00ED40B5"/>
    <w:rsid w:val="00ED4416"/>
    <w:rsid w:val="00ED4BC3"/>
    <w:rsid w:val="00ED4C7E"/>
    <w:rsid w:val="00ED5726"/>
    <w:rsid w:val="00ED5B3A"/>
    <w:rsid w:val="00ED5E59"/>
    <w:rsid w:val="00ED640B"/>
    <w:rsid w:val="00ED78F3"/>
    <w:rsid w:val="00ED7EC2"/>
    <w:rsid w:val="00EE0020"/>
    <w:rsid w:val="00EE2788"/>
    <w:rsid w:val="00EE288B"/>
    <w:rsid w:val="00EE3061"/>
    <w:rsid w:val="00EE475C"/>
    <w:rsid w:val="00EE4D21"/>
    <w:rsid w:val="00EE4ED2"/>
    <w:rsid w:val="00EE555D"/>
    <w:rsid w:val="00EE633E"/>
    <w:rsid w:val="00EE676A"/>
    <w:rsid w:val="00EE6D10"/>
    <w:rsid w:val="00EE7E5D"/>
    <w:rsid w:val="00EF007F"/>
    <w:rsid w:val="00EF1C85"/>
    <w:rsid w:val="00EF1E36"/>
    <w:rsid w:val="00EF2376"/>
    <w:rsid w:val="00EF4B50"/>
    <w:rsid w:val="00EF4F32"/>
    <w:rsid w:val="00EF6218"/>
    <w:rsid w:val="00EF6FB1"/>
    <w:rsid w:val="00EF770E"/>
    <w:rsid w:val="00F006DF"/>
    <w:rsid w:val="00F00745"/>
    <w:rsid w:val="00F00B74"/>
    <w:rsid w:val="00F00D3A"/>
    <w:rsid w:val="00F015B0"/>
    <w:rsid w:val="00F01DFD"/>
    <w:rsid w:val="00F0261F"/>
    <w:rsid w:val="00F0349F"/>
    <w:rsid w:val="00F0387C"/>
    <w:rsid w:val="00F04347"/>
    <w:rsid w:val="00F046F4"/>
    <w:rsid w:val="00F0664D"/>
    <w:rsid w:val="00F06B78"/>
    <w:rsid w:val="00F06F97"/>
    <w:rsid w:val="00F10678"/>
    <w:rsid w:val="00F10D5F"/>
    <w:rsid w:val="00F10F34"/>
    <w:rsid w:val="00F1106D"/>
    <w:rsid w:val="00F11664"/>
    <w:rsid w:val="00F1177C"/>
    <w:rsid w:val="00F13161"/>
    <w:rsid w:val="00F13B58"/>
    <w:rsid w:val="00F15A1B"/>
    <w:rsid w:val="00F16AE2"/>
    <w:rsid w:val="00F177CD"/>
    <w:rsid w:val="00F17C30"/>
    <w:rsid w:val="00F17D91"/>
    <w:rsid w:val="00F200CD"/>
    <w:rsid w:val="00F20B4E"/>
    <w:rsid w:val="00F221D7"/>
    <w:rsid w:val="00F22F76"/>
    <w:rsid w:val="00F23D27"/>
    <w:rsid w:val="00F242B7"/>
    <w:rsid w:val="00F243EC"/>
    <w:rsid w:val="00F24721"/>
    <w:rsid w:val="00F269B9"/>
    <w:rsid w:val="00F30E3C"/>
    <w:rsid w:val="00F31D08"/>
    <w:rsid w:val="00F3215A"/>
    <w:rsid w:val="00F32381"/>
    <w:rsid w:val="00F34FFE"/>
    <w:rsid w:val="00F36310"/>
    <w:rsid w:val="00F36FD5"/>
    <w:rsid w:val="00F37E30"/>
    <w:rsid w:val="00F433B6"/>
    <w:rsid w:val="00F434A4"/>
    <w:rsid w:val="00F43B60"/>
    <w:rsid w:val="00F43FF5"/>
    <w:rsid w:val="00F44F86"/>
    <w:rsid w:val="00F45D45"/>
    <w:rsid w:val="00F4675B"/>
    <w:rsid w:val="00F4708C"/>
    <w:rsid w:val="00F50EC1"/>
    <w:rsid w:val="00F513E0"/>
    <w:rsid w:val="00F51756"/>
    <w:rsid w:val="00F53245"/>
    <w:rsid w:val="00F53620"/>
    <w:rsid w:val="00F543AC"/>
    <w:rsid w:val="00F5440E"/>
    <w:rsid w:val="00F54497"/>
    <w:rsid w:val="00F54B43"/>
    <w:rsid w:val="00F54BED"/>
    <w:rsid w:val="00F55661"/>
    <w:rsid w:val="00F55A2B"/>
    <w:rsid w:val="00F55EE8"/>
    <w:rsid w:val="00F579C8"/>
    <w:rsid w:val="00F60270"/>
    <w:rsid w:val="00F60DA6"/>
    <w:rsid w:val="00F61056"/>
    <w:rsid w:val="00F61AE5"/>
    <w:rsid w:val="00F621B3"/>
    <w:rsid w:val="00F6251B"/>
    <w:rsid w:val="00F62FB8"/>
    <w:rsid w:val="00F63080"/>
    <w:rsid w:val="00F63D52"/>
    <w:rsid w:val="00F640DB"/>
    <w:rsid w:val="00F64472"/>
    <w:rsid w:val="00F65B63"/>
    <w:rsid w:val="00F660D0"/>
    <w:rsid w:val="00F66C20"/>
    <w:rsid w:val="00F66DD8"/>
    <w:rsid w:val="00F671E2"/>
    <w:rsid w:val="00F70B7B"/>
    <w:rsid w:val="00F713C8"/>
    <w:rsid w:val="00F72834"/>
    <w:rsid w:val="00F74569"/>
    <w:rsid w:val="00F75287"/>
    <w:rsid w:val="00F753A8"/>
    <w:rsid w:val="00F758BF"/>
    <w:rsid w:val="00F76CA1"/>
    <w:rsid w:val="00F7740A"/>
    <w:rsid w:val="00F776A8"/>
    <w:rsid w:val="00F81307"/>
    <w:rsid w:val="00F81592"/>
    <w:rsid w:val="00F8303B"/>
    <w:rsid w:val="00F835FC"/>
    <w:rsid w:val="00F83C4F"/>
    <w:rsid w:val="00F84399"/>
    <w:rsid w:val="00F8469C"/>
    <w:rsid w:val="00F84CB5"/>
    <w:rsid w:val="00F8578A"/>
    <w:rsid w:val="00F858C7"/>
    <w:rsid w:val="00F85FF5"/>
    <w:rsid w:val="00F86BFE"/>
    <w:rsid w:val="00F8789F"/>
    <w:rsid w:val="00F91D48"/>
    <w:rsid w:val="00F92309"/>
    <w:rsid w:val="00F92C01"/>
    <w:rsid w:val="00F94DCF"/>
    <w:rsid w:val="00F95A95"/>
    <w:rsid w:val="00F97ED2"/>
    <w:rsid w:val="00FA00B2"/>
    <w:rsid w:val="00FA16BE"/>
    <w:rsid w:val="00FA198F"/>
    <w:rsid w:val="00FA25C4"/>
    <w:rsid w:val="00FA5381"/>
    <w:rsid w:val="00FA5F90"/>
    <w:rsid w:val="00FA60F2"/>
    <w:rsid w:val="00FA69E8"/>
    <w:rsid w:val="00FA7BFD"/>
    <w:rsid w:val="00FB0BAB"/>
    <w:rsid w:val="00FB22E8"/>
    <w:rsid w:val="00FB3528"/>
    <w:rsid w:val="00FB3A0A"/>
    <w:rsid w:val="00FB50B6"/>
    <w:rsid w:val="00FB5F2D"/>
    <w:rsid w:val="00FB6552"/>
    <w:rsid w:val="00FB6EC8"/>
    <w:rsid w:val="00FB7B3F"/>
    <w:rsid w:val="00FC07E5"/>
    <w:rsid w:val="00FC0C09"/>
    <w:rsid w:val="00FC2A97"/>
    <w:rsid w:val="00FC380E"/>
    <w:rsid w:val="00FC6278"/>
    <w:rsid w:val="00FC6FC2"/>
    <w:rsid w:val="00FC7071"/>
    <w:rsid w:val="00FC729B"/>
    <w:rsid w:val="00FC7E55"/>
    <w:rsid w:val="00FD00D1"/>
    <w:rsid w:val="00FD071F"/>
    <w:rsid w:val="00FD0C7C"/>
    <w:rsid w:val="00FD13D4"/>
    <w:rsid w:val="00FD2B9F"/>
    <w:rsid w:val="00FD3937"/>
    <w:rsid w:val="00FD4406"/>
    <w:rsid w:val="00FD5285"/>
    <w:rsid w:val="00FD5541"/>
    <w:rsid w:val="00FD56B5"/>
    <w:rsid w:val="00FD6956"/>
    <w:rsid w:val="00FD6BEA"/>
    <w:rsid w:val="00FD7738"/>
    <w:rsid w:val="00FE14C1"/>
    <w:rsid w:val="00FE225B"/>
    <w:rsid w:val="00FE3DD0"/>
    <w:rsid w:val="00FE3F07"/>
    <w:rsid w:val="00FE429F"/>
    <w:rsid w:val="00FE517C"/>
    <w:rsid w:val="00FE786C"/>
    <w:rsid w:val="00FF032F"/>
    <w:rsid w:val="00FF080E"/>
    <w:rsid w:val="00FF097D"/>
    <w:rsid w:val="00FF0C92"/>
    <w:rsid w:val="00FF13D3"/>
    <w:rsid w:val="00FF1891"/>
    <w:rsid w:val="00FF2B8A"/>
    <w:rsid w:val="00FF3207"/>
    <w:rsid w:val="00FF3813"/>
    <w:rsid w:val="00FF4767"/>
    <w:rsid w:val="00FF5239"/>
    <w:rsid w:val="00FF53A2"/>
    <w:rsid w:val="00FF55F9"/>
    <w:rsid w:val="00FF5A20"/>
    <w:rsid w:val="00FF610E"/>
    <w:rsid w:val="00FF6294"/>
    <w:rsid w:val="00FF62D6"/>
    <w:rsid w:val="00FF65F3"/>
    <w:rsid w:val="00FF6F6B"/>
    <w:rsid w:val="00FF75CE"/>
    <w:rsid w:val="00FF7D3B"/>
    <w:rsid w:val="1E1E8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233E4"/>
  <w15:docId w15:val="{E4C4A4EA-022F-4FB6-B591-46602314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829"/>
    <w:rPr>
      <w:sz w:val="24"/>
      <w:szCs w:val="24"/>
      <w:lang w:eastAsia="en-US"/>
    </w:rPr>
  </w:style>
  <w:style w:type="paragraph" w:styleId="Heading1">
    <w:name w:val="heading 1"/>
    <w:basedOn w:val="Normal"/>
    <w:next w:val="Normal"/>
    <w:link w:val="Heading1Char"/>
    <w:uiPriority w:val="99"/>
    <w:qFormat/>
    <w:rsid w:val="004221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22186"/>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2186"/>
    <w:pPr>
      <w:keepNext/>
      <w:numPr>
        <w:ilvl w:val="2"/>
        <w:numId w:val="2"/>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US" w:eastAsia="en-US"/>
    </w:rPr>
  </w:style>
  <w:style w:type="table" w:styleId="TableGrid">
    <w:name w:val="Table Grid"/>
    <w:basedOn w:val="TableNormal"/>
    <w:uiPriority w:val="39"/>
    <w:rsid w:val="006173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CJENSKIRADOVI3Podpodnaslovpoglavlja">
    <w:name w:val="OCJENSKI_RADOVI_3_Podpodnaslov_poglavlja"/>
    <w:basedOn w:val="OCJENSKIRADOVIFontParagraph"/>
    <w:next w:val="Normal"/>
    <w:uiPriority w:val="99"/>
    <w:rsid w:val="000771D9"/>
    <w:pPr>
      <w:numPr>
        <w:ilvl w:val="2"/>
        <w:numId w:val="24"/>
      </w:numPr>
      <w:spacing w:after="120"/>
    </w:pPr>
    <w:rPr>
      <w:i/>
      <w:iCs/>
    </w:rPr>
  </w:style>
  <w:style w:type="paragraph" w:customStyle="1" w:styleId="OCJENSKIRADOVIReferencija">
    <w:name w:val="OCJENSKI_RADOVI_Referencija"/>
    <w:basedOn w:val="OCJENSKIRADOVIFontParagraph"/>
    <w:rsid w:val="007416FA"/>
    <w:pPr>
      <w:numPr>
        <w:numId w:val="32"/>
      </w:numPr>
      <w:spacing w:line="360" w:lineRule="auto"/>
      <w:ind w:left="454" w:hanging="454"/>
    </w:pPr>
    <w:rPr>
      <w:sz w:val="22"/>
      <w:szCs w:val="22"/>
    </w:rPr>
  </w:style>
  <w:style w:type="paragraph" w:customStyle="1" w:styleId="OCJENSKIRADOVIHeader">
    <w:name w:val="OCJENSKI_RADOVI_Header"/>
    <w:basedOn w:val="OCJENSKIRADOVIFontParagraph"/>
    <w:uiPriority w:val="99"/>
    <w:rsid w:val="00F63080"/>
    <w:pPr>
      <w:tabs>
        <w:tab w:val="right" w:pos="9072"/>
      </w:tabs>
    </w:pPr>
    <w:rPr>
      <w:b/>
      <w:bCs/>
      <w:sz w:val="20"/>
      <w:szCs w:val="20"/>
    </w:rPr>
  </w:style>
  <w:style w:type="paragraph" w:customStyle="1" w:styleId="OCJENSKIRADOVIOdlomak1PRVIODLOMAK">
    <w:name w:val="OCJENSKI_RADOVI_Odlomak_1_PRVI_ODLOMAK"/>
    <w:basedOn w:val="OCJENSKIRADOVIFontParagraph"/>
    <w:next w:val="OCJENSKIRADOVIOdlomak2OSTALIODLOMCI"/>
    <w:link w:val="OCJENSKIRADOVIOdlomak1PRVIODLOMAKChar"/>
    <w:qFormat/>
    <w:rsid w:val="0009307D"/>
    <w:pPr>
      <w:spacing w:line="360" w:lineRule="auto"/>
      <w:jc w:val="both"/>
    </w:pPr>
  </w:style>
  <w:style w:type="paragraph" w:customStyle="1" w:styleId="OCJENSKIRADOVIOdlomak2OSTALIODLOMCI">
    <w:name w:val="OCJENSKI_RADOVI_Odlomak_2_OSTALI_ODLOMCI"/>
    <w:basedOn w:val="OCJENSKIRADOVIOdlomak1PRVIODLOMAK"/>
    <w:uiPriority w:val="99"/>
    <w:rsid w:val="00CC73D0"/>
    <w:pPr>
      <w:ind w:firstLine="340"/>
    </w:pPr>
  </w:style>
  <w:style w:type="paragraph" w:customStyle="1" w:styleId="CCAReference">
    <w:name w:val="CCA_Reference"/>
    <w:basedOn w:val="Normal"/>
    <w:uiPriority w:val="99"/>
    <w:rsid w:val="00EB7CC7"/>
    <w:pPr>
      <w:widowControl w:val="0"/>
      <w:numPr>
        <w:numId w:val="33"/>
      </w:numPr>
      <w:tabs>
        <w:tab w:val="left" w:pos="340"/>
      </w:tabs>
      <w:autoSpaceDE w:val="0"/>
      <w:autoSpaceDN w:val="0"/>
      <w:adjustRightInd w:val="0"/>
      <w:spacing w:line="200" w:lineRule="exact"/>
      <w:ind w:left="340" w:hanging="170"/>
      <w:jc w:val="both"/>
    </w:pPr>
    <w:rPr>
      <w:sz w:val="16"/>
      <w:szCs w:val="16"/>
    </w:rPr>
  </w:style>
  <w:style w:type="paragraph" w:customStyle="1" w:styleId="OCJENSKIRADOVI1Naslovpoglavlja">
    <w:name w:val="OCJENSKI_RADOVI_1_Naslov_poglavlja"/>
    <w:basedOn w:val="OCJENSKIRADOVI0Naslovsadrzaja"/>
    <w:link w:val="OCJENSKIRADOVI1NaslovpoglavljaChar"/>
    <w:uiPriority w:val="99"/>
    <w:rsid w:val="00BC4A5C"/>
    <w:pPr>
      <w:numPr>
        <w:numId w:val="24"/>
      </w:numPr>
      <w:tabs>
        <w:tab w:val="left" w:pos="1134"/>
      </w:tabs>
      <w:outlineLvl w:val="0"/>
    </w:pPr>
    <w:rPr>
      <w:caps/>
    </w:rPr>
  </w:style>
  <w:style w:type="character" w:customStyle="1" w:styleId="OCJENSKIRADOVI1NaslovpoglavljaChar">
    <w:name w:val="OCJENSKI_RADOVI_1_Naslov_poglavlja Char"/>
    <w:basedOn w:val="DefaultParagraphFont"/>
    <w:link w:val="OCJENSKIRADOVI1Naslovpoglavlja"/>
    <w:uiPriority w:val="99"/>
    <w:locked/>
    <w:rsid w:val="00BC4A5C"/>
    <w:rPr>
      <w:rFonts w:ascii="Calibri" w:hAnsi="Calibri" w:cs="Calibri"/>
      <w:b/>
      <w:bCs/>
      <w:caps/>
      <w:color w:val="auto"/>
      <w:sz w:val="24"/>
      <w:szCs w:val="24"/>
      <w:lang w:val="hr-HR"/>
    </w:rPr>
  </w:style>
  <w:style w:type="paragraph" w:customStyle="1" w:styleId="OCJENSKIRADOVIFooter">
    <w:name w:val="OCJENSKI_RADOVI_Footer"/>
    <w:basedOn w:val="OCJENSKIRADOVIFontParagraph"/>
    <w:rsid w:val="00F63080"/>
    <w:pPr>
      <w:tabs>
        <w:tab w:val="right" w:pos="9072"/>
      </w:tabs>
    </w:pPr>
    <w:rPr>
      <w:b/>
      <w:bCs/>
      <w:sz w:val="20"/>
      <w:szCs w:val="20"/>
    </w:rPr>
  </w:style>
  <w:style w:type="paragraph" w:customStyle="1" w:styleId="OCJENSKIRADOVIFontParagraph">
    <w:name w:val="OCJENSKI_RADOVI_Font_Paragraph"/>
    <w:uiPriority w:val="99"/>
    <w:rsid w:val="007416FA"/>
    <w:rPr>
      <w:sz w:val="24"/>
      <w:szCs w:val="24"/>
      <w:lang w:eastAsia="en-US"/>
    </w:rPr>
  </w:style>
  <w:style w:type="paragraph" w:customStyle="1" w:styleId="OCJENSKIRADOVIOdlomak3NASTAVAKODLOMKA">
    <w:name w:val="OCJENSKI_RADOVI_Odlomak_3_NASTAVAK_ODLOMKA"/>
    <w:basedOn w:val="OCJENSKIRADOVIOdlomak1PRVIODLOMAK"/>
    <w:link w:val="OCJENSKIRADOVIOdlomak3NASTAVAKODLOMKAChar"/>
    <w:uiPriority w:val="99"/>
    <w:rsid w:val="0009307D"/>
  </w:style>
  <w:style w:type="character" w:customStyle="1" w:styleId="OCJENSKIRADOVIOdlomak3NASTAVAKODLOMKAChar">
    <w:name w:val="OCJENSKI_RADOVI_Odlomak_3_NASTAVAK_ODLOMKA Char"/>
    <w:basedOn w:val="DefaultParagraphFont"/>
    <w:link w:val="OCJENSKIRADOVIOdlomak3NASTAVAKODLOMKA"/>
    <w:uiPriority w:val="99"/>
    <w:locked/>
    <w:rsid w:val="0009307D"/>
    <w:rPr>
      <w:rFonts w:ascii="Calibri" w:hAnsi="Calibri" w:cs="Calibri"/>
      <w:sz w:val="24"/>
      <w:szCs w:val="24"/>
      <w:lang w:val="hr-HR"/>
    </w:rPr>
  </w:style>
  <w:style w:type="paragraph" w:styleId="TOC4">
    <w:name w:val="toc 4"/>
    <w:basedOn w:val="Normal"/>
    <w:next w:val="Normal"/>
    <w:autoRedefine/>
    <w:uiPriority w:val="99"/>
    <w:semiHidden/>
    <w:rsid w:val="00700704"/>
    <w:pPr>
      <w:ind w:left="720"/>
    </w:pPr>
  </w:style>
  <w:style w:type="character" w:styleId="Hyperlink">
    <w:name w:val="Hyperlink"/>
    <w:aliases w:val="OCJENSKI_RADOVI_Hyperlink"/>
    <w:basedOn w:val="OCJENSKIRADOVIFontCharacter"/>
    <w:uiPriority w:val="99"/>
    <w:rsid w:val="007A649E"/>
    <w:rPr>
      <w:rFonts w:ascii="Times New Roman" w:hAnsi="Times New Roman" w:cs="Times New Roman"/>
      <w:color w:val="003399"/>
      <w:sz w:val="20"/>
      <w:szCs w:val="20"/>
      <w:u w:val="single"/>
    </w:rPr>
  </w:style>
  <w:style w:type="paragraph" w:customStyle="1" w:styleId="OCJENSKIRADOVI2Podnaslovpoglavlja">
    <w:name w:val="OCJENSKI_RADOVI_2_Podnaslov_poglavlja"/>
    <w:basedOn w:val="OCJENSKIRADOVIFontParagraph"/>
    <w:next w:val="Normal"/>
    <w:link w:val="OCJENSKIRADOVI2PodnaslovpoglavljaChar"/>
    <w:uiPriority w:val="99"/>
    <w:rsid w:val="006A7229"/>
    <w:pPr>
      <w:numPr>
        <w:ilvl w:val="1"/>
        <w:numId w:val="24"/>
      </w:numPr>
      <w:spacing w:before="240" w:after="120"/>
      <w:outlineLvl w:val="1"/>
    </w:pPr>
    <w:rPr>
      <w:b/>
      <w:bCs/>
      <w:sz w:val="28"/>
      <w:szCs w:val="28"/>
    </w:rPr>
  </w:style>
  <w:style w:type="character" w:customStyle="1" w:styleId="OCJENSKIRADOVI2PodnaslovpoglavljaChar">
    <w:name w:val="OCJENSKI_RADOVI_2_Podnaslov_poglavlja Char"/>
    <w:basedOn w:val="DefaultParagraphFont"/>
    <w:link w:val="OCJENSKIRADOVI2Podnaslovpoglavlja"/>
    <w:uiPriority w:val="99"/>
    <w:locked/>
    <w:rsid w:val="006A7229"/>
    <w:rPr>
      <w:b/>
      <w:bCs/>
      <w:sz w:val="24"/>
      <w:szCs w:val="24"/>
      <w:lang w:val="hr-HR"/>
    </w:rPr>
  </w:style>
  <w:style w:type="paragraph" w:styleId="Header">
    <w:name w:val="header"/>
    <w:basedOn w:val="Normal"/>
    <w:link w:val="HeaderChar"/>
    <w:uiPriority w:val="99"/>
    <w:rsid w:val="00727650"/>
    <w:pPr>
      <w:tabs>
        <w:tab w:val="center" w:pos="4320"/>
        <w:tab w:val="right" w:pos="8640"/>
      </w:tabs>
    </w:pPr>
  </w:style>
  <w:style w:type="character" w:customStyle="1" w:styleId="HeaderChar">
    <w:name w:val="Header Char"/>
    <w:basedOn w:val="DefaultParagraphFont"/>
    <w:link w:val="Header"/>
    <w:uiPriority w:val="99"/>
    <w:locked/>
    <w:rPr>
      <w:sz w:val="24"/>
      <w:szCs w:val="24"/>
      <w:lang w:val="en-US" w:eastAsia="en-US"/>
    </w:rPr>
  </w:style>
  <w:style w:type="paragraph" w:styleId="Footer">
    <w:name w:val="footer"/>
    <w:basedOn w:val="Normal"/>
    <w:link w:val="FooterChar"/>
    <w:uiPriority w:val="99"/>
    <w:rsid w:val="00727650"/>
    <w:pPr>
      <w:tabs>
        <w:tab w:val="center" w:pos="4320"/>
        <w:tab w:val="right" w:pos="8640"/>
      </w:tabs>
    </w:pPr>
  </w:style>
  <w:style w:type="character" w:customStyle="1" w:styleId="FooterChar">
    <w:name w:val="Footer Char"/>
    <w:basedOn w:val="DefaultParagraphFont"/>
    <w:link w:val="Footer"/>
    <w:uiPriority w:val="99"/>
    <w:semiHidden/>
    <w:locked/>
    <w:rPr>
      <w:sz w:val="24"/>
      <w:szCs w:val="24"/>
      <w:lang w:val="en-US" w:eastAsia="en-US"/>
    </w:rPr>
  </w:style>
  <w:style w:type="paragraph" w:styleId="TOCHeading">
    <w:name w:val="TOC Heading"/>
    <w:basedOn w:val="Heading1"/>
    <w:next w:val="Normal"/>
    <w:uiPriority w:val="39"/>
    <w:qFormat/>
    <w:rsid w:val="00294BFB"/>
    <w:pPr>
      <w:keepLines/>
      <w:numPr>
        <w:numId w:val="0"/>
      </w:numPr>
      <w:spacing w:before="480" w:after="0" w:line="276" w:lineRule="auto"/>
      <w:outlineLvl w:val="9"/>
    </w:pPr>
    <w:rPr>
      <w:rFonts w:ascii="Cambria" w:hAnsi="Cambria" w:cs="Cambria"/>
      <w:color w:val="365F91"/>
      <w:kern w:val="0"/>
      <w:sz w:val="28"/>
      <w:szCs w:val="28"/>
    </w:rPr>
  </w:style>
  <w:style w:type="paragraph" w:customStyle="1" w:styleId="OCJENSKIRADOVI0Naslovsadrzaja">
    <w:name w:val="OCJENSKI_RADOVI_0_Naslov_sadrzaja"/>
    <w:basedOn w:val="OCJENSKIRADOVIFontParagraph"/>
    <w:uiPriority w:val="99"/>
    <w:rsid w:val="0065627C"/>
    <w:pPr>
      <w:spacing w:before="600" w:after="480"/>
    </w:pPr>
    <w:rPr>
      <w:b/>
      <w:bCs/>
      <w:color w:val="003399"/>
      <w:sz w:val="36"/>
      <w:szCs w:val="36"/>
    </w:rPr>
  </w:style>
  <w:style w:type="character" w:styleId="CommentReference">
    <w:name w:val="annotation reference"/>
    <w:basedOn w:val="DefaultParagraphFont"/>
    <w:uiPriority w:val="99"/>
    <w:semiHidden/>
    <w:rsid w:val="005B0FE9"/>
    <w:rPr>
      <w:sz w:val="16"/>
      <w:szCs w:val="16"/>
    </w:rPr>
  </w:style>
  <w:style w:type="paragraph" w:styleId="CommentText">
    <w:name w:val="annotation text"/>
    <w:basedOn w:val="Normal"/>
    <w:link w:val="CommentTextChar"/>
    <w:uiPriority w:val="99"/>
    <w:semiHidden/>
    <w:rsid w:val="005B0FE9"/>
    <w:rPr>
      <w:sz w:val="20"/>
      <w:szCs w:val="20"/>
    </w:rPr>
  </w:style>
  <w:style w:type="character" w:customStyle="1" w:styleId="CommentTextChar">
    <w:name w:val="Comment Text Char"/>
    <w:basedOn w:val="DefaultParagraphFont"/>
    <w:link w:val="CommentText"/>
    <w:uiPriority w:val="99"/>
    <w:semiHidden/>
    <w:locked/>
    <w:rPr>
      <w:sz w:val="20"/>
      <w:szCs w:val="20"/>
      <w:lang w:val="en-US" w:eastAsia="en-US"/>
    </w:rPr>
  </w:style>
  <w:style w:type="paragraph" w:styleId="CommentSubject">
    <w:name w:val="annotation subject"/>
    <w:basedOn w:val="CommentText"/>
    <w:next w:val="CommentText"/>
    <w:link w:val="CommentSubjectChar"/>
    <w:uiPriority w:val="99"/>
    <w:semiHidden/>
    <w:rsid w:val="005B0FE9"/>
    <w:rPr>
      <w:b/>
      <w:bCs/>
    </w:rPr>
  </w:style>
  <w:style w:type="character" w:customStyle="1" w:styleId="CommentSubjectChar">
    <w:name w:val="Comment Subject Char"/>
    <w:basedOn w:val="CommentTextChar"/>
    <w:link w:val="CommentSubject"/>
    <w:uiPriority w:val="99"/>
    <w:semiHidden/>
    <w:locked/>
    <w:rPr>
      <w:b/>
      <w:bCs/>
      <w:sz w:val="20"/>
      <w:szCs w:val="20"/>
      <w:lang w:val="en-US" w:eastAsia="en-US"/>
    </w:rPr>
  </w:style>
  <w:style w:type="paragraph" w:styleId="BalloonText">
    <w:name w:val="Balloon Text"/>
    <w:basedOn w:val="Normal"/>
    <w:link w:val="BalloonTextChar"/>
    <w:uiPriority w:val="99"/>
    <w:semiHidden/>
    <w:rsid w:val="005B0FE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en-US" w:eastAsia="en-US"/>
    </w:rPr>
  </w:style>
  <w:style w:type="paragraph" w:styleId="TOC1">
    <w:name w:val="toc 1"/>
    <w:aliases w:val="OCJENSKI_RADOVI_TOC_1"/>
    <w:basedOn w:val="Normal"/>
    <w:next w:val="Normal"/>
    <w:autoRedefine/>
    <w:uiPriority w:val="39"/>
    <w:rsid w:val="0065627C"/>
    <w:pPr>
      <w:tabs>
        <w:tab w:val="left" w:pos="567"/>
        <w:tab w:val="right" w:leader="dot" w:pos="9072"/>
      </w:tabs>
      <w:spacing w:before="120"/>
    </w:pPr>
    <w:rPr>
      <w:b/>
      <w:bCs/>
      <w:caps/>
      <w:noProof/>
      <w:color w:val="003399"/>
    </w:rPr>
  </w:style>
  <w:style w:type="paragraph" w:styleId="TOC9">
    <w:name w:val="toc 9"/>
    <w:basedOn w:val="Normal"/>
    <w:next w:val="Normal"/>
    <w:autoRedefine/>
    <w:uiPriority w:val="99"/>
    <w:semiHidden/>
    <w:rsid w:val="00060EB5"/>
    <w:pPr>
      <w:ind w:left="1920"/>
    </w:pPr>
  </w:style>
  <w:style w:type="paragraph" w:styleId="TOC2">
    <w:name w:val="toc 2"/>
    <w:aliases w:val="OCJENSKI_RADOVI_TOC_2"/>
    <w:basedOn w:val="Normal"/>
    <w:next w:val="Normal"/>
    <w:autoRedefine/>
    <w:uiPriority w:val="39"/>
    <w:rsid w:val="0065627C"/>
    <w:pPr>
      <w:tabs>
        <w:tab w:val="left" w:pos="567"/>
        <w:tab w:val="right" w:leader="dot" w:pos="9072"/>
      </w:tabs>
      <w:spacing w:before="120"/>
      <w:ind w:left="567" w:hanging="567"/>
    </w:pPr>
    <w:rPr>
      <w:b/>
      <w:bCs/>
      <w:sz w:val="22"/>
      <w:szCs w:val="22"/>
    </w:rPr>
  </w:style>
  <w:style w:type="paragraph" w:styleId="TOC3">
    <w:name w:val="toc 3"/>
    <w:aliases w:val="OCJENSKI_RADOVI_TOC_3"/>
    <w:basedOn w:val="Normal"/>
    <w:next w:val="Normal"/>
    <w:autoRedefine/>
    <w:uiPriority w:val="39"/>
    <w:rsid w:val="0065627C"/>
    <w:pPr>
      <w:tabs>
        <w:tab w:val="left" w:pos="567"/>
        <w:tab w:val="right" w:leader="dot" w:pos="9072"/>
      </w:tabs>
      <w:spacing w:before="120"/>
      <w:ind w:left="567" w:hanging="567"/>
    </w:pPr>
    <w:rPr>
      <w:i/>
      <w:iCs/>
      <w:sz w:val="22"/>
      <w:szCs w:val="22"/>
    </w:rPr>
  </w:style>
  <w:style w:type="character" w:customStyle="1" w:styleId="OCJENSKIRADOVIFontCharacter">
    <w:name w:val="OCJENSKI_RADOVI_Font_Character"/>
    <w:uiPriority w:val="99"/>
    <w:rsid w:val="007A649E"/>
    <w:rPr>
      <w:rFonts w:ascii="Times New Roman" w:hAnsi="Times New Roman" w:cs="Times New Roman"/>
      <w:u w:val="none"/>
    </w:rPr>
  </w:style>
  <w:style w:type="character" w:customStyle="1" w:styleId="OCJENSKIRADOVIOdlomak1PRVIODLOMAKChar">
    <w:name w:val="OCJENSKI_RADOVI_Odlomak_1_PRVI_ODLOMAK Char"/>
    <w:basedOn w:val="DefaultParagraphFont"/>
    <w:link w:val="OCJENSKIRADOVIOdlomak1PRVIODLOMAK"/>
    <w:uiPriority w:val="99"/>
    <w:locked/>
    <w:rsid w:val="000B3A7B"/>
    <w:rPr>
      <w:sz w:val="24"/>
      <w:szCs w:val="24"/>
      <w:lang w:val="hr-HR"/>
    </w:rPr>
  </w:style>
  <w:style w:type="character" w:styleId="Emphasis">
    <w:name w:val="Emphasis"/>
    <w:basedOn w:val="DefaultParagraphFont"/>
    <w:uiPriority w:val="99"/>
    <w:qFormat/>
    <w:rsid w:val="00F31D08"/>
    <w:rPr>
      <w:i/>
      <w:iCs/>
    </w:rPr>
  </w:style>
  <w:style w:type="character" w:styleId="Strong">
    <w:name w:val="Strong"/>
    <w:basedOn w:val="DefaultParagraphFont"/>
    <w:uiPriority w:val="99"/>
    <w:qFormat/>
    <w:rsid w:val="000A025F"/>
    <w:rPr>
      <w:b/>
      <w:bCs/>
    </w:rPr>
  </w:style>
  <w:style w:type="paragraph" w:styleId="ListParagraph">
    <w:name w:val="List Paragraph"/>
    <w:basedOn w:val="Normal"/>
    <w:uiPriority w:val="99"/>
    <w:qFormat/>
    <w:rsid w:val="000B5D0E"/>
    <w:pPr>
      <w:ind w:left="720"/>
    </w:pPr>
  </w:style>
  <w:style w:type="numbering" w:customStyle="1" w:styleId="CurrentList1">
    <w:name w:val="Current List1"/>
    <w:rsid w:val="00ED052C"/>
    <w:pPr>
      <w:numPr>
        <w:numId w:val="22"/>
      </w:numPr>
    </w:pPr>
  </w:style>
  <w:style w:type="paragraph" w:styleId="Revision">
    <w:name w:val="Revision"/>
    <w:hidden/>
    <w:uiPriority w:val="99"/>
    <w:semiHidden/>
    <w:rsid w:val="00EF2376"/>
    <w:rPr>
      <w:sz w:val="24"/>
      <w:szCs w:val="24"/>
      <w:lang w:val="en-US" w:eastAsia="en-US"/>
    </w:rPr>
  </w:style>
  <w:style w:type="character" w:styleId="FollowedHyperlink">
    <w:name w:val="FollowedHyperlink"/>
    <w:basedOn w:val="DefaultParagraphFont"/>
    <w:uiPriority w:val="99"/>
    <w:semiHidden/>
    <w:unhideWhenUsed/>
    <w:rsid w:val="00B62C42"/>
    <w:rPr>
      <w:color w:val="800080" w:themeColor="followedHyperlink"/>
      <w:u w:val="single"/>
    </w:rPr>
  </w:style>
  <w:style w:type="paragraph" w:customStyle="1" w:styleId="Calibri">
    <w:name w:val="Calibri"/>
    <w:basedOn w:val="Normal"/>
    <w:qFormat/>
    <w:rsid w:val="00CF7119"/>
    <w:pPr>
      <w:jc w:val="center"/>
    </w:pPr>
    <w:rPr>
      <w:rFonts w:ascii="Calibri" w:hAnsi="Calibri"/>
    </w:rPr>
  </w:style>
  <w:style w:type="character" w:styleId="UnresolvedMention">
    <w:name w:val="Unresolved Mention"/>
    <w:basedOn w:val="DefaultParagraphFont"/>
    <w:uiPriority w:val="99"/>
    <w:semiHidden/>
    <w:unhideWhenUsed/>
    <w:rsid w:val="00B6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74195">
      <w:marLeft w:val="0"/>
      <w:marRight w:val="0"/>
      <w:marTop w:val="0"/>
      <w:marBottom w:val="0"/>
      <w:divBdr>
        <w:top w:val="none" w:sz="0" w:space="0" w:color="auto"/>
        <w:left w:val="none" w:sz="0" w:space="0" w:color="auto"/>
        <w:bottom w:val="none" w:sz="0" w:space="0" w:color="auto"/>
        <w:right w:val="none" w:sz="0" w:space="0" w:color="auto"/>
      </w:divBdr>
    </w:div>
    <w:div w:id="439574197">
      <w:marLeft w:val="0"/>
      <w:marRight w:val="0"/>
      <w:marTop w:val="0"/>
      <w:marBottom w:val="0"/>
      <w:divBdr>
        <w:top w:val="none" w:sz="0" w:space="0" w:color="auto"/>
        <w:left w:val="none" w:sz="0" w:space="0" w:color="auto"/>
        <w:bottom w:val="none" w:sz="0" w:space="0" w:color="auto"/>
        <w:right w:val="none" w:sz="0" w:space="0" w:color="auto"/>
      </w:divBdr>
    </w:div>
    <w:div w:id="439574198">
      <w:marLeft w:val="0"/>
      <w:marRight w:val="0"/>
      <w:marTop w:val="0"/>
      <w:marBottom w:val="0"/>
      <w:divBdr>
        <w:top w:val="none" w:sz="0" w:space="0" w:color="auto"/>
        <w:left w:val="none" w:sz="0" w:space="0" w:color="auto"/>
        <w:bottom w:val="none" w:sz="0" w:space="0" w:color="auto"/>
        <w:right w:val="none" w:sz="0" w:space="0" w:color="auto"/>
      </w:divBdr>
      <w:divsChild>
        <w:div w:id="439574196">
          <w:marLeft w:val="0"/>
          <w:marRight w:val="0"/>
          <w:marTop w:val="0"/>
          <w:marBottom w:val="0"/>
          <w:divBdr>
            <w:top w:val="none" w:sz="0" w:space="0" w:color="auto"/>
            <w:left w:val="none" w:sz="0" w:space="0" w:color="auto"/>
            <w:bottom w:val="none" w:sz="0" w:space="0" w:color="auto"/>
            <w:right w:val="none" w:sz="0" w:space="0" w:color="auto"/>
          </w:divBdr>
        </w:div>
      </w:divsChild>
    </w:div>
    <w:div w:id="439574199">
      <w:marLeft w:val="0"/>
      <w:marRight w:val="0"/>
      <w:marTop w:val="0"/>
      <w:marBottom w:val="0"/>
      <w:divBdr>
        <w:top w:val="none" w:sz="0" w:space="0" w:color="auto"/>
        <w:left w:val="none" w:sz="0" w:space="0" w:color="auto"/>
        <w:bottom w:val="none" w:sz="0" w:space="0" w:color="auto"/>
        <w:right w:val="none" w:sz="0" w:space="0" w:color="auto"/>
      </w:divBdr>
    </w:div>
    <w:div w:id="439574201">
      <w:marLeft w:val="0"/>
      <w:marRight w:val="0"/>
      <w:marTop w:val="0"/>
      <w:marBottom w:val="0"/>
      <w:divBdr>
        <w:top w:val="none" w:sz="0" w:space="0" w:color="auto"/>
        <w:left w:val="none" w:sz="0" w:space="0" w:color="auto"/>
        <w:bottom w:val="none" w:sz="0" w:space="0" w:color="auto"/>
        <w:right w:val="none" w:sz="0" w:space="0" w:color="auto"/>
      </w:divBdr>
    </w:div>
    <w:div w:id="439574202">
      <w:marLeft w:val="0"/>
      <w:marRight w:val="0"/>
      <w:marTop w:val="0"/>
      <w:marBottom w:val="0"/>
      <w:divBdr>
        <w:top w:val="none" w:sz="0" w:space="0" w:color="auto"/>
        <w:left w:val="none" w:sz="0" w:space="0" w:color="auto"/>
        <w:bottom w:val="none" w:sz="0" w:space="0" w:color="auto"/>
        <w:right w:val="none" w:sz="0" w:space="0" w:color="auto"/>
      </w:divBdr>
    </w:div>
    <w:div w:id="439574204">
      <w:marLeft w:val="0"/>
      <w:marRight w:val="0"/>
      <w:marTop w:val="0"/>
      <w:marBottom w:val="0"/>
      <w:divBdr>
        <w:top w:val="none" w:sz="0" w:space="0" w:color="auto"/>
        <w:left w:val="none" w:sz="0" w:space="0" w:color="auto"/>
        <w:bottom w:val="none" w:sz="0" w:space="0" w:color="auto"/>
        <w:right w:val="none" w:sz="0" w:space="0" w:color="auto"/>
      </w:divBdr>
    </w:div>
    <w:div w:id="439574206">
      <w:marLeft w:val="0"/>
      <w:marRight w:val="0"/>
      <w:marTop w:val="0"/>
      <w:marBottom w:val="0"/>
      <w:divBdr>
        <w:top w:val="none" w:sz="0" w:space="0" w:color="auto"/>
        <w:left w:val="none" w:sz="0" w:space="0" w:color="auto"/>
        <w:bottom w:val="none" w:sz="0" w:space="0" w:color="auto"/>
        <w:right w:val="none" w:sz="0" w:space="0" w:color="auto"/>
      </w:divBdr>
    </w:div>
    <w:div w:id="439574207">
      <w:marLeft w:val="0"/>
      <w:marRight w:val="0"/>
      <w:marTop w:val="0"/>
      <w:marBottom w:val="0"/>
      <w:divBdr>
        <w:top w:val="none" w:sz="0" w:space="0" w:color="auto"/>
        <w:left w:val="none" w:sz="0" w:space="0" w:color="auto"/>
        <w:bottom w:val="none" w:sz="0" w:space="0" w:color="auto"/>
        <w:right w:val="none" w:sz="0" w:space="0" w:color="auto"/>
      </w:divBdr>
    </w:div>
    <w:div w:id="439574208">
      <w:marLeft w:val="0"/>
      <w:marRight w:val="0"/>
      <w:marTop w:val="0"/>
      <w:marBottom w:val="0"/>
      <w:divBdr>
        <w:top w:val="none" w:sz="0" w:space="0" w:color="auto"/>
        <w:left w:val="none" w:sz="0" w:space="0" w:color="auto"/>
        <w:bottom w:val="none" w:sz="0" w:space="0" w:color="auto"/>
        <w:right w:val="none" w:sz="0" w:space="0" w:color="auto"/>
      </w:divBdr>
    </w:div>
    <w:div w:id="439574209">
      <w:marLeft w:val="0"/>
      <w:marRight w:val="0"/>
      <w:marTop w:val="0"/>
      <w:marBottom w:val="0"/>
      <w:divBdr>
        <w:top w:val="none" w:sz="0" w:space="0" w:color="auto"/>
        <w:left w:val="none" w:sz="0" w:space="0" w:color="auto"/>
        <w:bottom w:val="none" w:sz="0" w:space="0" w:color="auto"/>
        <w:right w:val="none" w:sz="0" w:space="0" w:color="auto"/>
      </w:divBdr>
      <w:divsChild>
        <w:div w:id="439574205">
          <w:marLeft w:val="0"/>
          <w:marRight w:val="0"/>
          <w:marTop w:val="0"/>
          <w:marBottom w:val="0"/>
          <w:divBdr>
            <w:top w:val="none" w:sz="0" w:space="0" w:color="auto"/>
            <w:left w:val="none" w:sz="0" w:space="0" w:color="auto"/>
            <w:bottom w:val="none" w:sz="0" w:space="0" w:color="auto"/>
            <w:right w:val="none" w:sz="0" w:space="0" w:color="auto"/>
          </w:divBdr>
        </w:div>
      </w:divsChild>
    </w:div>
    <w:div w:id="439574210">
      <w:marLeft w:val="0"/>
      <w:marRight w:val="0"/>
      <w:marTop w:val="0"/>
      <w:marBottom w:val="0"/>
      <w:divBdr>
        <w:top w:val="none" w:sz="0" w:space="0" w:color="auto"/>
        <w:left w:val="none" w:sz="0" w:space="0" w:color="auto"/>
        <w:bottom w:val="none" w:sz="0" w:space="0" w:color="auto"/>
        <w:right w:val="none" w:sz="0" w:space="0" w:color="auto"/>
      </w:divBdr>
      <w:divsChild>
        <w:div w:id="439574200">
          <w:marLeft w:val="0"/>
          <w:marRight w:val="0"/>
          <w:marTop w:val="0"/>
          <w:marBottom w:val="0"/>
          <w:divBdr>
            <w:top w:val="none" w:sz="0" w:space="0" w:color="auto"/>
            <w:left w:val="none" w:sz="0" w:space="0" w:color="auto"/>
            <w:bottom w:val="none" w:sz="0" w:space="0" w:color="auto"/>
            <w:right w:val="none" w:sz="0" w:space="0" w:color="auto"/>
          </w:divBdr>
          <w:divsChild>
            <w:div w:id="4395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74211">
      <w:marLeft w:val="0"/>
      <w:marRight w:val="0"/>
      <w:marTop w:val="0"/>
      <w:marBottom w:val="0"/>
      <w:divBdr>
        <w:top w:val="none" w:sz="0" w:space="0" w:color="auto"/>
        <w:left w:val="none" w:sz="0" w:space="0" w:color="auto"/>
        <w:bottom w:val="none" w:sz="0" w:space="0" w:color="auto"/>
        <w:right w:val="none" w:sz="0" w:space="0" w:color="auto"/>
      </w:divBdr>
    </w:div>
    <w:div w:id="206818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0C53CF7234745B79A5D3459445FC4" ma:contentTypeVersion="7" ma:contentTypeDescription="Create a new document." ma:contentTypeScope="" ma:versionID="ac7f42c9fb027228b0a713dc95cc9880">
  <xsd:schema xmlns:xsd="http://www.w3.org/2001/XMLSchema" xmlns:xs="http://www.w3.org/2001/XMLSchema" xmlns:p="http://schemas.microsoft.com/office/2006/metadata/properties" xmlns:ns2="cde6072c-b800-4bc3-8e05-5b0a8d347fb2" targetNamespace="http://schemas.microsoft.com/office/2006/metadata/properties" ma:root="true" ma:fieldsID="96bbc03d832bf8c2430689d3e00a2c69" ns2:_="">
    <xsd:import namespace="cde6072c-b800-4bc3-8e05-5b0a8d347f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6072c-b800-4bc3-8e05-5b0a8d347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62A7-C933-43FC-8968-7FB778629642}">
  <ds:schemaRefs>
    <ds:schemaRef ds:uri="http://schemas.microsoft.com/sharepoint/v3/contenttype/forms"/>
  </ds:schemaRefs>
</ds:datastoreItem>
</file>

<file path=customXml/itemProps2.xml><?xml version="1.0" encoding="utf-8"?>
<ds:datastoreItem xmlns:ds="http://schemas.openxmlformats.org/officeDocument/2006/customXml" ds:itemID="{00678C4D-A606-4CE1-835F-A823FE112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6072c-b800-4bc3-8e05-5b0a8d347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2AA1A-490B-4274-9570-368E655FE2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B3AD3-038E-4F48-8F5C-24FD48C6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Numeričke metode temeljene na interpolacijskim formulama</vt:lpstr>
    </vt:vector>
  </TitlesOfParts>
  <Company>HP</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KS1</dc:title>
  <dc:creator>a</dc:creator>
  <cp:lastModifiedBy>Toni Grgurić</cp:lastModifiedBy>
  <cp:revision>4</cp:revision>
  <cp:lastPrinted>2013-08-28T10:43:00Z</cp:lastPrinted>
  <dcterms:created xsi:type="dcterms:W3CDTF">2026-04-06T17:17:00Z</dcterms:created>
  <dcterms:modified xsi:type="dcterms:W3CDTF">2026-04-07T09:06:00Z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[Styles]Text=EuclidFunction=EuclidVariable=Euclid,ILCGreek=Euclid Symbol,IUCGreek=Euclid SymbolSymbol=Euclid SymbolVector=Euclid,BNumber=EuclidUser1=Courier NewUser2=Times New RomanMTExtra=Euclid Extra[Sizes]Full=9 ptScript=7</vt:lpwstr>
  </property>
  <property fmtid="{D5CDD505-2E9C-101B-9397-08002B2CF9AE}" pid="3" name="MTPreferences 1">
    <vt:lpwstr>0 %ScriptScript=50 %Symbol=150 %SubSymbol=100 %User1=75 %User2=150 %SmallLargeIncr=1 pt[Spacing]LineSpacing=150 %MatrixRowSpacing=150 %MatrixColSpacing=100 %SuperscriptHeight=40 %SubscriptDepth=20 %SubSupGap=8 %LimHeight=40 %</vt:lpwstr>
  </property>
  <property fmtid="{D5CDD505-2E9C-101B-9397-08002B2CF9AE}" pid="4" name="MTPreferences 2">
    <vt:lpwstr>LimDepth=90 %LimLineSpacing=100 %NumerHeight=35 %DenomDepth=90 %FractBarOver=5 %FractBarThick=5 %SubFractBarThick=2,5 %FractGap=8 %FenceOver=0 %OperSpacing=120 %NonOperSpacing=100 %CharWidth=0 %MinGap=8 %VertRadGap=10 %HorizR</vt:lpwstr>
  </property>
  <property fmtid="{D5CDD505-2E9C-101B-9397-08002B2CF9AE}" pid="5" name="MTPreferences 3">
    <vt:lpwstr>adGap=15 %RadWidth=100 %EmbellGap=12,5 %PrimeHeight=45 %BoxStrokeThick=5 %StikeThruThick=5 %MatrixLineThick=5 %RadStrokeThick=5 %HorizFenceGap=20 %</vt:lpwstr>
  </property>
  <property fmtid="{D5CDD505-2E9C-101B-9397-08002B2CF9AE}" pid="6" name="MTPreferenceSource">
    <vt:lpwstr>Table.eqp</vt:lpwstr>
  </property>
  <property fmtid="{D5CDD505-2E9C-101B-9397-08002B2CF9AE}" pid="7" name="MTEquationNumber2">
    <vt:lpwstr>(#C1.#E1)</vt:lpwstr>
  </property>
  <property fmtid="{D5CDD505-2E9C-101B-9397-08002B2CF9AE}" pid="8" name="MTEquationSection">
    <vt:lpwstr>1</vt:lpwstr>
  </property>
  <property fmtid="{D5CDD505-2E9C-101B-9397-08002B2CF9AE}" pid="9" name="MTWinEqns">
    <vt:bool>true</vt:bool>
  </property>
  <property fmtid="{D5CDD505-2E9C-101B-9397-08002B2CF9AE}" pid="10" name="ContentTypeId">
    <vt:lpwstr>0x01010078A0C53CF7234745B79A5D3459445FC4</vt:lpwstr>
  </property>
  <property fmtid="{D5CDD505-2E9C-101B-9397-08002B2CF9AE}" pid="11" name="GrammarlyDocumentId">
    <vt:lpwstr>7060fbf7-32a5-4577-a9cf-787741c46749</vt:lpwstr>
  </property>
</Properties>
</file>